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C4" w:rsidRDefault="00B339C4" w:rsidP="00A53499">
      <w:bookmarkStart w:id="0" w:name="_GoBack"/>
      <w:bookmarkEnd w:id="0"/>
    </w:p>
    <w:p w:rsidR="00B339C4" w:rsidRDefault="00B339C4" w:rsidP="002344C5">
      <w:pPr>
        <w:widowControl/>
        <w:adjustRightInd/>
        <w:spacing w:before="240" w:after="240"/>
        <w:jc w:val="center"/>
        <w:rPr>
          <w:b/>
          <w:bCs/>
          <w:sz w:val="36"/>
          <w:szCs w:val="36"/>
        </w:rPr>
      </w:pPr>
      <w:r w:rsidRPr="002344C5">
        <w:rPr>
          <w:b/>
          <w:bCs/>
          <w:sz w:val="36"/>
          <w:szCs w:val="36"/>
        </w:rPr>
        <w:t>ЕЖЕКВАРТАЛЬНЫЙ ОТЧЕТ</w:t>
      </w:r>
    </w:p>
    <w:p w:rsidR="00B339C4" w:rsidRPr="005C2C9D" w:rsidRDefault="00B339C4" w:rsidP="002344C5">
      <w:pPr>
        <w:widowControl/>
        <w:adjustRightInd/>
        <w:spacing w:before="240" w:after="240"/>
        <w:jc w:val="center"/>
        <w:rPr>
          <w:b/>
          <w:bCs/>
          <w:sz w:val="24"/>
          <w:szCs w:val="24"/>
        </w:rPr>
      </w:pPr>
    </w:p>
    <w:p w:rsidR="00B339C4" w:rsidRPr="002D2BDA" w:rsidRDefault="00366B10" w:rsidP="002344C5">
      <w:pPr>
        <w:spacing w:before="600"/>
        <w:jc w:val="center"/>
        <w:rPr>
          <w:sz w:val="28"/>
          <w:szCs w:val="28"/>
        </w:rPr>
      </w:pPr>
      <w:r w:rsidRPr="002D2BDA">
        <w:rPr>
          <w:b/>
          <w:bCs/>
          <w:iCs/>
          <w:sz w:val="28"/>
          <w:szCs w:val="28"/>
        </w:rPr>
        <w:t>А</w:t>
      </w:r>
      <w:r w:rsidR="00B339C4" w:rsidRPr="002D2BDA">
        <w:rPr>
          <w:b/>
          <w:bCs/>
          <w:iCs/>
          <w:sz w:val="28"/>
          <w:szCs w:val="28"/>
        </w:rPr>
        <w:t>кционерное общество “Городская клиническая больница № 12” г. Казан</w:t>
      </w:r>
      <w:r w:rsidR="00572320" w:rsidRPr="002D2BDA">
        <w:rPr>
          <w:b/>
          <w:bCs/>
          <w:iCs/>
          <w:sz w:val="28"/>
          <w:szCs w:val="28"/>
        </w:rPr>
        <w:t>и</w:t>
      </w:r>
    </w:p>
    <w:p w:rsidR="00B339C4" w:rsidRPr="002344C5" w:rsidRDefault="00B339C4" w:rsidP="002344C5">
      <w:pPr>
        <w:widowControl/>
        <w:pBdr>
          <w:top w:val="single" w:sz="4" w:space="1" w:color="auto"/>
        </w:pBdr>
        <w:adjustRightInd/>
        <w:spacing w:before="0" w:after="240"/>
        <w:jc w:val="center"/>
        <w:rPr>
          <w:sz w:val="18"/>
          <w:szCs w:val="18"/>
        </w:rPr>
      </w:pPr>
      <w:r w:rsidRPr="002344C5">
        <w:rPr>
          <w:sz w:val="18"/>
          <w:szCs w:val="18"/>
        </w:rPr>
        <w:t>(полное фирменное наименование (для некоммерческой организации – наименование) эмитента)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369"/>
        <w:gridCol w:w="369"/>
        <w:gridCol w:w="369"/>
        <w:gridCol w:w="369"/>
        <w:gridCol w:w="369"/>
        <w:gridCol w:w="369"/>
        <w:gridCol w:w="369"/>
      </w:tblGrid>
      <w:tr w:rsidR="00B339C4" w:rsidRPr="00B92D6D" w:rsidTr="00BB0797">
        <w:trPr>
          <w:cantSplit/>
          <w:jc w:val="center"/>
        </w:trPr>
        <w:tc>
          <w:tcPr>
            <w:tcW w:w="2438" w:type="dxa"/>
            <w:tcBorders>
              <w:top w:val="nil"/>
              <w:left w:val="nil"/>
              <w:bottom w:val="nil"/>
            </w:tcBorders>
            <w:vAlign w:val="center"/>
          </w:tcPr>
          <w:p w:rsidR="00B339C4" w:rsidRPr="00B92D6D" w:rsidRDefault="00B339C4" w:rsidP="002344C5">
            <w:pPr>
              <w:widowControl/>
              <w:adjustRightInd/>
              <w:spacing w:before="0" w:after="0"/>
              <w:rPr>
                <w:b/>
                <w:bCs/>
                <w:sz w:val="32"/>
                <w:szCs w:val="32"/>
              </w:rPr>
            </w:pPr>
            <w:r w:rsidRPr="00B92D6D">
              <w:rPr>
                <w:b/>
                <w:bCs/>
                <w:sz w:val="32"/>
                <w:szCs w:val="32"/>
              </w:rPr>
              <w:t>Код эмитента:</w:t>
            </w:r>
          </w:p>
        </w:tc>
        <w:tc>
          <w:tcPr>
            <w:tcW w:w="369" w:type="dxa"/>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5</w:t>
            </w:r>
          </w:p>
        </w:tc>
        <w:tc>
          <w:tcPr>
            <w:tcW w:w="369" w:type="dxa"/>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6</w:t>
            </w:r>
          </w:p>
        </w:tc>
        <w:tc>
          <w:tcPr>
            <w:tcW w:w="369" w:type="dxa"/>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0</w:t>
            </w:r>
          </w:p>
        </w:tc>
        <w:tc>
          <w:tcPr>
            <w:tcW w:w="369" w:type="dxa"/>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0</w:t>
            </w:r>
          </w:p>
        </w:tc>
        <w:tc>
          <w:tcPr>
            <w:tcW w:w="369" w:type="dxa"/>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9</w:t>
            </w:r>
          </w:p>
        </w:tc>
        <w:tc>
          <w:tcPr>
            <w:tcW w:w="369" w:type="dxa"/>
            <w:tcBorders>
              <w:top w:val="nil"/>
              <w:bottom w:val="nil"/>
            </w:tcBorders>
            <w:vAlign w:val="center"/>
          </w:tcPr>
          <w:p w:rsidR="00B339C4" w:rsidRPr="00B92D6D" w:rsidRDefault="00B339C4" w:rsidP="002344C5">
            <w:pPr>
              <w:widowControl/>
              <w:adjustRightInd/>
              <w:spacing w:before="0" w:after="0"/>
              <w:jc w:val="center"/>
              <w:rPr>
                <w:b/>
                <w:bCs/>
                <w:sz w:val="32"/>
                <w:szCs w:val="32"/>
              </w:rPr>
            </w:pPr>
            <w:r w:rsidRPr="00B92D6D">
              <w:rPr>
                <w:b/>
                <w:bCs/>
                <w:sz w:val="32"/>
                <w:szCs w:val="32"/>
              </w:rPr>
              <w:t>-</w:t>
            </w:r>
          </w:p>
        </w:tc>
        <w:tc>
          <w:tcPr>
            <w:tcW w:w="369" w:type="dxa"/>
            <w:vAlign w:val="center"/>
          </w:tcPr>
          <w:p w:rsidR="00B339C4" w:rsidRPr="00B92D6D" w:rsidRDefault="00B339C4" w:rsidP="002344C5">
            <w:pPr>
              <w:widowControl/>
              <w:adjustRightInd/>
              <w:spacing w:before="0" w:after="0"/>
              <w:jc w:val="center"/>
              <w:rPr>
                <w:b/>
                <w:bCs/>
                <w:sz w:val="32"/>
                <w:szCs w:val="32"/>
                <w:lang w:val="en-US"/>
              </w:rPr>
            </w:pPr>
            <w:r w:rsidRPr="00B92D6D">
              <w:rPr>
                <w:b/>
                <w:bCs/>
                <w:sz w:val="32"/>
                <w:szCs w:val="32"/>
                <w:lang w:val="en-US"/>
              </w:rPr>
              <w:t>D</w:t>
            </w:r>
          </w:p>
        </w:tc>
      </w:tr>
    </w:tbl>
    <w:p w:rsidR="00B339C4" w:rsidRPr="002344C5" w:rsidRDefault="00B339C4" w:rsidP="002344C5">
      <w:pPr>
        <w:widowControl/>
        <w:adjustRightInd/>
        <w:spacing w:before="0" w:after="24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54"/>
        <w:gridCol w:w="680"/>
        <w:gridCol w:w="1729"/>
        <w:gridCol w:w="567"/>
        <w:gridCol w:w="852"/>
      </w:tblGrid>
      <w:tr w:rsidR="00B339C4" w:rsidRPr="00B92D6D" w:rsidTr="00BB0797">
        <w:trPr>
          <w:cantSplit/>
          <w:jc w:val="center"/>
        </w:trPr>
        <w:tc>
          <w:tcPr>
            <w:tcW w:w="454" w:type="dxa"/>
            <w:tcBorders>
              <w:top w:val="nil"/>
              <w:left w:val="nil"/>
              <w:bottom w:val="nil"/>
              <w:right w:val="nil"/>
            </w:tcBorders>
            <w:vAlign w:val="bottom"/>
          </w:tcPr>
          <w:p w:rsidR="00B339C4" w:rsidRPr="00B92D6D" w:rsidRDefault="00B339C4" w:rsidP="002344C5">
            <w:pPr>
              <w:widowControl/>
              <w:adjustRightInd/>
              <w:spacing w:before="0" w:after="0"/>
              <w:rPr>
                <w:b/>
                <w:bCs/>
                <w:sz w:val="32"/>
                <w:szCs w:val="32"/>
              </w:rPr>
            </w:pPr>
            <w:r w:rsidRPr="00B92D6D">
              <w:rPr>
                <w:b/>
                <w:bCs/>
                <w:sz w:val="32"/>
                <w:szCs w:val="32"/>
              </w:rPr>
              <w:t>за</w:t>
            </w:r>
          </w:p>
        </w:tc>
        <w:tc>
          <w:tcPr>
            <w:tcW w:w="680" w:type="dxa"/>
            <w:tcBorders>
              <w:top w:val="nil"/>
              <w:left w:val="nil"/>
              <w:bottom w:val="single" w:sz="4" w:space="0" w:color="auto"/>
              <w:right w:val="nil"/>
            </w:tcBorders>
            <w:vAlign w:val="bottom"/>
          </w:tcPr>
          <w:p w:rsidR="00B339C4" w:rsidRPr="00955889" w:rsidRDefault="00B47CE1" w:rsidP="002344C5">
            <w:pPr>
              <w:widowControl/>
              <w:adjustRightInd/>
              <w:spacing w:before="0" w:after="0"/>
              <w:jc w:val="center"/>
              <w:rPr>
                <w:b/>
                <w:bCs/>
                <w:sz w:val="32"/>
                <w:szCs w:val="32"/>
              </w:rPr>
            </w:pPr>
            <w:r>
              <w:rPr>
                <w:b/>
                <w:bCs/>
                <w:sz w:val="32"/>
                <w:szCs w:val="32"/>
              </w:rPr>
              <w:t>4</w:t>
            </w:r>
          </w:p>
        </w:tc>
        <w:tc>
          <w:tcPr>
            <w:tcW w:w="1729" w:type="dxa"/>
            <w:tcBorders>
              <w:top w:val="nil"/>
              <w:left w:val="nil"/>
              <w:bottom w:val="nil"/>
              <w:right w:val="nil"/>
            </w:tcBorders>
            <w:vAlign w:val="bottom"/>
          </w:tcPr>
          <w:p w:rsidR="00B339C4" w:rsidRPr="00B92D6D" w:rsidRDefault="00B339C4" w:rsidP="002344C5">
            <w:pPr>
              <w:widowControl/>
              <w:adjustRightInd/>
              <w:spacing w:before="0" w:after="0"/>
              <w:jc w:val="right"/>
              <w:rPr>
                <w:b/>
                <w:bCs/>
                <w:sz w:val="32"/>
                <w:szCs w:val="32"/>
              </w:rPr>
            </w:pPr>
            <w:r w:rsidRPr="00B92D6D">
              <w:rPr>
                <w:b/>
                <w:bCs/>
                <w:sz w:val="32"/>
                <w:szCs w:val="32"/>
              </w:rPr>
              <w:t>квартал 20</w:t>
            </w:r>
          </w:p>
        </w:tc>
        <w:tc>
          <w:tcPr>
            <w:tcW w:w="567" w:type="dxa"/>
            <w:tcBorders>
              <w:top w:val="nil"/>
              <w:left w:val="nil"/>
              <w:bottom w:val="single" w:sz="4" w:space="0" w:color="auto"/>
              <w:right w:val="nil"/>
            </w:tcBorders>
            <w:vAlign w:val="bottom"/>
          </w:tcPr>
          <w:p w:rsidR="00B339C4" w:rsidRPr="003D1998" w:rsidRDefault="003D1998" w:rsidP="002344C5">
            <w:pPr>
              <w:widowControl/>
              <w:adjustRightInd/>
              <w:spacing w:before="0" w:after="0"/>
              <w:rPr>
                <w:b/>
                <w:bCs/>
                <w:sz w:val="32"/>
                <w:szCs w:val="32"/>
              </w:rPr>
            </w:pPr>
            <w:r>
              <w:rPr>
                <w:b/>
                <w:bCs/>
                <w:sz w:val="32"/>
                <w:szCs w:val="32"/>
              </w:rPr>
              <w:t>20</w:t>
            </w:r>
          </w:p>
        </w:tc>
        <w:tc>
          <w:tcPr>
            <w:tcW w:w="852" w:type="dxa"/>
            <w:tcBorders>
              <w:top w:val="nil"/>
              <w:left w:val="nil"/>
              <w:bottom w:val="nil"/>
              <w:right w:val="nil"/>
            </w:tcBorders>
            <w:vAlign w:val="bottom"/>
          </w:tcPr>
          <w:p w:rsidR="00B339C4" w:rsidRPr="00B92D6D" w:rsidRDefault="00B339C4" w:rsidP="002344C5">
            <w:pPr>
              <w:widowControl/>
              <w:adjustRightInd/>
              <w:spacing w:before="0" w:after="0"/>
              <w:ind w:left="57"/>
              <w:rPr>
                <w:b/>
                <w:bCs/>
                <w:sz w:val="32"/>
                <w:szCs w:val="32"/>
              </w:rPr>
            </w:pPr>
            <w:r w:rsidRPr="00B92D6D">
              <w:rPr>
                <w:b/>
                <w:bCs/>
                <w:sz w:val="32"/>
                <w:szCs w:val="32"/>
              </w:rPr>
              <w:t>года</w:t>
            </w:r>
          </w:p>
        </w:tc>
      </w:tr>
    </w:tbl>
    <w:p w:rsidR="00B339C4" w:rsidRPr="002344C5" w:rsidRDefault="00B339C4" w:rsidP="002344C5">
      <w:pPr>
        <w:widowControl/>
        <w:adjustRightInd/>
        <w:spacing w:before="240" w:after="0"/>
        <w:rPr>
          <w:sz w:val="24"/>
          <w:szCs w:val="24"/>
        </w:rPr>
      </w:pPr>
      <w:r w:rsidRPr="002344C5">
        <w:rPr>
          <w:sz w:val="24"/>
          <w:szCs w:val="24"/>
        </w:rPr>
        <w:t xml:space="preserve">Адрес эмитента:  </w:t>
      </w:r>
    </w:p>
    <w:p w:rsidR="00B339C4" w:rsidRPr="002344C5" w:rsidRDefault="00B339C4" w:rsidP="002344C5">
      <w:pPr>
        <w:widowControl/>
        <w:adjustRightInd/>
        <w:spacing w:before="0" w:after="0"/>
        <w:rPr>
          <w:sz w:val="24"/>
          <w:szCs w:val="24"/>
        </w:rPr>
      </w:pPr>
      <w:r>
        <w:rPr>
          <w:b/>
          <w:bCs/>
          <w:sz w:val="24"/>
          <w:szCs w:val="24"/>
        </w:rPr>
        <w:t>420036 Россия, Республика Татарстан, Казань, ул. Лечебная 7</w:t>
      </w:r>
    </w:p>
    <w:p w:rsidR="00B339C4" w:rsidRPr="002344C5" w:rsidRDefault="00B339C4" w:rsidP="002344C5">
      <w:pPr>
        <w:widowControl/>
        <w:pBdr>
          <w:top w:val="single" w:sz="4" w:space="1" w:color="auto"/>
        </w:pBdr>
        <w:adjustRightInd/>
        <w:spacing w:before="0" w:after="120"/>
        <w:jc w:val="center"/>
        <w:rPr>
          <w:sz w:val="18"/>
          <w:szCs w:val="18"/>
        </w:rPr>
      </w:pPr>
      <w:r w:rsidRPr="002344C5">
        <w:rPr>
          <w:sz w:val="18"/>
          <w:szCs w:val="18"/>
        </w:rPr>
        <w:t>(адрес эмитента, указанный в едином государственном реестре юридических лиц,</w:t>
      </w:r>
      <w:r w:rsidRPr="002344C5">
        <w:rPr>
          <w:sz w:val="18"/>
          <w:szCs w:val="18"/>
        </w:rPr>
        <w:br/>
        <w:t>по которому находится орган или представитель эмитента)</w:t>
      </w:r>
    </w:p>
    <w:p w:rsidR="00B339C4" w:rsidRPr="002344C5" w:rsidRDefault="00B339C4" w:rsidP="002344C5">
      <w:pPr>
        <w:widowControl/>
        <w:adjustRightInd/>
        <w:spacing w:before="0" w:after="240"/>
        <w:ind w:firstLine="567"/>
        <w:jc w:val="both"/>
        <w:rPr>
          <w:sz w:val="26"/>
          <w:szCs w:val="26"/>
        </w:rPr>
      </w:pPr>
      <w:r w:rsidRPr="002344C5">
        <w:rPr>
          <w:sz w:val="26"/>
          <w:szCs w:val="26"/>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02"/>
        <w:gridCol w:w="28"/>
        <w:gridCol w:w="322"/>
        <w:gridCol w:w="880"/>
        <w:gridCol w:w="411"/>
        <w:gridCol w:w="284"/>
        <w:gridCol w:w="227"/>
        <w:gridCol w:w="56"/>
        <w:gridCol w:w="1985"/>
        <w:gridCol w:w="283"/>
        <w:gridCol w:w="1276"/>
        <w:gridCol w:w="283"/>
        <w:gridCol w:w="2694"/>
        <w:gridCol w:w="141"/>
      </w:tblGrid>
      <w:tr w:rsidR="00B339C4" w:rsidRPr="00B92D6D" w:rsidTr="002D2BDA">
        <w:trPr>
          <w:cantSplit/>
          <w:trHeight w:val="360"/>
        </w:trPr>
        <w:tc>
          <w:tcPr>
            <w:tcW w:w="170" w:type="dxa"/>
            <w:tcBorders>
              <w:bottom w:val="nil"/>
              <w:right w:val="nil"/>
            </w:tcBorders>
            <w:vAlign w:val="bottom"/>
          </w:tcPr>
          <w:p w:rsidR="00B339C4" w:rsidRPr="00B92D6D" w:rsidRDefault="00B339C4" w:rsidP="002344C5">
            <w:pPr>
              <w:widowControl/>
              <w:adjustRightInd/>
              <w:spacing w:before="0" w:after="0"/>
              <w:ind w:left="57"/>
              <w:rPr>
                <w:sz w:val="24"/>
                <w:szCs w:val="24"/>
              </w:rPr>
            </w:pPr>
          </w:p>
        </w:tc>
        <w:tc>
          <w:tcPr>
            <w:tcW w:w="4820" w:type="dxa"/>
            <w:gridSpan w:val="11"/>
            <w:tcBorders>
              <w:left w:val="nil"/>
              <w:right w:val="nil"/>
            </w:tcBorders>
            <w:vAlign w:val="bottom"/>
          </w:tcPr>
          <w:p w:rsidR="00B339C4" w:rsidRPr="00B92D6D" w:rsidRDefault="00B339C4" w:rsidP="00CD2415">
            <w:pPr>
              <w:spacing w:before="200"/>
              <w:rPr>
                <w:sz w:val="24"/>
                <w:szCs w:val="24"/>
              </w:rPr>
            </w:pPr>
            <w:r w:rsidRPr="00B92D6D">
              <w:rPr>
                <w:sz w:val="24"/>
                <w:szCs w:val="24"/>
              </w:rPr>
              <w:t>Генеральн</w:t>
            </w:r>
            <w:r w:rsidR="004D0720">
              <w:rPr>
                <w:sz w:val="24"/>
                <w:szCs w:val="24"/>
              </w:rPr>
              <w:t>ый</w:t>
            </w:r>
            <w:r w:rsidRPr="00B92D6D">
              <w:rPr>
                <w:sz w:val="24"/>
                <w:szCs w:val="24"/>
              </w:rPr>
              <w:t xml:space="preserve"> директор</w:t>
            </w:r>
          </w:p>
        </w:tc>
        <w:tc>
          <w:tcPr>
            <w:tcW w:w="283" w:type="dxa"/>
            <w:tcBorders>
              <w:left w:val="nil"/>
              <w:bottom w:val="nil"/>
              <w:right w:val="nil"/>
            </w:tcBorders>
            <w:vAlign w:val="bottom"/>
          </w:tcPr>
          <w:p w:rsidR="00B339C4" w:rsidRPr="00B92D6D" w:rsidRDefault="00B339C4" w:rsidP="002344C5">
            <w:pPr>
              <w:widowControl/>
              <w:adjustRightInd/>
              <w:spacing w:before="0" w:after="0"/>
              <w:rPr>
                <w:sz w:val="24"/>
                <w:szCs w:val="24"/>
              </w:rPr>
            </w:pPr>
          </w:p>
        </w:tc>
        <w:tc>
          <w:tcPr>
            <w:tcW w:w="1276" w:type="dxa"/>
            <w:tcBorders>
              <w:left w:val="nil"/>
              <w:right w:val="nil"/>
            </w:tcBorders>
            <w:vAlign w:val="bottom"/>
          </w:tcPr>
          <w:p w:rsidR="00B339C4" w:rsidRPr="00B92D6D" w:rsidRDefault="00B339C4" w:rsidP="002344C5">
            <w:pPr>
              <w:widowControl/>
              <w:adjustRightInd/>
              <w:spacing w:before="0" w:after="0"/>
              <w:jc w:val="center"/>
              <w:rPr>
                <w:sz w:val="24"/>
                <w:szCs w:val="24"/>
              </w:rPr>
            </w:pPr>
          </w:p>
        </w:tc>
        <w:tc>
          <w:tcPr>
            <w:tcW w:w="283" w:type="dxa"/>
            <w:tcBorders>
              <w:left w:val="nil"/>
              <w:bottom w:val="nil"/>
              <w:right w:val="nil"/>
            </w:tcBorders>
            <w:vAlign w:val="bottom"/>
          </w:tcPr>
          <w:p w:rsidR="00B339C4" w:rsidRPr="00B92D6D" w:rsidRDefault="00B339C4" w:rsidP="002344C5">
            <w:pPr>
              <w:widowControl/>
              <w:adjustRightInd/>
              <w:spacing w:before="0" w:after="0"/>
              <w:rPr>
                <w:sz w:val="24"/>
                <w:szCs w:val="24"/>
              </w:rPr>
            </w:pPr>
          </w:p>
        </w:tc>
        <w:tc>
          <w:tcPr>
            <w:tcW w:w="2694" w:type="dxa"/>
            <w:tcBorders>
              <w:left w:val="nil"/>
              <w:right w:val="nil"/>
            </w:tcBorders>
            <w:vAlign w:val="bottom"/>
          </w:tcPr>
          <w:p w:rsidR="00B339C4" w:rsidRPr="00B92D6D" w:rsidRDefault="004D0720" w:rsidP="002344C5">
            <w:pPr>
              <w:widowControl/>
              <w:adjustRightInd/>
              <w:spacing w:before="0" w:after="0"/>
              <w:jc w:val="center"/>
              <w:rPr>
                <w:sz w:val="24"/>
                <w:szCs w:val="24"/>
              </w:rPr>
            </w:pPr>
            <w:r>
              <w:rPr>
                <w:sz w:val="24"/>
                <w:szCs w:val="24"/>
              </w:rPr>
              <w:t>Р.У.</w:t>
            </w:r>
            <w:r w:rsidR="00157D89">
              <w:rPr>
                <w:sz w:val="24"/>
                <w:szCs w:val="24"/>
              </w:rPr>
              <w:t xml:space="preserve"> </w:t>
            </w:r>
            <w:r>
              <w:rPr>
                <w:sz w:val="24"/>
                <w:szCs w:val="24"/>
              </w:rPr>
              <w:t>Ахметов</w:t>
            </w:r>
          </w:p>
        </w:tc>
        <w:tc>
          <w:tcPr>
            <w:tcW w:w="141" w:type="dxa"/>
            <w:tcBorders>
              <w:left w:val="nil"/>
              <w:bottom w:val="nil"/>
            </w:tcBorders>
            <w:vAlign w:val="bottom"/>
          </w:tcPr>
          <w:p w:rsidR="00B339C4" w:rsidRPr="00B92D6D" w:rsidRDefault="00B339C4" w:rsidP="002344C5">
            <w:pPr>
              <w:widowControl/>
              <w:adjustRightInd/>
              <w:spacing w:before="0" w:after="0"/>
              <w:rPr>
                <w:sz w:val="24"/>
                <w:szCs w:val="24"/>
              </w:rPr>
            </w:pPr>
          </w:p>
        </w:tc>
      </w:tr>
      <w:tr w:rsidR="00B339C4" w:rsidRPr="00B92D6D" w:rsidTr="002D2BDA">
        <w:trPr>
          <w:cantSplit/>
        </w:trPr>
        <w:tc>
          <w:tcPr>
            <w:tcW w:w="170" w:type="dxa"/>
            <w:tcBorders>
              <w:top w:val="nil"/>
              <w:bottom w:val="nil"/>
              <w:right w:val="nil"/>
            </w:tcBorders>
            <w:vAlign w:val="bottom"/>
          </w:tcPr>
          <w:p w:rsidR="00B339C4" w:rsidRPr="00B92D6D" w:rsidRDefault="00B339C4" w:rsidP="002344C5">
            <w:pPr>
              <w:widowControl/>
              <w:adjustRightInd/>
              <w:spacing w:before="0" w:after="0"/>
              <w:ind w:left="57"/>
              <w:rPr>
                <w:sz w:val="18"/>
                <w:szCs w:val="18"/>
              </w:rPr>
            </w:pPr>
          </w:p>
        </w:tc>
        <w:tc>
          <w:tcPr>
            <w:tcW w:w="4820" w:type="dxa"/>
            <w:gridSpan w:val="11"/>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(наименование должности руководителя эмитента)</w:t>
            </w:r>
          </w:p>
        </w:tc>
        <w:tc>
          <w:tcPr>
            <w:tcW w:w="283" w:type="dxa"/>
            <w:tcBorders>
              <w:top w:val="nil"/>
              <w:left w:val="nil"/>
              <w:bottom w:val="nil"/>
              <w:right w:val="nil"/>
            </w:tcBorders>
          </w:tcPr>
          <w:p w:rsidR="00B339C4" w:rsidRPr="00B92D6D" w:rsidRDefault="00B339C4" w:rsidP="002344C5">
            <w:pPr>
              <w:widowControl/>
              <w:adjustRightInd/>
              <w:spacing w:before="0" w:after="0"/>
              <w:rPr>
                <w:sz w:val="18"/>
                <w:szCs w:val="18"/>
              </w:rPr>
            </w:pPr>
          </w:p>
        </w:tc>
        <w:tc>
          <w:tcPr>
            <w:tcW w:w="1276" w:type="dxa"/>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(подпись)</w:t>
            </w:r>
          </w:p>
        </w:tc>
        <w:tc>
          <w:tcPr>
            <w:tcW w:w="283" w:type="dxa"/>
            <w:tcBorders>
              <w:top w:val="nil"/>
              <w:left w:val="nil"/>
              <w:bottom w:val="nil"/>
              <w:right w:val="nil"/>
            </w:tcBorders>
          </w:tcPr>
          <w:p w:rsidR="00B339C4" w:rsidRPr="00B92D6D" w:rsidRDefault="00B339C4" w:rsidP="002344C5">
            <w:pPr>
              <w:widowControl/>
              <w:adjustRightInd/>
              <w:spacing w:before="0" w:after="0"/>
              <w:rPr>
                <w:sz w:val="18"/>
                <w:szCs w:val="18"/>
              </w:rPr>
            </w:pPr>
          </w:p>
        </w:tc>
        <w:tc>
          <w:tcPr>
            <w:tcW w:w="2694" w:type="dxa"/>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lang w:val="en-US"/>
              </w:rPr>
              <w:t>(</w:t>
            </w:r>
            <w:r w:rsidRPr="00B92D6D">
              <w:rPr>
                <w:sz w:val="18"/>
                <w:szCs w:val="18"/>
              </w:rPr>
              <w:t>И.О. Фамилия)</w:t>
            </w:r>
          </w:p>
        </w:tc>
        <w:tc>
          <w:tcPr>
            <w:tcW w:w="141" w:type="dxa"/>
            <w:tcBorders>
              <w:top w:val="nil"/>
              <w:left w:val="nil"/>
              <w:bottom w:val="nil"/>
            </w:tcBorders>
          </w:tcPr>
          <w:p w:rsidR="00B339C4" w:rsidRPr="00B92D6D" w:rsidRDefault="00B339C4" w:rsidP="002344C5">
            <w:pPr>
              <w:widowControl/>
              <w:adjustRightInd/>
              <w:spacing w:before="0" w:after="0"/>
              <w:rPr>
                <w:sz w:val="18"/>
                <w:szCs w:val="18"/>
              </w:rPr>
            </w:pPr>
          </w:p>
        </w:tc>
      </w:tr>
      <w:tr w:rsidR="00B339C4" w:rsidRPr="00B92D6D" w:rsidTr="002D2BDA">
        <w:trPr>
          <w:cantSplit/>
        </w:trPr>
        <w:tc>
          <w:tcPr>
            <w:tcW w:w="266" w:type="dxa"/>
            <w:gridSpan w:val="2"/>
            <w:tcBorders>
              <w:top w:val="nil"/>
              <w:bottom w:val="nil"/>
              <w:right w:val="nil"/>
            </w:tcBorders>
            <w:vAlign w:val="bottom"/>
          </w:tcPr>
          <w:p w:rsidR="00B339C4" w:rsidRPr="00BA6A91" w:rsidRDefault="00B339C4" w:rsidP="002344C5">
            <w:pPr>
              <w:widowControl/>
              <w:adjustRightInd/>
              <w:spacing w:before="0" w:after="0"/>
              <w:ind w:left="57"/>
              <w:jc w:val="right"/>
            </w:pPr>
            <w:r w:rsidRPr="00BA6A91">
              <w:t>“</w:t>
            </w:r>
          </w:p>
        </w:tc>
        <w:tc>
          <w:tcPr>
            <w:tcW w:w="329" w:type="dxa"/>
            <w:tcBorders>
              <w:top w:val="nil"/>
              <w:left w:val="nil"/>
              <w:right w:val="nil"/>
            </w:tcBorders>
            <w:vAlign w:val="bottom"/>
          </w:tcPr>
          <w:p w:rsidR="00B339C4" w:rsidRPr="00567424" w:rsidRDefault="00955889" w:rsidP="001C3FED">
            <w:pPr>
              <w:widowControl/>
              <w:adjustRightInd/>
              <w:spacing w:before="0" w:after="0"/>
              <w:jc w:val="center"/>
              <w:rPr>
                <w:sz w:val="22"/>
                <w:szCs w:val="22"/>
              </w:rPr>
            </w:pPr>
            <w:r w:rsidRPr="00567424">
              <w:rPr>
                <w:sz w:val="22"/>
                <w:szCs w:val="22"/>
              </w:rPr>
              <w:t>1</w:t>
            </w:r>
            <w:r w:rsidR="00B47CE1">
              <w:rPr>
                <w:sz w:val="22"/>
                <w:szCs w:val="22"/>
              </w:rPr>
              <w:t>1</w:t>
            </w:r>
          </w:p>
        </w:tc>
        <w:tc>
          <w:tcPr>
            <w:tcW w:w="230" w:type="dxa"/>
            <w:gridSpan w:val="2"/>
            <w:tcBorders>
              <w:top w:val="nil"/>
              <w:left w:val="nil"/>
              <w:bottom w:val="nil"/>
              <w:right w:val="nil"/>
            </w:tcBorders>
            <w:vAlign w:val="bottom"/>
          </w:tcPr>
          <w:p w:rsidR="00B339C4" w:rsidRPr="00BA6A91" w:rsidRDefault="00B339C4" w:rsidP="002344C5">
            <w:pPr>
              <w:widowControl/>
              <w:adjustRightInd/>
              <w:spacing w:before="0" w:after="0"/>
            </w:pPr>
            <w:r w:rsidRPr="00BA6A91">
              <w:t>”</w:t>
            </w:r>
          </w:p>
        </w:tc>
        <w:tc>
          <w:tcPr>
            <w:tcW w:w="1613" w:type="dxa"/>
            <w:gridSpan w:val="3"/>
            <w:tcBorders>
              <w:top w:val="nil"/>
              <w:left w:val="nil"/>
              <w:right w:val="nil"/>
            </w:tcBorders>
            <w:vAlign w:val="bottom"/>
          </w:tcPr>
          <w:p w:rsidR="00B339C4" w:rsidRPr="00567424" w:rsidRDefault="00B47CE1" w:rsidP="002344C5">
            <w:pPr>
              <w:widowControl/>
              <w:adjustRightInd/>
              <w:spacing w:before="0" w:after="0"/>
              <w:jc w:val="center"/>
              <w:rPr>
                <w:sz w:val="22"/>
                <w:szCs w:val="22"/>
              </w:rPr>
            </w:pPr>
            <w:r>
              <w:rPr>
                <w:sz w:val="22"/>
                <w:szCs w:val="22"/>
              </w:rPr>
              <w:t>февраля</w:t>
            </w:r>
          </w:p>
        </w:tc>
        <w:tc>
          <w:tcPr>
            <w:tcW w:w="284" w:type="dxa"/>
            <w:tcBorders>
              <w:top w:val="nil"/>
              <w:left w:val="nil"/>
              <w:bottom w:val="nil"/>
              <w:right w:val="nil"/>
            </w:tcBorders>
            <w:vAlign w:val="bottom"/>
          </w:tcPr>
          <w:p w:rsidR="00B339C4" w:rsidRPr="00BA6A91" w:rsidRDefault="00B339C4" w:rsidP="002344C5">
            <w:pPr>
              <w:widowControl/>
              <w:adjustRightInd/>
              <w:spacing w:before="0" w:after="0"/>
              <w:jc w:val="right"/>
            </w:pPr>
            <w:r w:rsidRPr="00BA6A91">
              <w:t>20</w:t>
            </w:r>
          </w:p>
        </w:tc>
        <w:tc>
          <w:tcPr>
            <w:tcW w:w="283" w:type="dxa"/>
            <w:gridSpan w:val="2"/>
            <w:tcBorders>
              <w:top w:val="nil"/>
              <w:left w:val="nil"/>
              <w:right w:val="nil"/>
            </w:tcBorders>
            <w:vAlign w:val="bottom"/>
          </w:tcPr>
          <w:p w:rsidR="00B339C4" w:rsidRPr="00567424" w:rsidRDefault="004D0720" w:rsidP="002344C5">
            <w:pPr>
              <w:widowControl/>
              <w:adjustRightInd/>
              <w:spacing w:before="0" w:after="0"/>
              <w:rPr>
                <w:sz w:val="22"/>
                <w:szCs w:val="22"/>
              </w:rPr>
            </w:pPr>
            <w:r w:rsidRPr="00567424">
              <w:rPr>
                <w:sz w:val="22"/>
                <w:szCs w:val="22"/>
              </w:rPr>
              <w:t>2</w:t>
            </w:r>
            <w:r w:rsidR="00B47CE1">
              <w:rPr>
                <w:sz w:val="22"/>
                <w:szCs w:val="22"/>
              </w:rPr>
              <w:t>1</w:t>
            </w:r>
          </w:p>
        </w:tc>
        <w:tc>
          <w:tcPr>
            <w:tcW w:w="6662" w:type="dxa"/>
            <w:gridSpan w:val="6"/>
            <w:tcBorders>
              <w:top w:val="nil"/>
              <w:left w:val="nil"/>
              <w:bottom w:val="nil"/>
            </w:tcBorders>
            <w:vAlign w:val="bottom"/>
          </w:tcPr>
          <w:p w:rsidR="00B339C4" w:rsidRPr="00BA6A91" w:rsidRDefault="00B339C4" w:rsidP="002344C5">
            <w:pPr>
              <w:widowControl/>
              <w:adjustRightInd/>
              <w:spacing w:before="0" w:after="0"/>
              <w:ind w:left="57"/>
            </w:pPr>
            <w:proofErr w:type="gramStart"/>
            <w:r w:rsidRPr="00BA6A91">
              <w:t>г</w:t>
            </w:r>
            <w:proofErr w:type="gramEnd"/>
            <w:r w:rsidRPr="00BA6A91">
              <w:t>.</w:t>
            </w:r>
          </w:p>
        </w:tc>
      </w:tr>
      <w:tr w:rsidR="00B339C4" w:rsidRPr="00B92D6D" w:rsidTr="002D2BDA">
        <w:trPr>
          <w:cantSplit/>
          <w:trHeight w:val="360"/>
        </w:trPr>
        <w:tc>
          <w:tcPr>
            <w:tcW w:w="170" w:type="dxa"/>
            <w:tcBorders>
              <w:top w:val="nil"/>
              <w:bottom w:val="nil"/>
              <w:right w:val="nil"/>
            </w:tcBorders>
            <w:vAlign w:val="bottom"/>
          </w:tcPr>
          <w:p w:rsidR="00B339C4" w:rsidRPr="00BA6A91" w:rsidRDefault="00B339C4" w:rsidP="002344C5">
            <w:pPr>
              <w:widowControl/>
              <w:adjustRightInd/>
              <w:spacing w:before="0" w:after="0"/>
              <w:ind w:left="57"/>
              <w:rPr>
                <w:sz w:val="24"/>
                <w:szCs w:val="24"/>
              </w:rPr>
            </w:pPr>
          </w:p>
        </w:tc>
        <w:tc>
          <w:tcPr>
            <w:tcW w:w="4820" w:type="dxa"/>
            <w:gridSpan w:val="11"/>
            <w:tcBorders>
              <w:top w:val="nil"/>
              <w:left w:val="nil"/>
              <w:right w:val="nil"/>
            </w:tcBorders>
            <w:vAlign w:val="bottom"/>
          </w:tcPr>
          <w:p w:rsidR="00B339C4" w:rsidRPr="00BA6A91" w:rsidRDefault="000F5698" w:rsidP="000F5698">
            <w:pPr>
              <w:widowControl/>
              <w:adjustRightInd/>
              <w:spacing w:before="0" w:after="0"/>
              <w:rPr>
                <w:sz w:val="24"/>
                <w:szCs w:val="24"/>
              </w:rPr>
            </w:pPr>
            <w:r>
              <w:rPr>
                <w:sz w:val="24"/>
                <w:szCs w:val="24"/>
              </w:rPr>
              <w:t>Ф</w:t>
            </w:r>
            <w:r w:rsidR="00B339C4" w:rsidRPr="00BA6A91">
              <w:rPr>
                <w:sz w:val="24"/>
                <w:szCs w:val="24"/>
              </w:rPr>
              <w:t>инансов</w:t>
            </w:r>
            <w:r>
              <w:rPr>
                <w:sz w:val="24"/>
                <w:szCs w:val="24"/>
              </w:rPr>
              <w:t>ый</w:t>
            </w:r>
            <w:r w:rsidR="00B339C4" w:rsidRPr="00BA6A91">
              <w:rPr>
                <w:sz w:val="24"/>
                <w:szCs w:val="24"/>
              </w:rPr>
              <w:t xml:space="preserve"> директор</w:t>
            </w:r>
          </w:p>
        </w:tc>
        <w:tc>
          <w:tcPr>
            <w:tcW w:w="283" w:type="dxa"/>
            <w:tcBorders>
              <w:top w:val="nil"/>
              <w:left w:val="nil"/>
              <w:bottom w:val="nil"/>
              <w:right w:val="nil"/>
            </w:tcBorders>
            <w:vAlign w:val="bottom"/>
          </w:tcPr>
          <w:p w:rsidR="00B339C4" w:rsidRPr="00BA6A91" w:rsidRDefault="00B339C4" w:rsidP="002344C5">
            <w:pPr>
              <w:widowControl/>
              <w:adjustRightInd/>
              <w:spacing w:before="0" w:after="0"/>
              <w:rPr>
                <w:sz w:val="24"/>
                <w:szCs w:val="24"/>
              </w:rPr>
            </w:pPr>
          </w:p>
        </w:tc>
        <w:tc>
          <w:tcPr>
            <w:tcW w:w="1276" w:type="dxa"/>
            <w:tcBorders>
              <w:top w:val="nil"/>
              <w:left w:val="nil"/>
              <w:right w:val="nil"/>
            </w:tcBorders>
            <w:vAlign w:val="bottom"/>
          </w:tcPr>
          <w:p w:rsidR="00B339C4" w:rsidRPr="00BA6A91" w:rsidRDefault="00B339C4" w:rsidP="002344C5">
            <w:pPr>
              <w:widowControl/>
              <w:adjustRightInd/>
              <w:spacing w:before="0" w:after="0"/>
              <w:jc w:val="center"/>
              <w:rPr>
                <w:sz w:val="24"/>
                <w:szCs w:val="24"/>
              </w:rPr>
            </w:pPr>
          </w:p>
        </w:tc>
        <w:tc>
          <w:tcPr>
            <w:tcW w:w="283" w:type="dxa"/>
            <w:tcBorders>
              <w:top w:val="nil"/>
              <w:left w:val="nil"/>
              <w:bottom w:val="nil"/>
              <w:right w:val="nil"/>
            </w:tcBorders>
            <w:vAlign w:val="bottom"/>
          </w:tcPr>
          <w:p w:rsidR="00B339C4" w:rsidRPr="00BA6A91" w:rsidRDefault="00B339C4" w:rsidP="002344C5">
            <w:pPr>
              <w:widowControl/>
              <w:adjustRightInd/>
              <w:spacing w:before="0" w:after="0"/>
              <w:rPr>
                <w:sz w:val="24"/>
                <w:szCs w:val="24"/>
              </w:rPr>
            </w:pPr>
          </w:p>
        </w:tc>
        <w:tc>
          <w:tcPr>
            <w:tcW w:w="2694" w:type="dxa"/>
            <w:tcBorders>
              <w:top w:val="nil"/>
              <w:left w:val="nil"/>
              <w:right w:val="nil"/>
            </w:tcBorders>
            <w:vAlign w:val="bottom"/>
          </w:tcPr>
          <w:p w:rsidR="00B339C4" w:rsidRPr="00BA6A91" w:rsidRDefault="005A52EE" w:rsidP="000F5698">
            <w:pPr>
              <w:widowControl/>
              <w:adjustRightInd/>
              <w:spacing w:before="0" w:after="0"/>
              <w:jc w:val="center"/>
              <w:rPr>
                <w:sz w:val="24"/>
                <w:szCs w:val="24"/>
              </w:rPr>
            </w:pPr>
            <w:r>
              <w:rPr>
                <w:sz w:val="24"/>
                <w:szCs w:val="24"/>
              </w:rPr>
              <w:t xml:space="preserve">  </w:t>
            </w:r>
            <w:r w:rsidR="002430F8">
              <w:rPr>
                <w:sz w:val="24"/>
                <w:szCs w:val="24"/>
              </w:rPr>
              <w:t>Н.</w:t>
            </w:r>
            <w:r w:rsidR="000F5698">
              <w:rPr>
                <w:sz w:val="24"/>
                <w:szCs w:val="24"/>
              </w:rPr>
              <w:t>Р</w:t>
            </w:r>
            <w:r w:rsidR="002430F8">
              <w:rPr>
                <w:sz w:val="24"/>
                <w:szCs w:val="24"/>
              </w:rPr>
              <w:t xml:space="preserve">. </w:t>
            </w:r>
            <w:r w:rsidR="000F5698">
              <w:rPr>
                <w:sz w:val="24"/>
                <w:szCs w:val="24"/>
              </w:rPr>
              <w:t>Молева</w:t>
            </w:r>
          </w:p>
        </w:tc>
        <w:tc>
          <w:tcPr>
            <w:tcW w:w="141" w:type="dxa"/>
            <w:tcBorders>
              <w:top w:val="nil"/>
              <w:left w:val="nil"/>
              <w:bottom w:val="nil"/>
            </w:tcBorders>
            <w:vAlign w:val="bottom"/>
          </w:tcPr>
          <w:p w:rsidR="00B339C4" w:rsidRPr="00BA6A91" w:rsidRDefault="00B339C4" w:rsidP="002344C5">
            <w:pPr>
              <w:widowControl/>
              <w:adjustRightInd/>
              <w:spacing w:before="0" w:after="0"/>
              <w:rPr>
                <w:sz w:val="24"/>
                <w:szCs w:val="24"/>
              </w:rPr>
            </w:pPr>
          </w:p>
        </w:tc>
      </w:tr>
      <w:tr w:rsidR="00B339C4" w:rsidRPr="00B92D6D" w:rsidTr="002D2BDA">
        <w:trPr>
          <w:cantSplit/>
        </w:trPr>
        <w:tc>
          <w:tcPr>
            <w:tcW w:w="170" w:type="dxa"/>
            <w:tcBorders>
              <w:top w:val="nil"/>
              <w:bottom w:val="nil"/>
              <w:right w:val="nil"/>
            </w:tcBorders>
            <w:vAlign w:val="bottom"/>
          </w:tcPr>
          <w:p w:rsidR="00B339C4" w:rsidRPr="00BA6A91" w:rsidRDefault="00B339C4" w:rsidP="002344C5">
            <w:pPr>
              <w:widowControl/>
              <w:adjustRightInd/>
              <w:spacing w:before="0" w:after="0"/>
              <w:ind w:left="57"/>
              <w:rPr>
                <w:sz w:val="18"/>
                <w:szCs w:val="18"/>
              </w:rPr>
            </w:pPr>
          </w:p>
        </w:tc>
        <w:tc>
          <w:tcPr>
            <w:tcW w:w="4820" w:type="dxa"/>
            <w:gridSpan w:val="11"/>
            <w:tcBorders>
              <w:top w:val="nil"/>
              <w:left w:val="nil"/>
              <w:bottom w:val="nil"/>
              <w:right w:val="nil"/>
            </w:tcBorders>
          </w:tcPr>
          <w:p w:rsidR="00B339C4" w:rsidRPr="00BA6A91" w:rsidRDefault="00B339C4" w:rsidP="002344C5">
            <w:pPr>
              <w:widowControl/>
              <w:adjustRightInd/>
              <w:spacing w:before="0" w:after="0"/>
              <w:jc w:val="center"/>
              <w:rPr>
                <w:sz w:val="18"/>
                <w:szCs w:val="18"/>
              </w:rPr>
            </w:pPr>
            <w:r w:rsidRPr="00BA6A91">
              <w:rPr>
                <w:sz w:val="18"/>
                <w:szCs w:val="18"/>
              </w:rPr>
              <w:t>(наименование должности лица, осуществляющего функции</w:t>
            </w:r>
            <w:r w:rsidRPr="00BA6A91">
              <w:rPr>
                <w:sz w:val="18"/>
                <w:szCs w:val="18"/>
              </w:rPr>
              <w:br/>
              <w:t>главного бухгалтера эмитента)</w:t>
            </w:r>
          </w:p>
        </w:tc>
        <w:tc>
          <w:tcPr>
            <w:tcW w:w="283" w:type="dxa"/>
            <w:tcBorders>
              <w:top w:val="nil"/>
              <w:left w:val="nil"/>
              <w:bottom w:val="nil"/>
              <w:right w:val="nil"/>
            </w:tcBorders>
          </w:tcPr>
          <w:p w:rsidR="00B339C4" w:rsidRPr="00BA6A91" w:rsidRDefault="00B339C4" w:rsidP="002344C5">
            <w:pPr>
              <w:widowControl/>
              <w:adjustRightInd/>
              <w:spacing w:before="0" w:after="0"/>
              <w:rPr>
                <w:sz w:val="18"/>
                <w:szCs w:val="18"/>
              </w:rPr>
            </w:pPr>
          </w:p>
        </w:tc>
        <w:tc>
          <w:tcPr>
            <w:tcW w:w="1276" w:type="dxa"/>
            <w:tcBorders>
              <w:top w:val="nil"/>
              <w:left w:val="nil"/>
              <w:bottom w:val="nil"/>
              <w:right w:val="nil"/>
            </w:tcBorders>
          </w:tcPr>
          <w:p w:rsidR="00B339C4" w:rsidRPr="00BA6A91" w:rsidRDefault="00B339C4" w:rsidP="002344C5">
            <w:pPr>
              <w:widowControl/>
              <w:adjustRightInd/>
              <w:spacing w:before="0" w:after="0"/>
              <w:jc w:val="center"/>
              <w:rPr>
                <w:sz w:val="18"/>
                <w:szCs w:val="18"/>
              </w:rPr>
            </w:pPr>
            <w:r w:rsidRPr="00BA6A91">
              <w:rPr>
                <w:sz w:val="18"/>
                <w:szCs w:val="18"/>
              </w:rPr>
              <w:t>(подпись)</w:t>
            </w:r>
            <w:r w:rsidRPr="00BA6A91">
              <w:rPr>
                <w:sz w:val="18"/>
                <w:szCs w:val="18"/>
              </w:rPr>
              <w:br/>
              <w:t>М.П.</w:t>
            </w:r>
          </w:p>
        </w:tc>
        <w:tc>
          <w:tcPr>
            <w:tcW w:w="283" w:type="dxa"/>
            <w:tcBorders>
              <w:top w:val="nil"/>
              <w:left w:val="nil"/>
              <w:bottom w:val="nil"/>
              <w:right w:val="nil"/>
            </w:tcBorders>
          </w:tcPr>
          <w:p w:rsidR="00B339C4" w:rsidRPr="00BA6A91" w:rsidRDefault="00B339C4" w:rsidP="002344C5">
            <w:pPr>
              <w:widowControl/>
              <w:adjustRightInd/>
              <w:spacing w:before="0" w:after="0"/>
              <w:rPr>
                <w:sz w:val="18"/>
                <w:szCs w:val="18"/>
              </w:rPr>
            </w:pPr>
          </w:p>
        </w:tc>
        <w:tc>
          <w:tcPr>
            <w:tcW w:w="2694" w:type="dxa"/>
            <w:tcBorders>
              <w:top w:val="nil"/>
              <w:left w:val="nil"/>
              <w:bottom w:val="nil"/>
              <w:right w:val="nil"/>
            </w:tcBorders>
          </w:tcPr>
          <w:p w:rsidR="00B339C4" w:rsidRPr="00BA6A91" w:rsidRDefault="00B339C4" w:rsidP="002344C5">
            <w:pPr>
              <w:widowControl/>
              <w:adjustRightInd/>
              <w:spacing w:before="0" w:after="0"/>
              <w:jc w:val="center"/>
              <w:rPr>
                <w:sz w:val="18"/>
                <w:szCs w:val="18"/>
              </w:rPr>
            </w:pPr>
            <w:r w:rsidRPr="002430F8">
              <w:rPr>
                <w:sz w:val="18"/>
                <w:szCs w:val="18"/>
              </w:rPr>
              <w:t>(</w:t>
            </w:r>
            <w:r w:rsidRPr="00BA6A91">
              <w:rPr>
                <w:sz w:val="18"/>
                <w:szCs w:val="18"/>
              </w:rPr>
              <w:t>И.О. Фамилия)</w:t>
            </w:r>
          </w:p>
        </w:tc>
        <w:tc>
          <w:tcPr>
            <w:tcW w:w="141" w:type="dxa"/>
            <w:tcBorders>
              <w:top w:val="nil"/>
              <w:left w:val="nil"/>
              <w:bottom w:val="nil"/>
            </w:tcBorders>
          </w:tcPr>
          <w:p w:rsidR="00B339C4" w:rsidRPr="00BA6A91" w:rsidRDefault="00B339C4" w:rsidP="002344C5">
            <w:pPr>
              <w:widowControl/>
              <w:adjustRightInd/>
              <w:spacing w:before="0" w:after="0"/>
              <w:rPr>
                <w:sz w:val="18"/>
                <w:szCs w:val="18"/>
              </w:rPr>
            </w:pPr>
          </w:p>
        </w:tc>
      </w:tr>
      <w:tr w:rsidR="00B339C4" w:rsidRPr="00B92D6D" w:rsidTr="002D2BDA">
        <w:trPr>
          <w:cantSplit/>
        </w:trPr>
        <w:tc>
          <w:tcPr>
            <w:tcW w:w="266" w:type="dxa"/>
            <w:gridSpan w:val="2"/>
            <w:tcBorders>
              <w:top w:val="nil"/>
              <w:bottom w:val="nil"/>
              <w:right w:val="nil"/>
            </w:tcBorders>
            <w:vAlign w:val="bottom"/>
          </w:tcPr>
          <w:p w:rsidR="00B339C4" w:rsidRPr="00BA6A91" w:rsidRDefault="00B339C4" w:rsidP="002344C5">
            <w:pPr>
              <w:widowControl/>
              <w:adjustRightInd/>
              <w:spacing w:before="0" w:after="0"/>
              <w:ind w:left="57"/>
              <w:jc w:val="right"/>
            </w:pPr>
            <w:r w:rsidRPr="00BA6A91">
              <w:t>“</w:t>
            </w:r>
          </w:p>
        </w:tc>
        <w:tc>
          <w:tcPr>
            <w:tcW w:w="329" w:type="dxa"/>
            <w:tcBorders>
              <w:top w:val="nil"/>
              <w:left w:val="nil"/>
              <w:right w:val="nil"/>
            </w:tcBorders>
            <w:vAlign w:val="bottom"/>
          </w:tcPr>
          <w:p w:rsidR="00B339C4" w:rsidRPr="00567424" w:rsidRDefault="00955889" w:rsidP="002D2BDA">
            <w:pPr>
              <w:widowControl/>
              <w:adjustRightInd/>
              <w:spacing w:before="0" w:after="0"/>
              <w:jc w:val="center"/>
              <w:rPr>
                <w:sz w:val="22"/>
                <w:szCs w:val="22"/>
              </w:rPr>
            </w:pPr>
            <w:r w:rsidRPr="00567424">
              <w:rPr>
                <w:sz w:val="22"/>
                <w:szCs w:val="22"/>
              </w:rPr>
              <w:t>1</w:t>
            </w:r>
            <w:r w:rsidR="00B47CE1">
              <w:rPr>
                <w:sz w:val="22"/>
                <w:szCs w:val="22"/>
              </w:rPr>
              <w:t>1</w:t>
            </w:r>
          </w:p>
        </w:tc>
        <w:tc>
          <w:tcPr>
            <w:tcW w:w="230" w:type="dxa"/>
            <w:gridSpan w:val="2"/>
            <w:tcBorders>
              <w:top w:val="nil"/>
              <w:left w:val="nil"/>
              <w:bottom w:val="nil"/>
              <w:right w:val="nil"/>
            </w:tcBorders>
            <w:vAlign w:val="bottom"/>
          </w:tcPr>
          <w:p w:rsidR="00B339C4" w:rsidRPr="00BA6A91" w:rsidRDefault="00B339C4" w:rsidP="002344C5">
            <w:pPr>
              <w:widowControl/>
              <w:adjustRightInd/>
              <w:spacing w:before="0" w:after="0"/>
            </w:pPr>
            <w:r w:rsidRPr="00BA6A91">
              <w:t>”</w:t>
            </w:r>
          </w:p>
        </w:tc>
        <w:tc>
          <w:tcPr>
            <w:tcW w:w="1613" w:type="dxa"/>
            <w:gridSpan w:val="3"/>
            <w:tcBorders>
              <w:top w:val="nil"/>
              <w:left w:val="nil"/>
              <w:right w:val="nil"/>
            </w:tcBorders>
            <w:vAlign w:val="bottom"/>
          </w:tcPr>
          <w:p w:rsidR="00B339C4" w:rsidRPr="00567424" w:rsidRDefault="00B47CE1" w:rsidP="002344C5">
            <w:pPr>
              <w:widowControl/>
              <w:adjustRightInd/>
              <w:spacing w:before="0" w:after="0"/>
              <w:jc w:val="center"/>
              <w:rPr>
                <w:sz w:val="22"/>
                <w:szCs w:val="22"/>
              </w:rPr>
            </w:pPr>
            <w:r>
              <w:rPr>
                <w:sz w:val="22"/>
                <w:szCs w:val="22"/>
              </w:rPr>
              <w:t>февраля</w:t>
            </w:r>
          </w:p>
        </w:tc>
        <w:tc>
          <w:tcPr>
            <w:tcW w:w="284" w:type="dxa"/>
            <w:tcBorders>
              <w:top w:val="nil"/>
              <w:left w:val="nil"/>
              <w:bottom w:val="nil"/>
              <w:right w:val="nil"/>
            </w:tcBorders>
            <w:vAlign w:val="bottom"/>
          </w:tcPr>
          <w:p w:rsidR="00B339C4" w:rsidRPr="00BA6A91" w:rsidRDefault="00B339C4" w:rsidP="002344C5">
            <w:pPr>
              <w:widowControl/>
              <w:adjustRightInd/>
              <w:spacing w:before="0" w:after="0"/>
              <w:jc w:val="right"/>
            </w:pPr>
            <w:r w:rsidRPr="00BA6A91">
              <w:t>20</w:t>
            </w:r>
          </w:p>
        </w:tc>
        <w:tc>
          <w:tcPr>
            <w:tcW w:w="283" w:type="dxa"/>
            <w:gridSpan w:val="2"/>
            <w:tcBorders>
              <w:top w:val="nil"/>
              <w:left w:val="nil"/>
              <w:right w:val="nil"/>
            </w:tcBorders>
            <w:vAlign w:val="bottom"/>
          </w:tcPr>
          <w:p w:rsidR="00B339C4" w:rsidRPr="00567424" w:rsidRDefault="004D0720" w:rsidP="002344C5">
            <w:pPr>
              <w:widowControl/>
              <w:adjustRightInd/>
              <w:spacing w:before="0" w:after="0"/>
              <w:rPr>
                <w:sz w:val="22"/>
                <w:szCs w:val="22"/>
              </w:rPr>
            </w:pPr>
            <w:r w:rsidRPr="00567424">
              <w:rPr>
                <w:sz w:val="22"/>
                <w:szCs w:val="22"/>
              </w:rPr>
              <w:t>2</w:t>
            </w:r>
            <w:r w:rsidR="00B47CE1">
              <w:rPr>
                <w:sz w:val="22"/>
                <w:szCs w:val="22"/>
              </w:rPr>
              <w:t>1</w:t>
            </w:r>
          </w:p>
        </w:tc>
        <w:tc>
          <w:tcPr>
            <w:tcW w:w="6662" w:type="dxa"/>
            <w:gridSpan w:val="6"/>
            <w:tcBorders>
              <w:top w:val="nil"/>
              <w:left w:val="nil"/>
              <w:bottom w:val="nil"/>
            </w:tcBorders>
            <w:vAlign w:val="bottom"/>
          </w:tcPr>
          <w:p w:rsidR="00B339C4" w:rsidRPr="00BA6A91" w:rsidRDefault="00B339C4" w:rsidP="002344C5">
            <w:pPr>
              <w:widowControl/>
              <w:adjustRightInd/>
              <w:spacing w:before="0" w:after="0"/>
              <w:ind w:left="57"/>
            </w:pPr>
            <w:proofErr w:type="gramStart"/>
            <w:r w:rsidRPr="00BA6A91">
              <w:t>г</w:t>
            </w:r>
            <w:proofErr w:type="gramEnd"/>
            <w:r w:rsidRPr="00BA6A91">
              <w:t>.</w:t>
            </w:r>
          </w:p>
        </w:tc>
      </w:tr>
      <w:tr w:rsidR="00B339C4" w:rsidRPr="00B92D6D" w:rsidTr="002D2BDA">
        <w:tblPrEx>
          <w:tblBorders>
            <w:top w:val="none" w:sz="0" w:space="0" w:color="auto"/>
            <w:insideH w:val="none" w:sz="0" w:space="0" w:color="auto"/>
            <w:insideV w:val="none" w:sz="0" w:space="0" w:color="auto"/>
          </w:tblBorders>
        </w:tblPrEx>
        <w:trPr>
          <w:cantSplit/>
        </w:trPr>
        <w:tc>
          <w:tcPr>
            <w:tcW w:w="9667" w:type="dxa"/>
            <w:gridSpan w:val="17"/>
            <w:tcBorders>
              <w:top w:val="nil"/>
              <w:bottom w:val="nil"/>
            </w:tcBorders>
            <w:vAlign w:val="bottom"/>
          </w:tcPr>
          <w:p w:rsidR="00B339C4" w:rsidRPr="00BA6A91" w:rsidRDefault="00B339C4" w:rsidP="002344C5">
            <w:pPr>
              <w:widowControl/>
              <w:adjustRightInd/>
              <w:spacing w:before="0" w:after="0"/>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027" w:type="dxa"/>
            <w:gridSpan w:val="7"/>
            <w:tcBorders>
              <w:top w:val="nil"/>
              <w:left w:val="single" w:sz="4" w:space="0" w:color="auto"/>
              <w:bottom w:val="nil"/>
              <w:right w:val="nil"/>
            </w:tcBorders>
            <w:vAlign w:val="bottom"/>
          </w:tcPr>
          <w:p w:rsidR="00B339C4" w:rsidRPr="00B92D6D" w:rsidRDefault="00B339C4" w:rsidP="002344C5">
            <w:pPr>
              <w:widowControl/>
              <w:adjustRightInd/>
              <w:spacing w:before="0" w:after="0"/>
              <w:ind w:left="57"/>
              <w:rPr>
                <w:sz w:val="24"/>
                <w:szCs w:val="24"/>
              </w:rPr>
            </w:pPr>
            <w:r w:rsidRPr="00B92D6D">
              <w:rPr>
                <w:sz w:val="24"/>
                <w:szCs w:val="24"/>
              </w:rPr>
              <w:t>Контактное лицо:</w:t>
            </w:r>
          </w:p>
        </w:tc>
        <w:tc>
          <w:tcPr>
            <w:tcW w:w="7499" w:type="dxa"/>
            <w:gridSpan w:val="9"/>
            <w:tcBorders>
              <w:top w:val="nil"/>
              <w:left w:val="nil"/>
              <w:bottom w:val="single" w:sz="4" w:space="0" w:color="auto"/>
              <w:right w:val="nil"/>
            </w:tcBorders>
            <w:vAlign w:val="bottom"/>
          </w:tcPr>
          <w:p w:rsidR="00B339C4" w:rsidRPr="00B92D6D" w:rsidRDefault="000F5698" w:rsidP="000F5698">
            <w:pPr>
              <w:widowControl/>
              <w:adjustRightInd/>
              <w:spacing w:before="0" w:after="0"/>
              <w:jc w:val="center"/>
              <w:rPr>
                <w:sz w:val="24"/>
                <w:szCs w:val="24"/>
              </w:rPr>
            </w:pPr>
            <w:r>
              <w:rPr>
                <w:sz w:val="24"/>
                <w:szCs w:val="24"/>
              </w:rPr>
              <w:t>Финан</w:t>
            </w:r>
            <w:r w:rsidR="002430F8" w:rsidRPr="002430F8">
              <w:rPr>
                <w:sz w:val="24"/>
                <w:szCs w:val="24"/>
              </w:rPr>
              <w:t>сов</w:t>
            </w:r>
            <w:r>
              <w:rPr>
                <w:sz w:val="24"/>
                <w:szCs w:val="24"/>
              </w:rPr>
              <w:t>ый</w:t>
            </w:r>
            <w:r w:rsidR="002430F8" w:rsidRPr="002430F8">
              <w:rPr>
                <w:sz w:val="24"/>
                <w:szCs w:val="24"/>
              </w:rPr>
              <w:t xml:space="preserve"> директор </w:t>
            </w:r>
            <w:r>
              <w:rPr>
                <w:sz w:val="24"/>
                <w:szCs w:val="24"/>
              </w:rPr>
              <w:t xml:space="preserve">Молева Наталья </w:t>
            </w:r>
            <w:proofErr w:type="spellStart"/>
            <w:r>
              <w:rPr>
                <w:sz w:val="24"/>
                <w:szCs w:val="24"/>
              </w:rPr>
              <w:t>Ринатовна</w:t>
            </w:r>
            <w:proofErr w:type="spellEnd"/>
          </w:p>
        </w:tc>
        <w:tc>
          <w:tcPr>
            <w:tcW w:w="141" w:type="dxa"/>
            <w:tcBorders>
              <w:top w:val="nil"/>
              <w:left w:val="nil"/>
              <w:bottom w:val="nil"/>
              <w:right w:val="single" w:sz="4" w:space="0" w:color="auto"/>
            </w:tcBorders>
            <w:vAlign w:val="bottom"/>
          </w:tcPr>
          <w:p w:rsidR="00B339C4" w:rsidRPr="00B92D6D" w:rsidRDefault="00B339C4" w:rsidP="002344C5">
            <w:pPr>
              <w:widowControl/>
              <w:adjustRightInd/>
              <w:spacing w:before="0" w:after="0"/>
              <w:rPr>
                <w:sz w:val="24"/>
                <w:szCs w:val="24"/>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7" w:type="dxa"/>
            <w:gridSpan w:val="7"/>
            <w:tcBorders>
              <w:top w:val="nil"/>
              <w:left w:val="single" w:sz="4" w:space="0" w:color="auto"/>
              <w:bottom w:val="nil"/>
              <w:right w:val="nil"/>
            </w:tcBorders>
          </w:tcPr>
          <w:p w:rsidR="00B339C4" w:rsidRPr="00B92D6D" w:rsidRDefault="00B339C4" w:rsidP="002344C5">
            <w:pPr>
              <w:widowControl/>
              <w:adjustRightInd/>
              <w:spacing w:before="0" w:after="0"/>
              <w:rPr>
                <w:sz w:val="18"/>
                <w:szCs w:val="18"/>
              </w:rPr>
            </w:pPr>
          </w:p>
        </w:tc>
        <w:tc>
          <w:tcPr>
            <w:tcW w:w="7499" w:type="dxa"/>
            <w:gridSpan w:val="9"/>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(должность, фамилия, имя, отчество (если имеется) контактного лица эмитента)</w:t>
            </w:r>
          </w:p>
        </w:tc>
        <w:tc>
          <w:tcPr>
            <w:tcW w:w="141" w:type="dxa"/>
            <w:tcBorders>
              <w:top w:val="nil"/>
              <w:left w:val="nil"/>
              <w:bottom w:val="nil"/>
              <w:right w:val="single" w:sz="4" w:space="0" w:color="auto"/>
            </w:tcBorders>
          </w:tcPr>
          <w:p w:rsidR="00B339C4" w:rsidRPr="00B92D6D" w:rsidRDefault="00B339C4" w:rsidP="002344C5">
            <w:pPr>
              <w:widowControl/>
              <w:adjustRightInd/>
              <w:spacing w:before="0" w:after="0"/>
              <w:rPr>
                <w:sz w:val="18"/>
                <w:szCs w:val="18"/>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147" w:type="dxa"/>
            <w:gridSpan w:val="6"/>
            <w:tcBorders>
              <w:top w:val="nil"/>
              <w:left w:val="single" w:sz="4" w:space="0" w:color="auto"/>
              <w:bottom w:val="nil"/>
              <w:right w:val="nil"/>
            </w:tcBorders>
            <w:vAlign w:val="bottom"/>
          </w:tcPr>
          <w:p w:rsidR="00B339C4" w:rsidRPr="00B92D6D" w:rsidRDefault="00B339C4" w:rsidP="002344C5">
            <w:pPr>
              <w:widowControl/>
              <w:adjustRightInd/>
              <w:spacing w:before="0" w:after="0"/>
              <w:ind w:left="57"/>
              <w:rPr>
                <w:sz w:val="24"/>
                <w:szCs w:val="24"/>
              </w:rPr>
            </w:pPr>
            <w:r w:rsidRPr="00B92D6D">
              <w:rPr>
                <w:sz w:val="24"/>
                <w:szCs w:val="24"/>
              </w:rPr>
              <w:t>Телефон:</w:t>
            </w:r>
          </w:p>
        </w:tc>
        <w:tc>
          <w:tcPr>
            <w:tcW w:w="8379" w:type="dxa"/>
            <w:gridSpan w:val="10"/>
            <w:tcBorders>
              <w:top w:val="nil"/>
              <w:left w:val="nil"/>
              <w:bottom w:val="single" w:sz="4" w:space="0" w:color="auto"/>
              <w:right w:val="nil"/>
            </w:tcBorders>
            <w:vAlign w:val="bottom"/>
          </w:tcPr>
          <w:p w:rsidR="00B339C4" w:rsidRPr="00B92D6D" w:rsidRDefault="00B339C4" w:rsidP="002344C5">
            <w:pPr>
              <w:widowControl/>
              <w:adjustRightInd/>
              <w:spacing w:before="0" w:after="0"/>
              <w:jc w:val="center"/>
              <w:rPr>
                <w:sz w:val="24"/>
                <w:szCs w:val="24"/>
              </w:rPr>
            </w:pPr>
            <w:r w:rsidRPr="00B92D6D">
              <w:rPr>
                <w:sz w:val="24"/>
                <w:szCs w:val="24"/>
              </w:rPr>
              <w:t>(843) 5706808</w:t>
            </w:r>
          </w:p>
        </w:tc>
        <w:tc>
          <w:tcPr>
            <w:tcW w:w="141" w:type="dxa"/>
            <w:tcBorders>
              <w:top w:val="nil"/>
              <w:left w:val="nil"/>
              <w:bottom w:val="nil"/>
              <w:right w:val="single" w:sz="4" w:space="0" w:color="auto"/>
            </w:tcBorders>
            <w:vAlign w:val="bottom"/>
          </w:tcPr>
          <w:p w:rsidR="00B339C4" w:rsidRPr="00B92D6D" w:rsidRDefault="00B339C4" w:rsidP="002344C5">
            <w:pPr>
              <w:widowControl/>
              <w:adjustRightInd/>
              <w:spacing w:before="0" w:after="0"/>
              <w:rPr>
                <w:sz w:val="24"/>
                <w:szCs w:val="24"/>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7" w:type="dxa"/>
            <w:gridSpan w:val="6"/>
            <w:tcBorders>
              <w:top w:val="nil"/>
              <w:left w:val="single" w:sz="4" w:space="0" w:color="auto"/>
              <w:bottom w:val="nil"/>
              <w:right w:val="nil"/>
            </w:tcBorders>
          </w:tcPr>
          <w:p w:rsidR="00B339C4" w:rsidRPr="00B92D6D" w:rsidRDefault="00B339C4" w:rsidP="002344C5">
            <w:pPr>
              <w:widowControl/>
              <w:adjustRightInd/>
              <w:spacing w:before="0" w:after="0"/>
              <w:rPr>
                <w:sz w:val="18"/>
                <w:szCs w:val="18"/>
              </w:rPr>
            </w:pPr>
          </w:p>
        </w:tc>
        <w:tc>
          <w:tcPr>
            <w:tcW w:w="8379" w:type="dxa"/>
            <w:gridSpan w:val="10"/>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(номер (номера) телефона контактного лица)</w:t>
            </w:r>
          </w:p>
        </w:tc>
        <w:tc>
          <w:tcPr>
            <w:tcW w:w="141" w:type="dxa"/>
            <w:tcBorders>
              <w:top w:val="nil"/>
              <w:left w:val="nil"/>
              <w:bottom w:val="nil"/>
              <w:right w:val="single" w:sz="4" w:space="0" w:color="auto"/>
            </w:tcBorders>
          </w:tcPr>
          <w:p w:rsidR="00B339C4" w:rsidRPr="00B92D6D" w:rsidRDefault="00B339C4" w:rsidP="002344C5">
            <w:pPr>
              <w:widowControl/>
              <w:adjustRightInd/>
              <w:spacing w:before="0" w:after="0"/>
              <w:rPr>
                <w:sz w:val="18"/>
                <w:szCs w:val="18"/>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797" w:type="dxa"/>
            <w:gridSpan w:val="4"/>
            <w:tcBorders>
              <w:top w:val="nil"/>
              <w:left w:val="single" w:sz="4" w:space="0" w:color="auto"/>
              <w:bottom w:val="nil"/>
              <w:right w:val="nil"/>
            </w:tcBorders>
            <w:vAlign w:val="bottom"/>
          </w:tcPr>
          <w:p w:rsidR="00B339C4" w:rsidRPr="00B92D6D" w:rsidRDefault="00B339C4" w:rsidP="002344C5">
            <w:pPr>
              <w:widowControl/>
              <w:adjustRightInd/>
              <w:spacing w:before="0" w:after="0"/>
              <w:ind w:left="57"/>
              <w:rPr>
                <w:sz w:val="24"/>
                <w:szCs w:val="24"/>
              </w:rPr>
            </w:pPr>
            <w:r w:rsidRPr="00B92D6D">
              <w:rPr>
                <w:sz w:val="24"/>
                <w:szCs w:val="24"/>
              </w:rPr>
              <w:t>Факс:</w:t>
            </w:r>
          </w:p>
        </w:tc>
        <w:tc>
          <w:tcPr>
            <w:tcW w:w="8729" w:type="dxa"/>
            <w:gridSpan w:val="12"/>
            <w:tcBorders>
              <w:top w:val="nil"/>
              <w:left w:val="nil"/>
              <w:bottom w:val="single" w:sz="4" w:space="0" w:color="auto"/>
              <w:right w:val="nil"/>
            </w:tcBorders>
            <w:vAlign w:val="bottom"/>
          </w:tcPr>
          <w:p w:rsidR="00B339C4" w:rsidRPr="00B92D6D" w:rsidRDefault="00B339C4" w:rsidP="00A41B87">
            <w:pPr>
              <w:widowControl/>
              <w:adjustRightInd/>
              <w:spacing w:before="0" w:after="0"/>
              <w:jc w:val="center"/>
              <w:rPr>
                <w:sz w:val="24"/>
                <w:szCs w:val="24"/>
              </w:rPr>
            </w:pPr>
            <w:r w:rsidRPr="00B92D6D">
              <w:rPr>
                <w:sz w:val="24"/>
                <w:szCs w:val="24"/>
              </w:rPr>
              <w:t>(843) 5711227</w:t>
            </w:r>
          </w:p>
        </w:tc>
        <w:tc>
          <w:tcPr>
            <w:tcW w:w="141" w:type="dxa"/>
            <w:tcBorders>
              <w:top w:val="nil"/>
              <w:left w:val="nil"/>
              <w:bottom w:val="nil"/>
              <w:right w:val="single" w:sz="4" w:space="0" w:color="auto"/>
            </w:tcBorders>
            <w:vAlign w:val="bottom"/>
          </w:tcPr>
          <w:p w:rsidR="00B339C4" w:rsidRPr="00B92D6D" w:rsidRDefault="00B339C4" w:rsidP="002344C5">
            <w:pPr>
              <w:widowControl/>
              <w:adjustRightInd/>
              <w:spacing w:before="0" w:after="0"/>
              <w:rPr>
                <w:sz w:val="24"/>
                <w:szCs w:val="24"/>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7" w:type="dxa"/>
            <w:gridSpan w:val="4"/>
            <w:tcBorders>
              <w:top w:val="nil"/>
              <w:left w:val="single" w:sz="4" w:space="0" w:color="auto"/>
              <w:bottom w:val="nil"/>
              <w:right w:val="nil"/>
            </w:tcBorders>
          </w:tcPr>
          <w:p w:rsidR="00B339C4" w:rsidRPr="00B92D6D" w:rsidRDefault="00B339C4" w:rsidP="002344C5">
            <w:pPr>
              <w:widowControl/>
              <w:adjustRightInd/>
              <w:spacing w:before="0" w:after="0"/>
              <w:rPr>
                <w:sz w:val="18"/>
                <w:szCs w:val="18"/>
              </w:rPr>
            </w:pPr>
          </w:p>
        </w:tc>
        <w:tc>
          <w:tcPr>
            <w:tcW w:w="8729" w:type="dxa"/>
            <w:gridSpan w:val="12"/>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(номер (номера) факса эмитента)</w:t>
            </w:r>
          </w:p>
        </w:tc>
        <w:tc>
          <w:tcPr>
            <w:tcW w:w="141" w:type="dxa"/>
            <w:tcBorders>
              <w:top w:val="nil"/>
              <w:left w:val="nil"/>
              <w:bottom w:val="nil"/>
              <w:right w:val="single" w:sz="4" w:space="0" w:color="auto"/>
            </w:tcBorders>
          </w:tcPr>
          <w:p w:rsidR="00B339C4" w:rsidRPr="00B92D6D" w:rsidRDefault="00B339C4" w:rsidP="002344C5">
            <w:pPr>
              <w:widowControl/>
              <w:adjustRightInd/>
              <w:spacing w:before="0" w:after="0"/>
              <w:rPr>
                <w:sz w:val="18"/>
                <w:szCs w:val="18"/>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949" w:type="dxa"/>
            <w:gridSpan w:val="10"/>
            <w:tcBorders>
              <w:top w:val="nil"/>
              <w:left w:val="single" w:sz="4" w:space="0" w:color="auto"/>
              <w:bottom w:val="nil"/>
              <w:right w:val="nil"/>
            </w:tcBorders>
            <w:vAlign w:val="bottom"/>
          </w:tcPr>
          <w:p w:rsidR="00B339C4" w:rsidRPr="00B92D6D" w:rsidRDefault="00B339C4" w:rsidP="002344C5">
            <w:pPr>
              <w:widowControl/>
              <w:adjustRightInd/>
              <w:spacing w:before="0" w:after="0"/>
              <w:ind w:left="57"/>
              <w:rPr>
                <w:sz w:val="24"/>
                <w:szCs w:val="24"/>
              </w:rPr>
            </w:pPr>
            <w:r w:rsidRPr="00B92D6D">
              <w:rPr>
                <w:sz w:val="24"/>
                <w:szCs w:val="24"/>
              </w:rPr>
              <w:t>Адрес электронной почты:</w:t>
            </w:r>
          </w:p>
        </w:tc>
        <w:tc>
          <w:tcPr>
            <w:tcW w:w="6577" w:type="dxa"/>
            <w:gridSpan w:val="6"/>
            <w:tcBorders>
              <w:top w:val="nil"/>
              <w:left w:val="nil"/>
              <w:bottom w:val="single" w:sz="4" w:space="0" w:color="auto"/>
              <w:right w:val="nil"/>
            </w:tcBorders>
            <w:vAlign w:val="bottom"/>
          </w:tcPr>
          <w:p w:rsidR="00B339C4" w:rsidRPr="00B92D6D" w:rsidRDefault="00B339C4" w:rsidP="00A41B87">
            <w:pPr>
              <w:widowControl/>
              <w:adjustRightInd/>
              <w:spacing w:before="0" w:after="0"/>
              <w:jc w:val="center"/>
              <w:rPr>
                <w:sz w:val="24"/>
                <w:szCs w:val="24"/>
                <w:lang w:val="en-US"/>
              </w:rPr>
            </w:pPr>
            <w:r w:rsidRPr="00B92D6D">
              <w:rPr>
                <w:sz w:val="24"/>
                <w:szCs w:val="24"/>
                <w:lang w:val="en-US"/>
              </w:rPr>
              <w:t>ao12@mail.ru</w:t>
            </w:r>
          </w:p>
        </w:tc>
        <w:tc>
          <w:tcPr>
            <w:tcW w:w="141" w:type="dxa"/>
            <w:tcBorders>
              <w:top w:val="nil"/>
              <w:left w:val="nil"/>
              <w:bottom w:val="nil"/>
              <w:right w:val="single" w:sz="4" w:space="0" w:color="auto"/>
            </w:tcBorders>
            <w:vAlign w:val="bottom"/>
          </w:tcPr>
          <w:p w:rsidR="00B339C4" w:rsidRPr="00B92D6D" w:rsidRDefault="00B339C4" w:rsidP="002344C5">
            <w:pPr>
              <w:widowControl/>
              <w:adjustRightInd/>
              <w:spacing w:before="0" w:after="0"/>
              <w:rPr>
                <w:sz w:val="24"/>
                <w:szCs w:val="24"/>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9" w:type="dxa"/>
            <w:gridSpan w:val="10"/>
            <w:tcBorders>
              <w:top w:val="nil"/>
              <w:left w:val="single" w:sz="4" w:space="0" w:color="auto"/>
              <w:bottom w:val="nil"/>
              <w:right w:val="nil"/>
            </w:tcBorders>
          </w:tcPr>
          <w:p w:rsidR="00B339C4" w:rsidRPr="00B92D6D" w:rsidRDefault="00B339C4" w:rsidP="002344C5">
            <w:pPr>
              <w:widowControl/>
              <w:adjustRightInd/>
              <w:spacing w:before="0" w:after="0"/>
              <w:rPr>
                <w:sz w:val="18"/>
                <w:szCs w:val="18"/>
              </w:rPr>
            </w:pPr>
          </w:p>
        </w:tc>
        <w:tc>
          <w:tcPr>
            <w:tcW w:w="6577" w:type="dxa"/>
            <w:gridSpan w:val="6"/>
            <w:tcBorders>
              <w:top w:val="nil"/>
              <w:left w:val="nil"/>
              <w:bottom w:val="nil"/>
              <w:right w:val="nil"/>
            </w:tcBorders>
          </w:tcPr>
          <w:p w:rsidR="00B339C4" w:rsidRPr="00B92D6D" w:rsidRDefault="00B339C4" w:rsidP="002344C5">
            <w:pPr>
              <w:widowControl/>
              <w:adjustRightInd/>
              <w:spacing w:before="0" w:after="0"/>
              <w:jc w:val="center"/>
              <w:rPr>
                <w:sz w:val="18"/>
                <w:szCs w:val="18"/>
              </w:rPr>
            </w:pPr>
            <w:r w:rsidRPr="00B92D6D">
              <w:rPr>
                <w:sz w:val="18"/>
                <w:szCs w:val="18"/>
              </w:rPr>
              <w:t>(адрес электронной почты контактного лица (если имеется))</w:t>
            </w:r>
          </w:p>
        </w:tc>
        <w:tc>
          <w:tcPr>
            <w:tcW w:w="141" w:type="dxa"/>
            <w:tcBorders>
              <w:top w:val="nil"/>
              <w:left w:val="nil"/>
              <w:bottom w:val="nil"/>
              <w:right w:val="single" w:sz="4" w:space="0" w:color="auto"/>
            </w:tcBorders>
          </w:tcPr>
          <w:p w:rsidR="00B339C4" w:rsidRPr="00B92D6D" w:rsidRDefault="00B339C4" w:rsidP="002344C5">
            <w:pPr>
              <w:widowControl/>
              <w:adjustRightInd/>
              <w:spacing w:before="0" w:after="0"/>
              <w:rPr>
                <w:sz w:val="18"/>
                <w:szCs w:val="18"/>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0" w:type="dxa"/>
            <w:gridSpan w:val="12"/>
            <w:tcBorders>
              <w:top w:val="nil"/>
              <w:left w:val="single" w:sz="4" w:space="0" w:color="auto"/>
              <w:bottom w:val="nil"/>
              <w:right w:val="nil"/>
            </w:tcBorders>
            <w:vAlign w:val="bottom"/>
          </w:tcPr>
          <w:p w:rsidR="00B339C4" w:rsidRPr="00B92D6D" w:rsidRDefault="00B339C4" w:rsidP="002344C5">
            <w:pPr>
              <w:widowControl/>
              <w:adjustRightInd/>
              <w:spacing w:before="120" w:after="0"/>
              <w:ind w:left="57"/>
              <w:rPr>
                <w:sz w:val="24"/>
                <w:szCs w:val="24"/>
              </w:rPr>
            </w:pPr>
            <w:r w:rsidRPr="00B92D6D">
              <w:rPr>
                <w:sz w:val="24"/>
                <w:szCs w:val="24"/>
              </w:rPr>
              <w:t>Адрес страницы в сети Интернет,</w:t>
            </w:r>
            <w:r w:rsidRPr="00B92D6D">
              <w:rPr>
                <w:sz w:val="24"/>
                <w:szCs w:val="24"/>
              </w:rPr>
              <w:br/>
              <w:t>на которой раскрывается информация, содержащаяся в настоящем ежеквартальном отчете</w:t>
            </w:r>
          </w:p>
        </w:tc>
        <w:tc>
          <w:tcPr>
            <w:tcW w:w="4536" w:type="dxa"/>
            <w:gridSpan w:val="4"/>
            <w:tcBorders>
              <w:top w:val="nil"/>
              <w:left w:val="nil"/>
              <w:bottom w:val="single" w:sz="4" w:space="0" w:color="auto"/>
              <w:right w:val="nil"/>
            </w:tcBorders>
            <w:vAlign w:val="bottom"/>
          </w:tcPr>
          <w:p w:rsidR="00B339C4" w:rsidRPr="002D2BDA" w:rsidRDefault="003E7B66" w:rsidP="002D2BDA">
            <w:pPr>
              <w:widowControl/>
              <w:adjustRightInd/>
              <w:spacing w:before="0" w:after="0"/>
              <w:rPr>
                <w:sz w:val="24"/>
                <w:szCs w:val="24"/>
              </w:rPr>
            </w:pPr>
            <w:hyperlink r:id="rId9" w:history="1">
              <w:r w:rsidR="00B339C4" w:rsidRPr="002D2BDA">
                <w:rPr>
                  <w:rStyle w:val="a9"/>
                  <w:sz w:val="24"/>
                  <w:szCs w:val="24"/>
                  <w:lang w:val="en-US"/>
                </w:rPr>
                <w:t>www</w:t>
              </w:r>
              <w:r w:rsidR="00B339C4" w:rsidRPr="002D2BDA">
                <w:rPr>
                  <w:rStyle w:val="a9"/>
                  <w:sz w:val="24"/>
                  <w:szCs w:val="24"/>
                </w:rPr>
                <w:t>.</w:t>
              </w:r>
              <w:r w:rsidR="00B339C4" w:rsidRPr="002D2BDA">
                <w:rPr>
                  <w:rStyle w:val="a9"/>
                  <w:sz w:val="24"/>
                  <w:szCs w:val="24"/>
                  <w:lang w:val="en-US"/>
                </w:rPr>
                <w:t>gkb</w:t>
              </w:r>
              <w:r w:rsidR="00B339C4" w:rsidRPr="002D2BDA">
                <w:rPr>
                  <w:rStyle w:val="a9"/>
                  <w:sz w:val="24"/>
                  <w:szCs w:val="24"/>
                </w:rPr>
                <w:t>12.</w:t>
              </w:r>
              <w:r w:rsidR="00B339C4" w:rsidRPr="002D2BDA">
                <w:rPr>
                  <w:rStyle w:val="a9"/>
                  <w:sz w:val="24"/>
                  <w:szCs w:val="24"/>
                  <w:lang w:val="en-US"/>
                </w:rPr>
                <w:t>ru</w:t>
              </w:r>
            </w:hyperlink>
            <w:r w:rsidR="00B339C4" w:rsidRPr="002D2BDA">
              <w:rPr>
                <w:sz w:val="24"/>
                <w:szCs w:val="24"/>
              </w:rPr>
              <w:t xml:space="preserve">, </w:t>
            </w:r>
            <w:hyperlink r:id="rId10" w:history="1">
              <w:r w:rsidR="002D2BDA" w:rsidRPr="0081533A">
                <w:rPr>
                  <w:rStyle w:val="a9"/>
                  <w:sz w:val="24"/>
                  <w:szCs w:val="24"/>
                </w:rPr>
                <w:t>http://www.disclosure.ru/issuer/1657011160/</w:t>
              </w:r>
            </w:hyperlink>
          </w:p>
        </w:tc>
        <w:tc>
          <w:tcPr>
            <w:tcW w:w="141" w:type="dxa"/>
            <w:tcBorders>
              <w:top w:val="nil"/>
              <w:left w:val="nil"/>
              <w:bottom w:val="nil"/>
              <w:right w:val="single" w:sz="4" w:space="0" w:color="auto"/>
            </w:tcBorders>
            <w:vAlign w:val="bottom"/>
          </w:tcPr>
          <w:p w:rsidR="00B339C4" w:rsidRPr="00B92D6D" w:rsidRDefault="00B339C4" w:rsidP="002344C5">
            <w:pPr>
              <w:widowControl/>
              <w:adjustRightInd/>
              <w:spacing w:before="0" w:after="0"/>
              <w:rPr>
                <w:sz w:val="24"/>
                <w:szCs w:val="24"/>
              </w:rPr>
            </w:pPr>
          </w:p>
        </w:tc>
      </w:tr>
      <w:tr w:rsidR="00B339C4" w:rsidRPr="00B92D6D" w:rsidTr="002D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7" w:type="dxa"/>
            <w:gridSpan w:val="17"/>
            <w:tcBorders>
              <w:top w:val="nil"/>
              <w:left w:val="single" w:sz="4" w:space="0" w:color="auto"/>
              <w:bottom w:val="single" w:sz="4" w:space="0" w:color="auto"/>
              <w:right w:val="single" w:sz="4" w:space="0" w:color="auto"/>
            </w:tcBorders>
          </w:tcPr>
          <w:p w:rsidR="00B339C4" w:rsidRPr="00B92D6D" w:rsidRDefault="00B339C4" w:rsidP="002344C5">
            <w:pPr>
              <w:widowControl/>
              <w:adjustRightInd/>
              <w:spacing w:before="0"/>
              <w:ind w:left="57"/>
            </w:pPr>
          </w:p>
        </w:tc>
      </w:tr>
    </w:tbl>
    <w:p w:rsidR="00B339C4" w:rsidRDefault="00B339C4"/>
    <w:p w:rsidR="00B339C4" w:rsidRDefault="00B339C4" w:rsidP="00065DF1">
      <w:pPr>
        <w:pStyle w:val="1"/>
      </w:pPr>
      <w:bookmarkStart w:id="1" w:name="_Toc534529972"/>
    </w:p>
    <w:p w:rsidR="00955889" w:rsidRDefault="00955889" w:rsidP="00955889"/>
    <w:p w:rsidR="00955889" w:rsidRPr="00955889" w:rsidRDefault="00955889" w:rsidP="00955889"/>
    <w:p w:rsidR="00B339C4" w:rsidRDefault="00B339C4" w:rsidP="00065DF1">
      <w:pPr>
        <w:pStyle w:val="1"/>
      </w:pPr>
      <w:r>
        <w:lastRenderedPageBreak/>
        <w:t>Оглавление</w:t>
      </w:r>
    </w:p>
    <w:p w:rsidR="00B339C4" w:rsidRPr="00BF64C4" w:rsidRDefault="00B339C4" w:rsidP="00BF64C4">
      <w:pPr>
        <w:rPr>
          <w:color w:val="000000"/>
          <w:sz w:val="24"/>
          <w:szCs w:val="24"/>
        </w:rPr>
      </w:pPr>
      <w:r w:rsidRPr="00BF64C4">
        <w:rPr>
          <w:color w:val="000000"/>
          <w:sz w:val="24"/>
          <w:szCs w:val="24"/>
        </w:rPr>
        <w:t>Введение…………………………………………………………</w:t>
      </w:r>
      <w:r>
        <w:rPr>
          <w:color w:val="000000"/>
          <w:sz w:val="24"/>
          <w:szCs w:val="24"/>
        </w:rPr>
        <w:t>………..………….………….6</w:t>
      </w:r>
    </w:p>
    <w:p w:rsidR="00B339C4" w:rsidRPr="00BF64C4" w:rsidRDefault="00B339C4" w:rsidP="00114DF4">
      <w:pPr>
        <w:pStyle w:val="SubHeading"/>
        <w:spacing w:before="120"/>
        <w:rPr>
          <w:color w:val="000000"/>
          <w:sz w:val="24"/>
          <w:szCs w:val="24"/>
        </w:rPr>
      </w:pPr>
      <w:r w:rsidRPr="00BF64C4">
        <w:rPr>
          <w:color w:val="000000"/>
          <w:sz w:val="24"/>
          <w:szCs w:val="24"/>
        </w:rPr>
        <w:t>Основани</w:t>
      </w:r>
      <w:r>
        <w:rPr>
          <w:color w:val="000000"/>
          <w:sz w:val="24"/>
          <w:szCs w:val="24"/>
        </w:rPr>
        <w:t>я</w:t>
      </w:r>
      <w:r w:rsidRPr="00BF64C4">
        <w:rPr>
          <w:color w:val="000000"/>
          <w:sz w:val="24"/>
          <w:szCs w:val="24"/>
        </w:rPr>
        <w:t xml:space="preserve"> возникновения у эмитента обязанности осуществлять раскрытие информации в форме ежеквартального </w:t>
      </w:r>
      <w:r>
        <w:rPr>
          <w:color w:val="000000"/>
          <w:sz w:val="24"/>
          <w:szCs w:val="24"/>
        </w:rPr>
        <w:t>о</w:t>
      </w:r>
      <w:r w:rsidRPr="00BF64C4">
        <w:rPr>
          <w:color w:val="000000"/>
          <w:sz w:val="24"/>
          <w:szCs w:val="24"/>
        </w:rPr>
        <w:t>тчета:</w:t>
      </w:r>
      <w:r>
        <w:rPr>
          <w:color w:val="000000"/>
          <w:sz w:val="24"/>
          <w:szCs w:val="24"/>
        </w:rPr>
        <w:t>…………………………………………….…….……………6</w:t>
      </w:r>
    </w:p>
    <w:p w:rsidR="00B339C4" w:rsidRPr="001A3D53" w:rsidRDefault="006048E3" w:rsidP="003255F4">
      <w:pPr>
        <w:widowControl/>
        <w:spacing w:before="0" w:after="0"/>
        <w:jc w:val="both"/>
        <w:outlineLvl w:val="0"/>
        <w:rPr>
          <w:bCs/>
          <w:sz w:val="24"/>
          <w:szCs w:val="24"/>
        </w:rPr>
      </w:pPr>
      <w:r w:rsidRPr="001A3D53">
        <w:rPr>
          <w:sz w:val="24"/>
          <w:szCs w:val="24"/>
        </w:rPr>
        <w:fldChar w:fldCharType="begin"/>
      </w:r>
      <w:r w:rsidR="00B339C4" w:rsidRPr="001A3D53">
        <w:rPr>
          <w:sz w:val="24"/>
          <w:szCs w:val="24"/>
        </w:rPr>
        <w:instrText>TOC</w:instrText>
      </w:r>
      <w:r w:rsidRPr="001A3D53">
        <w:rPr>
          <w:sz w:val="24"/>
          <w:szCs w:val="24"/>
        </w:rPr>
        <w:fldChar w:fldCharType="separate"/>
      </w:r>
      <w:r w:rsidR="00B339C4" w:rsidRPr="001A3D53">
        <w:rPr>
          <w:sz w:val="24"/>
          <w:szCs w:val="24"/>
        </w:rPr>
        <w:t xml:space="preserve">I. </w:t>
      </w:r>
      <w:r w:rsidR="00B339C4" w:rsidRPr="001A3D53">
        <w:rPr>
          <w:bCs/>
          <w:sz w:val="24"/>
          <w:szCs w:val="24"/>
        </w:rPr>
        <w:t>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 …………………………………………………………………………….…………….………..7</w:t>
      </w:r>
    </w:p>
    <w:p w:rsidR="00B339C4" w:rsidRPr="001A3D53" w:rsidRDefault="00B339C4" w:rsidP="003255F4">
      <w:pPr>
        <w:widowControl/>
        <w:spacing w:before="0" w:after="0"/>
        <w:jc w:val="both"/>
        <w:outlineLvl w:val="0"/>
        <w:rPr>
          <w:bCs/>
          <w:sz w:val="24"/>
          <w:szCs w:val="24"/>
        </w:rPr>
      </w:pPr>
      <w:r w:rsidRPr="001A3D53">
        <w:rPr>
          <w:bCs/>
          <w:sz w:val="24"/>
          <w:szCs w:val="24"/>
        </w:rPr>
        <w:t>1.1. Сведения о банковских счетах эмитента……………………………….….……..………7</w:t>
      </w:r>
    </w:p>
    <w:p w:rsidR="00B339C4" w:rsidRPr="001A3D53" w:rsidRDefault="00B339C4" w:rsidP="003255F4">
      <w:pPr>
        <w:jc w:val="both"/>
        <w:rPr>
          <w:bCs/>
          <w:sz w:val="24"/>
          <w:szCs w:val="24"/>
        </w:rPr>
      </w:pPr>
      <w:r w:rsidRPr="001A3D53">
        <w:rPr>
          <w:bCs/>
          <w:sz w:val="24"/>
          <w:szCs w:val="24"/>
        </w:rPr>
        <w:t>1.2. Сведения об аудиторе (аудиторской организации) эмитента………………..….….…. 7</w:t>
      </w:r>
    </w:p>
    <w:p w:rsidR="00666D51" w:rsidRDefault="00B339C4" w:rsidP="003255F4">
      <w:pPr>
        <w:jc w:val="both"/>
        <w:rPr>
          <w:sz w:val="24"/>
          <w:szCs w:val="24"/>
        </w:rPr>
      </w:pPr>
      <w:r w:rsidRPr="001A3D53">
        <w:rPr>
          <w:sz w:val="24"/>
          <w:szCs w:val="24"/>
        </w:rPr>
        <w:t>1.3.Сведения об оценщике эмитента……………………………………………….…………1</w:t>
      </w:r>
      <w:r w:rsidR="00666D51">
        <w:rPr>
          <w:sz w:val="24"/>
          <w:szCs w:val="24"/>
        </w:rPr>
        <w:t>1</w:t>
      </w:r>
    </w:p>
    <w:p w:rsidR="00B339C4" w:rsidRPr="001A3D53" w:rsidRDefault="00B339C4" w:rsidP="003255F4">
      <w:pPr>
        <w:jc w:val="both"/>
        <w:rPr>
          <w:sz w:val="24"/>
          <w:szCs w:val="24"/>
        </w:rPr>
      </w:pPr>
      <w:r w:rsidRPr="001A3D53">
        <w:rPr>
          <w:sz w:val="24"/>
          <w:szCs w:val="24"/>
        </w:rPr>
        <w:t>1.4.Сведения о консультантах эмитента…………………………….…………..…..………..1</w:t>
      </w:r>
      <w:r w:rsidR="00666D51">
        <w:rPr>
          <w:sz w:val="24"/>
          <w:szCs w:val="24"/>
        </w:rPr>
        <w:t>1</w:t>
      </w:r>
    </w:p>
    <w:p w:rsidR="00B339C4" w:rsidRPr="001A3D53" w:rsidRDefault="00B339C4" w:rsidP="003255F4">
      <w:pPr>
        <w:jc w:val="both"/>
        <w:rPr>
          <w:sz w:val="24"/>
          <w:szCs w:val="24"/>
        </w:rPr>
      </w:pPr>
      <w:r w:rsidRPr="001A3D53">
        <w:rPr>
          <w:sz w:val="24"/>
          <w:szCs w:val="24"/>
        </w:rPr>
        <w:t>1.5. Сведения о лицах, подписавших ежеквартальный отчет…………….…..….…………12</w:t>
      </w:r>
    </w:p>
    <w:p w:rsidR="00B339C4" w:rsidRPr="001A3D53" w:rsidRDefault="00B339C4" w:rsidP="003255F4">
      <w:pPr>
        <w:jc w:val="both"/>
        <w:rPr>
          <w:sz w:val="24"/>
          <w:szCs w:val="24"/>
        </w:rPr>
      </w:pPr>
      <w:r w:rsidRPr="001A3D53">
        <w:rPr>
          <w:sz w:val="24"/>
          <w:szCs w:val="24"/>
        </w:rPr>
        <w:t>II. Основная информация о финансово-экономическом состоянии эмитента….……..…..1</w:t>
      </w:r>
      <w:r w:rsidR="00666D51">
        <w:rPr>
          <w:sz w:val="24"/>
          <w:szCs w:val="24"/>
        </w:rPr>
        <w:t>2</w:t>
      </w:r>
    </w:p>
    <w:p w:rsidR="00B339C4" w:rsidRPr="001A3D53" w:rsidRDefault="00B339C4" w:rsidP="003255F4">
      <w:pPr>
        <w:jc w:val="both"/>
        <w:rPr>
          <w:sz w:val="24"/>
          <w:szCs w:val="24"/>
        </w:rPr>
      </w:pPr>
      <w:r w:rsidRPr="001A3D53">
        <w:rPr>
          <w:sz w:val="24"/>
          <w:szCs w:val="24"/>
        </w:rPr>
        <w:t>2.1. Показатели финансово-экономической деятельности эмитента….………….….…….1</w:t>
      </w:r>
      <w:r w:rsidR="00666D51">
        <w:rPr>
          <w:sz w:val="24"/>
          <w:szCs w:val="24"/>
        </w:rPr>
        <w:t>2</w:t>
      </w:r>
    </w:p>
    <w:p w:rsidR="00B339C4" w:rsidRPr="001A3D53" w:rsidRDefault="00B339C4" w:rsidP="003255F4">
      <w:pPr>
        <w:jc w:val="both"/>
        <w:rPr>
          <w:sz w:val="24"/>
          <w:szCs w:val="24"/>
        </w:rPr>
      </w:pPr>
      <w:r w:rsidRPr="001A3D53">
        <w:rPr>
          <w:sz w:val="24"/>
          <w:szCs w:val="24"/>
        </w:rPr>
        <w:t>2.2. Рыночная капитализация ………………………………….………………………….….1</w:t>
      </w:r>
      <w:r w:rsidR="00666D51">
        <w:rPr>
          <w:sz w:val="24"/>
          <w:szCs w:val="24"/>
        </w:rPr>
        <w:t>2</w:t>
      </w:r>
      <w:r w:rsidRPr="001A3D53">
        <w:rPr>
          <w:sz w:val="24"/>
          <w:szCs w:val="24"/>
        </w:rPr>
        <w:br/>
        <w:t>2.3. Обязательства эмитента…………………………………….…………………….....……1</w:t>
      </w:r>
      <w:r w:rsidR="00666D51">
        <w:rPr>
          <w:sz w:val="24"/>
          <w:szCs w:val="24"/>
        </w:rPr>
        <w:t>2</w:t>
      </w:r>
    </w:p>
    <w:p w:rsidR="00B339C4" w:rsidRPr="001A3D53" w:rsidRDefault="00B339C4" w:rsidP="003255F4">
      <w:pPr>
        <w:jc w:val="both"/>
        <w:rPr>
          <w:sz w:val="24"/>
          <w:szCs w:val="24"/>
        </w:rPr>
      </w:pPr>
      <w:r w:rsidRPr="001A3D53">
        <w:rPr>
          <w:sz w:val="24"/>
          <w:szCs w:val="24"/>
        </w:rPr>
        <w:t>2.3.1. Заемные средства и кредиторская задолженность…………………….…..………....1</w:t>
      </w:r>
      <w:r w:rsidR="00666D51">
        <w:rPr>
          <w:sz w:val="24"/>
          <w:szCs w:val="24"/>
        </w:rPr>
        <w:t>2</w:t>
      </w:r>
    </w:p>
    <w:p w:rsidR="00B339C4" w:rsidRPr="001A3D53" w:rsidRDefault="00B339C4" w:rsidP="003255F4">
      <w:pPr>
        <w:jc w:val="both"/>
        <w:rPr>
          <w:sz w:val="24"/>
          <w:szCs w:val="24"/>
        </w:rPr>
      </w:pPr>
      <w:r w:rsidRPr="001A3D53">
        <w:rPr>
          <w:sz w:val="24"/>
          <w:szCs w:val="24"/>
        </w:rPr>
        <w:t>2.3.2. Кредитная история эмитента………………………………………….……….……….1</w:t>
      </w:r>
      <w:r w:rsidR="00666D51">
        <w:rPr>
          <w:sz w:val="24"/>
          <w:szCs w:val="24"/>
        </w:rPr>
        <w:t>2</w:t>
      </w:r>
    </w:p>
    <w:p w:rsidR="00B339C4" w:rsidRPr="001A3D53" w:rsidRDefault="00B339C4" w:rsidP="003255F4">
      <w:pPr>
        <w:jc w:val="both"/>
        <w:rPr>
          <w:sz w:val="24"/>
          <w:szCs w:val="24"/>
        </w:rPr>
      </w:pPr>
      <w:r w:rsidRPr="001A3D53">
        <w:rPr>
          <w:sz w:val="24"/>
          <w:szCs w:val="24"/>
        </w:rPr>
        <w:t>2.3.3. Обязательства эмитента из обеспечения, предоставленного третьим лицам……....1</w:t>
      </w:r>
      <w:r w:rsidR="00666D51">
        <w:rPr>
          <w:sz w:val="24"/>
          <w:szCs w:val="24"/>
        </w:rPr>
        <w:t>2</w:t>
      </w:r>
    </w:p>
    <w:p w:rsidR="00B339C4" w:rsidRPr="001A3D53" w:rsidRDefault="00B339C4" w:rsidP="003255F4">
      <w:pPr>
        <w:jc w:val="both"/>
        <w:rPr>
          <w:sz w:val="24"/>
          <w:szCs w:val="24"/>
        </w:rPr>
      </w:pPr>
      <w:r w:rsidRPr="001A3D53">
        <w:rPr>
          <w:sz w:val="24"/>
          <w:szCs w:val="24"/>
        </w:rPr>
        <w:t>2.3.4. Прочие обязательства эмитента………………………………………………….…….1</w:t>
      </w:r>
      <w:r w:rsidR="00077930">
        <w:rPr>
          <w:sz w:val="24"/>
          <w:szCs w:val="24"/>
        </w:rPr>
        <w:t>3</w:t>
      </w:r>
    </w:p>
    <w:p w:rsidR="00B339C4" w:rsidRPr="001A3D53" w:rsidRDefault="00B339C4" w:rsidP="003255F4">
      <w:pPr>
        <w:jc w:val="both"/>
        <w:rPr>
          <w:sz w:val="24"/>
          <w:szCs w:val="24"/>
        </w:rPr>
      </w:pPr>
      <w:r w:rsidRPr="001A3D53">
        <w:rPr>
          <w:sz w:val="24"/>
          <w:szCs w:val="24"/>
        </w:rPr>
        <w:t>2.4. Риски, связанные с приобретением размещаемых (размещенных) эмиссионных ценных бумаг……………………………………………………</w:t>
      </w:r>
      <w:r w:rsidR="00E51CDD" w:rsidRPr="001A3D53">
        <w:rPr>
          <w:sz w:val="24"/>
          <w:szCs w:val="24"/>
        </w:rPr>
        <w:t>…..</w:t>
      </w:r>
      <w:r w:rsidRPr="001A3D53">
        <w:rPr>
          <w:sz w:val="24"/>
          <w:szCs w:val="24"/>
        </w:rPr>
        <w:t>………………</w:t>
      </w:r>
      <w:r w:rsidR="00077930">
        <w:rPr>
          <w:sz w:val="24"/>
          <w:szCs w:val="24"/>
        </w:rPr>
        <w:t>………..</w:t>
      </w:r>
      <w:r w:rsidRPr="001A3D53">
        <w:rPr>
          <w:sz w:val="24"/>
          <w:szCs w:val="24"/>
        </w:rPr>
        <w:t>…..….….1</w:t>
      </w:r>
      <w:r w:rsidR="00666D51">
        <w:rPr>
          <w:sz w:val="24"/>
          <w:szCs w:val="24"/>
        </w:rPr>
        <w:t>3</w:t>
      </w:r>
    </w:p>
    <w:p w:rsidR="00B339C4" w:rsidRPr="001A3D53" w:rsidRDefault="00B339C4" w:rsidP="003255F4">
      <w:pPr>
        <w:jc w:val="both"/>
        <w:rPr>
          <w:sz w:val="24"/>
          <w:szCs w:val="24"/>
        </w:rPr>
      </w:pPr>
      <w:r w:rsidRPr="001A3D53">
        <w:rPr>
          <w:sz w:val="24"/>
          <w:szCs w:val="24"/>
        </w:rPr>
        <w:t>2.4.1. Отраслевые риски….…………………………………….………………………..…….1</w:t>
      </w:r>
      <w:r w:rsidR="00666D51">
        <w:rPr>
          <w:sz w:val="24"/>
          <w:szCs w:val="24"/>
        </w:rPr>
        <w:t>4</w:t>
      </w:r>
    </w:p>
    <w:p w:rsidR="00B339C4" w:rsidRPr="001A3D53" w:rsidRDefault="00B339C4" w:rsidP="00BA1E59">
      <w:pPr>
        <w:jc w:val="both"/>
        <w:rPr>
          <w:sz w:val="24"/>
          <w:szCs w:val="24"/>
        </w:rPr>
      </w:pPr>
      <w:r w:rsidRPr="001A3D53">
        <w:rPr>
          <w:sz w:val="24"/>
          <w:szCs w:val="24"/>
        </w:rPr>
        <w:t>2.4.2. Страновые и региональные риски….………………….…………….…………..…….1</w:t>
      </w:r>
      <w:r w:rsidR="00666D51">
        <w:rPr>
          <w:sz w:val="24"/>
          <w:szCs w:val="24"/>
        </w:rPr>
        <w:t>6</w:t>
      </w:r>
    </w:p>
    <w:p w:rsidR="00B339C4" w:rsidRPr="001A3D53" w:rsidRDefault="00B339C4" w:rsidP="00BA1E59">
      <w:pPr>
        <w:jc w:val="both"/>
        <w:rPr>
          <w:sz w:val="24"/>
          <w:szCs w:val="24"/>
        </w:rPr>
      </w:pPr>
      <w:r w:rsidRPr="001A3D53">
        <w:rPr>
          <w:sz w:val="24"/>
          <w:szCs w:val="24"/>
        </w:rPr>
        <w:t>2.4.3. Финансовые риски………………………………………………………………</w:t>
      </w:r>
      <w:r w:rsidR="00CD2415" w:rsidRPr="001A3D53">
        <w:rPr>
          <w:sz w:val="24"/>
          <w:szCs w:val="24"/>
        </w:rPr>
        <w:t>.</w:t>
      </w:r>
      <w:r w:rsidRPr="001A3D53">
        <w:rPr>
          <w:sz w:val="24"/>
          <w:szCs w:val="24"/>
        </w:rPr>
        <w:t>..…….1</w:t>
      </w:r>
      <w:r w:rsidR="00E93EBD">
        <w:rPr>
          <w:sz w:val="24"/>
          <w:szCs w:val="24"/>
        </w:rPr>
        <w:t>7</w:t>
      </w:r>
    </w:p>
    <w:p w:rsidR="00B339C4" w:rsidRPr="001A3D53" w:rsidRDefault="00B339C4" w:rsidP="00BA1E59">
      <w:pPr>
        <w:jc w:val="both"/>
        <w:rPr>
          <w:sz w:val="24"/>
          <w:szCs w:val="24"/>
        </w:rPr>
      </w:pPr>
      <w:r w:rsidRPr="001A3D53">
        <w:rPr>
          <w:sz w:val="24"/>
          <w:szCs w:val="24"/>
        </w:rPr>
        <w:t>2.4.4. Административно-правовые риски….………………………………………</w:t>
      </w:r>
      <w:r w:rsidR="00CD2415" w:rsidRPr="001A3D53">
        <w:rPr>
          <w:sz w:val="24"/>
          <w:szCs w:val="24"/>
        </w:rPr>
        <w:t>.</w:t>
      </w:r>
      <w:r w:rsidRPr="001A3D53">
        <w:rPr>
          <w:sz w:val="24"/>
          <w:szCs w:val="24"/>
        </w:rPr>
        <w:t>…..…….1</w:t>
      </w:r>
      <w:r w:rsidR="00666D51">
        <w:rPr>
          <w:sz w:val="24"/>
          <w:szCs w:val="24"/>
        </w:rPr>
        <w:t>7</w:t>
      </w:r>
    </w:p>
    <w:p w:rsidR="00B339C4" w:rsidRPr="001A3D53" w:rsidRDefault="00B339C4" w:rsidP="00BA1E59">
      <w:pPr>
        <w:jc w:val="both"/>
        <w:rPr>
          <w:sz w:val="24"/>
          <w:szCs w:val="24"/>
        </w:rPr>
      </w:pPr>
      <w:r w:rsidRPr="001A3D53">
        <w:rPr>
          <w:sz w:val="24"/>
          <w:szCs w:val="24"/>
        </w:rPr>
        <w:t>2.4.5. Риск потери деловой репутации (репутационный риск)..……….……………..…….</w:t>
      </w:r>
      <w:r w:rsidR="00666D51">
        <w:rPr>
          <w:sz w:val="24"/>
          <w:szCs w:val="24"/>
        </w:rPr>
        <w:t>19</w:t>
      </w:r>
    </w:p>
    <w:p w:rsidR="00B339C4" w:rsidRPr="001A3D53" w:rsidRDefault="00B339C4" w:rsidP="00BA1E59">
      <w:pPr>
        <w:jc w:val="both"/>
        <w:rPr>
          <w:sz w:val="24"/>
          <w:szCs w:val="24"/>
        </w:rPr>
      </w:pPr>
      <w:r w:rsidRPr="001A3D53">
        <w:rPr>
          <w:sz w:val="24"/>
          <w:szCs w:val="24"/>
        </w:rPr>
        <w:t>2.4.6. Стратегический риск………………………….…………………………………</w:t>
      </w:r>
      <w:r w:rsidR="00CD2415" w:rsidRPr="001A3D53">
        <w:rPr>
          <w:sz w:val="24"/>
          <w:szCs w:val="24"/>
        </w:rPr>
        <w:t>.</w:t>
      </w:r>
      <w:r w:rsidRPr="001A3D53">
        <w:rPr>
          <w:sz w:val="24"/>
          <w:szCs w:val="24"/>
        </w:rPr>
        <w:t>..…….2</w:t>
      </w:r>
      <w:r w:rsidR="00077930">
        <w:rPr>
          <w:sz w:val="24"/>
          <w:szCs w:val="24"/>
        </w:rPr>
        <w:t>0</w:t>
      </w:r>
    </w:p>
    <w:p w:rsidR="00B339C4" w:rsidRPr="001A3D53" w:rsidRDefault="00B339C4" w:rsidP="00BA1E59">
      <w:pPr>
        <w:jc w:val="both"/>
        <w:rPr>
          <w:sz w:val="24"/>
          <w:szCs w:val="24"/>
        </w:rPr>
      </w:pPr>
      <w:r w:rsidRPr="001A3D53">
        <w:rPr>
          <w:sz w:val="24"/>
          <w:szCs w:val="24"/>
        </w:rPr>
        <w:t>2.4.7. Риски, связанные с деятельностью эмитента.………………………………….</w:t>
      </w:r>
      <w:r w:rsidR="00CD2415" w:rsidRPr="001A3D53">
        <w:rPr>
          <w:sz w:val="24"/>
          <w:szCs w:val="24"/>
        </w:rPr>
        <w:t>.</w:t>
      </w:r>
      <w:r w:rsidRPr="001A3D53">
        <w:rPr>
          <w:sz w:val="24"/>
          <w:szCs w:val="24"/>
        </w:rPr>
        <w:t>.…….2</w:t>
      </w:r>
      <w:r w:rsidR="00666D51">
        <w:rPr>
          <w:sz w:val="24"/>
          <w:szCs w:val="24"/>
        </w:rPr>
        <w:t>0</w:t>
      </w:r>
    </w:p>
    <w:p w:rsidR="00B339C4" w:rsidRPr="001A3D53" w:rsidRDefault="00B339C4" w:rsidP="003255F4">
      <w:pPr>
        <w:jc w:val="both"/>
        <w:rPr>
          <w:sz w:val="24"/>
          <w:szCs w:val="24"/>
        </w:rPr>
      </w:pPr>
      <w:r w:rsidRPr="001A3D53">
        <w:rPr>
          <w:sz w:val="24"/>
          <w:szCs w:val="24"/>
        </w:rPr>
        <w:t>III. Подробная информация об эмитенте………………………………………………</w:t>
      </w:r>
      <w:r w:rsidR="00CD2415" w:rsidRPr="001A3D53">
        <w:rPr>
          <w:sz w:val="24"/>
          <w:szCs w:val="24"/>
        </w:rPr>
        <w:t>.</w:t>
      </w:r>
      <w:r w:rsidRPr="001A3D53">
        <w:rPr>
          <w:sz w:val="24"/>
          <w:szCs w:val="24"/>
        </w:rPr>
        <w:t>.……2</w:t>
      </w:r>
      <w:r w:rsidR="00077930">
        <w:rPr>
          <w:sz w:val="24"/>
          <w:szCs w:val="24"/>
        </w:rPr>
        <w:t>1</w:t>
      </w:r>
    </w:p>
    <w:p w:rsidR="00B339C4" w:rsidRPr="001A3D53" w:rsidRDefault="00B339C4" w:rsidP="003255F4">
      <w:pPr>
        <w:jc w:val="both"/>
        <w:rPr>
          <w:sz w:val="24"/>
          <w:szCs w:val="24"/>
        </w:rPr>
      </w:pPr>
      <w:r w:rsidRPr="001A3D53">
        <w:rPr>
          <w:sz w:val="24"/>
          <w:szCs w:val="24"/>
        </w:rPr>
        <w:t>3.1. История создания и развитие эмитента…………………………………………</w:t>
      </w:r>
      <w:r w:rsidR="00CD2415" w:rsidRPr="001A3D53">
        <w:rPr>
          <w:sz w:val="24"/>
          <w:szCs w:val="24"/>
        </w:rPr>
        <w:t>.</w:t>
      </w:r>
      <w:r w:rsidRPr="001A3D53">
        <w:rPr>
          <w:sz w:val="24"/>
          <w:szCs w:val="24"/>
        </w:rPr>
        <w:t>..……..2</w:t>
      </w:r>
      <w:r w:rsidR="00077930">
        <w:rPr>
          <w:sz w:val="24"/>
          <w:szCs w:val="24"/>
        </w:rPr>
        <w:t>1</w:t>
      </w:r>
    </w:p>
    <w:p w:rsidR="00B339C4" w:rsidRPr="001A3D53" w:rsidRDefault="00B339C4" w:rsidP="003255F4">
      <w:pPr>
        <w:jc w:val="both"/>
        <w:rPr>
          <w:sz w:val="24"/>
          <w:szCs w:val="24"/>
        </w:rPr>
      </w:pPr>
      <w:r w:rsidRPr="001A3D53">
        <w:rPr>
          <w:sz w:val="24"/>
          <w:szCs w:val="24"/>
        </w:rPr>
        <w:t>3.1.1. Данные о фирменном наименовании (наименовании) эмитента……….……..…….2</w:t>
      </w:r>
      <w:r w:rsidR="00077930">
        <w:rPr>
          <w:sz w:val="24"/>
          <w:szCs w:val="24"/>
        </w:rPr>
        <w:t>1</w:t>
      </w:r>
    </w:p>
    <w:p w:rsidR="00B339C4" w:rsidRPr="001A3D53" w:rsidRDefault="00B339C4" w:rsidP="003255F4">
      <w:pPr>
        <w:jc w:val="both"/>
        <w:rPr>
          <w:sz w:val="24"/>
          <w:szCs w:val="24"/>
        </w:rPr>
      </w:pPr>
      <w:r w:rsidRPr="001A3D53">
        <w:rPr>
          <w:sz w:val="24"/>
          <w:szCs w:val="24"/>
        </w:rPr>
        <w:t>3.1.2. Сведения о государственной регистрации эмитента…………………………....……2</w:t>
      </w:r>
      <w:r w:rsidR="00F6587C">
        <w:rPr>
          <w:sz w:val="24"/>
          <w:szCs w:val="24"/>
        </w:rPr>
        <w:t>1</w:t>
      </w:r>
    </w:p>
    <w:p w:rsidR="00E93EBD" w:rsidRDefault="00B339C4" w:rsidP="003255F4">
      <w:pPr>
        <w:jc w:val="both"/>
        <w:rPr>
          <w:sz w:val="24"/>
          <w:szCs w:val="24"/>
        </w:rPr>
      </w:pPr>
      <w:r w:rsidRPr="001A3D53">
        <w:rPr>
          <w:sz w:val="24"/>
          <w:szCs w:val="24"/>
        </w:rPr>
        <w:t>3.1.3. Сведения о создании и развитии эмитента……………………………………...…….2</w:t>
      </w:r>
      <w:r w:rsidR="00F6587C">
        <w:rPr>
          <w:sz w:val="24"/>
          <w:szCs w:val="24"/>
        </w:rPr>
        <w:t>2</w:t>
      </w:r>
    </w:p>
    <w:p w:rsidR="00B339C4" w:rsidRPr="001A3D53" w:rsidRDefault="00B339C4" w:rsidP="003255F4">
      <w:pPr>
        <w:jc w:val="both"/>
        <w:rPr>
          <w:sz w:val="24"/>
          <w:szCs w:val="24"/>
        </w:rPr>
      </w:pPr>
      <w:r w:rsidRPr="001A3D53">
        <w:rPr>
          <w:sz w:val="24"/>
          <w:szCs w:val="24"/>
        </w:rPr>
        <w:t>3.1.4. Контактная информация………………………………………………………..…</w:t>
      </w:r>
      <w:r w:rsidR="00E93EBD">
        <w:rPr>
          <w:sz w:val="24"/>
          <w:szCs w:val="24"/>
        </w:rPr>
        <w:t>.</w:t>
      </w:r>
      <w:r w:rsidRPr="001A3D53">
        <w:rPr>
          <w:sz w:val="24"/>
          <w:szCs w:val="24"/>
        </w:rPr>
        <w:t>….. 2</w:t>
      </w:r>
      <w:r w:rsidR="00F6587C">
        <w:rPr>
          <w:sz w:val="24"/>
          <w:szCs w:val="24"/>
        </w:rPr>
        <w:t>2</w:t>
      </w:r>
    </w:p>
    <w:p w:rsidR="00B339C4" w:rsidRPr="001A3D53" w:rsidRDefault="00B339C4" w:rsidP="003255F4">
      <w:pPr>
        <w:jc w:val="both"/>
        <w:rPr>
          <w:sz w:val="24"/>
          <w:szCs w:val="24"/>
        </w:rPr>
      </w:pPr>
      <w:r w:rsidRPr="001A3D53">
        <w:rPr>
          <w:sz w:val="24"/>
          <w:szCs w:val="24"/>
        </w:rPr>
        <w:t>3.1.5. Идентификационный номер налогоплательщика……………………………...……..2</w:t>
      </w:r>
      <w:r w:rsidR="00F6587C">
        <w:rPr>
          <w:sz w:val="24"/>
          <w:szCs w:val="24"/>
        </w:rPr>
        <w:t>2</w:t>
      </w:r>
    </w:p>
    <w:p w:rsidR="00B339C4" w:rsidRPr="001A3D53" w:rsidRDefault="00B339C4" w:rsidP="003255F4">
      <w:pPr>
        <w:jc w:val="both"/>
        <w:rPr>
          <w:sz w:val="24"/>
          <w:szCs w:val="24"/>
        </w:rPr>
      </w:pPr>
      <w:r w:rsidRPr="001A3D53">
        <w:rPr>
          <w:sz w:val="24"/>
          <w:szCs w:val="24"/>
        </w:rPr>
        <w:t>3.1.6. Филиалы и представительства эмитента……………………………….</w:t>
      </w:r>
      <w:r w:rsidR="00CD2415" w:rsidRPr="001A3D53">
        <w:rPr>
          <w:sz w:val="24"/>
          <w:szCs w:val="24"/>
        </w:rPr>
        <w:t>.</w:t>
      </w:r>
      <w:r w:rsidRPr="001A3D53">
        <w:rPr>
          <w:sz w:val="24"/>
          <w:szCs w:val="24"/>
        </w:rPr>
        <w:t>………..……2</w:t>
      </w:r>
      <w:r w:rsidR="00F6587C">
        <w:rPr>
          <w:sz w:val="24"/>
          <w:szCs w:val="24"/>
        </w:rPr>
        <w:t>2</w:t>
      </w:r>
    </w:p>
    <w:p w:rsidR="00B339C4" w:rsidRPr="001A3D53" w:rsidRDefault="00B339C4" w:rsidP="003255F4">
      <w:pPr>
        <w:jc w:val="both"/>
        <w:rPr>
          <w:sz w:val="24"/>
          <w:szCs w:val="24"/>
        </w:rPr>
      </w:pPr>
      <w:r w:rsidRPr="001A3D53">
        <w:rPr>
          <w:sz w:val="24"/>
          <w:szCs w:val="24"/>
        </w:rPr>
        <w:t>3.2.  Основная хозяйственная деятельность эмитента………………………</w:t>
      </w:r>
      <w:r w:rsidR="00E51CDD" w:rsidRPr="001A3D53">
        <w:rPr>
          <w:sz w:val="24"/>
          <w:szCs w:val="24"/>
        </w:rPr>
        <w:t>.</w:t>
      </w:r>
      <w:r w:rsidR="00CD2415" w:rsidRPr="001A3D53">
        <w:rPr>
          <w:sz w:val="24"/>
          <w:szCs w:val="24"/>
        </w:rPr>
        <w:t>.</w:t>
      </w:r>
      <w:r w:rsidRPr="001A3D53">
        <w:rPr>
          <w:sz w:val="24"/>
          <w:szCs w:val="24"/>
        </w:rPr>
        <w:t>….....……….2</w:t>
      </w:r>
      <w:r w:rsidR="00F6587C">
        <w:rPr>
          <w:sz w:val="24"/>
          <w:szCs w:val="24"/>
        </w:rPr>
        <w:t>2</w:t>
      </w:r>
    </w:p>
    <w:p w:rsidR="00B339C4" w:rsidRPr="001A3D53" w:rsidRDefault="00B339C4" w:rsidP="003255F4">
      <w:pPr>
        <w:jc w:val="both"/>
        <w:rPr>
          <w:sz w:val="24"/>
          <w:szCs w:val="24"/>
        </w:rPr>
      </w:pPr>
      <w:r w:rsidRPr="001A3D53">
        <w:rPr>
          <w:sz w:val="24"/>
          <w:szCs w:val="24"/>
        </w:rPr>
        <w:t>3.2.1.  Отраслевая принадлежность эмитента………………………………..…</w:t>
      </w:r>
      <w:r w:rsidR="00CD2415" w:rsidRPr="001A3D53">
        <w:rPr>
          <w:sz w:val="24"/>
          <w:szCs w:val="24"/>
        </w:rPr>
        <w:t>.</w:t>
      </w:r>
      <w:r w:rsidRPr="001A3D53">
        <w:rPr>
          <w:sz w:val="24"/>
          <w:szCs w:val="24"/>
        </w:rPr>
        <w:t>.…..…</w:t>
      </w:r>
      <w:r w:rsidR="00E51CDD" w:rsidRPr="001A3D53">
        <w:rPr>
          <w:sz w:val="24"/>
          <w:szCs w:val="24"/>
        </w:rPr>
        <w:t>.</w:t>
      </w:r>
      <w:r w:rsidR="00E93EBD">
        <w:rPr>
          <w:sz w:val="24"/>
          <w:szCs w:val="24"/>
        </w:rPr>
        <w:t>…..2</w:t>
      </w:r>
      <w:r w:rsidR="00F6587C">
        <w:rPr>
          <w:sz w:val="24"/>
          <w:szCs w:val="24"/>
        </w:rPr>
        <w:t>2</w:t>
      </w:r>
    </w:p>
    <w:p w:rsidR="00B339C4" w:rsidRPr="001A3D53" w:rsidRDefault="00B339C4" w:rsidP="003255F4">
      <w:pPr>
        <w:jc w:val="both"/>
        <w:rPr>
          <w:sz w:val="24"/>
          <w:szCs w:val="24"/>
        </w:rPr>
      </w:pPr>
      <w:r w:rsidRPr="001A3D53">
        <w:rPr>
          <w:sz w:val="24"/>
          <w:szCs w:val="24"/>
        </w:rPr>
        <w:t>3.2.2.  Основная хозяйственная деятельность эмитента………………………</w:t>
      </w:r>
      <w:r w:rsidR="00CD2415" w:rsidRPr="001A3D53">
        <w:rPr>
          <w:sz w:val="24"/>
          <w:szCs w:val="24"/>
        </w:rPr>
        <w:t>.</w:t>
      </w:r>
      <w:r w:rsidR="00E93EBD">
        <w:rPr>
          <w:sz w:val="24"/>
          <w:szCs w:val="24"/>
        </w:rPr>
        <w:t>……………2</w:t>
      </w:r>
      <w:r w:rsidR="00F6587C">
        <w:rPr>
          <w:sz w:val="24"/>
          <w:szCs w:val="24"/>
        </w:rPr>
        <w:t>2</w:t>
      </w:r>
    </w:p>
    <w:p w:rsidR="00B339C4" w:rsidRPr="001A3D53" w:rsidRDefault="00B339C4" w:rsidP="003255F4">
      <w:pPr>
        <w:jc w:val="both"/>
        <w:rPr>
          <w:sz w:val="24"/>
          <w:szCs w:val="24"/>
        </w:rPr>
      </w:pPr>
      <w:r w:rsidRPr="001A3D53">
        <w:rPr>
          <w:sz w:val="24"/>
          <w:szCs w:val="24"/>
        </w:rPr>
        <w:t>3.2.3. Материалы, товары (сырье) и поставщики эмитента…………………………..…….2</w:t>
      </w:r>
      <w:r w:rsidR="00F6587C">
        <w:rPr>
          <w:sz w:val="24"/>
          <w:szCs w:val="24"/>
        </w:rPr>
        <w:t>2</w:t>
      </w:r>
    </w:p>
    <w:p w:rsidR="00B339C4" w:rsidRPr="001A3D53" w:rsidRDefault="00B339C4" w:rsidP="003255F4">
      <w:pPr>
        <w:jc w:val="both"/>
        <w:rPr>
          <w:sz w:val="24"/>
          <w:szCs w:val="24"/>
        </w:rPr>
      </w:pPr>
      <w:r w:rsidRPr="001A3D53">
        <w:rPr>
          <w:sz w:val="24"/>
          <w:szCs w:val="24"/>
        </w:rPr>
        <w:t>3.2.4.  Рынки сбыта продукции (работ, услуг) эмитента…………………..…</w:t>
      </w:r>
      <w:r w:rsidR="00CD2415" w:rsidRPr="001A3D53">
        <w:rPr>
          <w:sz w:val="24"/>
          <w:szCs w:val="24"/>
        </w:rPr>
        <w:t>.</w:t>
      </w:r>
      <w:r w:rsidRPr="001A3D53">
        <w:rPr>
          <w:sz w:val="24"/>
          <w:szCs w:val="24"/>
        </w:rPr>
        <w:t>………</w:t>
      </w:r>
      <w:r w:rsidR="00E51CDD" w:rsidRPr="001A3D53">
        <w:rPr>
          <w:sz w:val="24"/>
          <w:szCs w:val="24"/>
        </w:rPr>
        <w:t>.</w:t>
      </w:r>
      <w:r w:rsidRPr="001A3D53">
        <w:rPr>
          <w:sz w:val="24"/>
          <w:szCs w:val="24"/>
        </w:rPr>
        <w:t>..…..2</w:t>
      </w:r>
      <w:r w:rsidR="00F6587C">
        <w:rPr>
          <w:sz w:val="24"/>
          <w:szCs w:val="24"/>
        </w:rPr>
        <w:t>2</w:t>
      </w:r>
    </w:p>
    <w:p w:rsidR="00B339C4" w:rsidRPr="001A3D53" w:rsidRDefault="00B339C4" w:rsidP="003255F4">
      <w:pPr>
        <w:jc w:val="both"/>
        <w:rPr>
          <w:sz w:val="24"/>
          <w:szCs w:val="24"/>
        </w:rPr>
      </w:pPr>
      <w:r w:rsidRPr="001A3D53">
        <w:rPr>
          <w:sz w:val="24"/>
          <w:szCs w:val="24"/>
        </w:rPr>
        <w:t>3.2.5. Сведения о наличии у эмитента разрешений (лицензий) или допусков к отдельным видам работ………………………………………………….……………………</w:t>
      </w:r>
      <w:r w:rsidR="00CD2415" w:rsidRPr="001A3D53">
        <w:rPr>
          <w:sz w:val="24"/>
          <w:szCs w:val="24"/>
        </w:rPr>
        <w:t>.</w:t>
      </w:r>
      <w:r w:rsidRPr="001A3D53">
        <w:rPr>
          <w:sz w:val="24"/>
          <w:szCs w:val="24"/>
        </w:rPr>
        <w:t>…….……..2</w:t>
      </w:r>
      <w:r w:rsidR="00F6587C">
        <w:rPr>
          <w:sz w:val="24"/>
          <w:szCs w:val="24"/>
        </w:rPr>
        <w:t>3</w:t>
      </w:r>
    </w:p>
    <w:p w:rsidR="00B339C4" w:rsidRDefault="00B339C4" w:rsidP="003255F4">
      <w:pPr>
        <w:jc w:val="both"/>
        <w:rPr>
          <w:sz w:val="24"/>
          <w:szCs w:val="24"/>
        </w:rPr>
      </w:pPr>
      <w:r w:rsidRPr="001A3D53">
        <w:rPr>
          <w:sz w:val="24"/>
          <w:szCs w:val="24"/>
        </w:rPr>
        <w:t>3.2.6. Сведения о деятельности отдельных категорий эмитентов эмиссионных ценных бумаг…………………………………………………………………..……………</w:t>
      </w:r>
      <w:r w:rsidR="00CD2415" w:rsidRPr="001A3D53">
        <w:rPr>
          <w:sz w:val="24"/>
          <w:szCs w:val="24"/>
        </w:rPr>
        <w:t>.</w:t>
      </w:r>
      <w:r w:rsidRPr="001A3D53">
        <w:rPr>
          <w:sz w:val="24"/>
          <w:szCs w:val="24"/>
        </w:rPr>
        <w:t>.…………2</w:t>
      </w:r>
      <w:r w:rsidR="00F6587C">
        <w:rPr>
          <w:sz w:val="24"/>
          <w:szCs w:val="24"/>
        </w:rPr>
        <w:t>3</w:t>
      </w:r>
    </w:p>
    <w:p w:rsidR="006F5BB5" w:rsidRDefault="006F5BB5" w:rsidP="006F5BB5">
      <w:pPr>
        <w:pStyle w:val="2"/>
        <w:jc w:val="both"/>
        <w:rPr>
          <w:b w:val="0"/>
          <w:sz w:val="24"/>
          <w:szCs w:val="24"/>
        </w:rPr>
      </w:pPr>
      <w:r w:rsidRPr="006F5BB5">
        <w:rPr>
          <w:b w:val="0"/>
          <w:sz w:val="24"/>
          <w:szCs w:val="24"/>
        </w:rPr>
        <w:lastRenderedPageBreak/>
        <w:t>3.2.7. Дополнительные требования к эмитентам, основной деятельностью которых является добыча полезных ископаемых</w:t>
      </w:r>
      <w:r>
        <w:rPr>
          <w:b w:val="0"/>
          <w:sz w:val="24"/>
          <w:szCs w:val="24"/>
        </w:rPr>
        <w:t>………………………………………………………………..2</w:t>
      </w:r>
      <w:r w:rsidR="00F6587C">
        <w:rPr>
          <w:b w:val="0"/>
          <w:sz w:val="24"/>
          <w:szCs w:val="24"/>
        </w:rPr>
        <w:t>3</w:t>
      </w:r>
    </w:p>
    <w:p w:rsidR="006F5BB5" w:rsidRPr="006F5BB5" w:rsidRDefault="006F5BB5" w:rsidP="00142D8C">
      <w:pPr>
        <w:pStyle w:val="2"/>
        <w:spacing w:before="0"/>
        <w:jc w:val="both"/>
        <w:rPr>
          <w:b w:val="0"/>
          <w:sz w:val="24"/>
          <w:szCs w:val="24"/>
        </w:rPr>
      </w:pPr>
      <w:r w:rsidRPr="006F5BB5">
        <w:rPr>
          <w:b w:val="0"/>
          <w:sz w:val="24"/>
          <w:szCs w:val="24"/>
        </w:rPr>
        <w:t>3.2.8. Дополнительные требования к эмитентам, основной деятельностью которых является оказание услуг связи……………………………………………………………</w:t>
      </w:r>
      <w:r>
        <w:rPr>
          <w:b w:val="0"/>
          <w:sz w:val="24"/>
          <w:szCs w:val="24"/>
        </w:rPr>
        <w:t>……………</w:t>
      </w:r>
      <w:r w:rsidR="00142D8C">
        <w:rPr>
          <w:b w:val="0"/>
          <w:sz w:val="24"/>
          <w:szCs w:val="24"/>
        </w:rPr>
        <w:t>..</w:t>
      </w:r>
      <w:r w:rsidRPr="006F5BB5">
        <w:rPr>
          <w:b w:val="0"/>
          <w:sz w:val="24"/>
          <w:szCs w:val="24"/>
        </w:rPr>
        <w:t>2</w:t>
      </w:r>
      <w:r w:rsidR="00F6587C">
        <w:rPr>
          <w:b w:val="0"/>
          <w:sz w:val="24"/>
          <w:szCs w:val="24"/>
        </w:rPr>
        <w:t>3</w:t>
      </w:r>
    </w:p>
    <w:p w:rsidR="00B339C4" w:rsidRPr="001A3D53" w:rsidRDefault="00B339C4" w:rsidP="003255F4">
      <w:pPr>
        <w:jc w:val="both"/>
        <w:rPr>
          <w:sz w:val="24"/>
          <w:szCs w:val="24"/>
        </w:rPr>
      </w:pPr>
      <w:r w:rsidRPr="001A3D53">
        <w:rPr>
          <w:sz w:val="24"/>
          <w:szCs w:val="24"/>
        </w:rPr>
        <w:t>3.3. Планы будущей деятельности эмитента………………………………….…</w:t>
      </w:r>
      <w:r w:rsidR="009A1D92" w:rsidRPr="001A3D53">
        <w:rPr>
          <w:sz w:val="24"/>
          <w:szCs w:val="24"/>
        </w:rPr>
        <w:t>.</w:t>
      </w:r>
      <w:r w:rsidR="006A1900">
        <w:rPr>
          <w:sz w:val="24"/>
          <w:szCs w:val="24"/>
        </w:rPr>
        <w:t>………….2</w:t>
      </w:r>
      <w:r w:rsidR="00F6587C">
        <w:rPr>
          <w:sz w:val="24"/>
          <w:szCs w:val="24"/>
        </w:rPr>
        <w:t>3</w:t>
      </w:r>
    </w:p>
    <w:p w:rsidR="00B339C4" w:rsidRPr="001A3D53" w:rsidRDefault="00B339C4" w:rsidP="003255F4">
      <w:pPr>
        <w:jc w:val="both"/>
        <w:rPr>
          <w:sz w:val="24"/>
          <w:szCs w:val="24"/>
        </w:rPr>
      </w:pPr>
      <w:r w:rsidRPr="001A3D53">
        <w:rPr>
          <w:sz w:val="24"/>
          <w:szCs w:val="24"/>
        </w:rPr>
        <w:t>3.4. Участие эмитента в банковских группах, банковских холдингах, холдингах и ассоциациях…………………………………………………………………………</w:t>
      </w:r>
      <w:r w:rsidR="009A1D92" w:rsidRPr="001A3D53">
        <w:rPr>
          <w:sz w:val="24"/>
          <w:szCs w:val="24"/>
        </w:rPr>
        <w:t>.</w:t>
      </w:r>
      <w:r w:rsidR="006A1900">
        <w:rPr>
          <w:sz w:val="24"/>
          <w:szCs w:val="24"/>
        </w:rPr>
        <w:t>….……..2</w:t>
      </w:r>
      <w:r w:rsidR="00F6587C">
        <w:rPr>
          <w:sz w:val="24"/>
          <w:szCs w:val="24"/>
        </w:rPr>
        <w:t>3</w:t>
      </w:r>
    </w:p>
    <w:p w:rsidR="00B339C4" w:rsidRPr="001A3D53" w:rsidRDefault="00B339C4" w:rsidP="003255F4">
      <w:pPr>
        <w:jc w:val="both"/>
        <w:rPr>
          <w:sz w:val="24"/>
          <w:szCs w:val="24"/>
        </w:rPr>
      </w:pPr>
      <w:r w:rsidRPr="001A3D53">
        <w:rPr>
          <w:sz w:val="24"/>
          <w:szCs w:val="24"/>
        </w:rPr>
        <w:t>3.5. Подконтрольные эмитенту организации, имеющие для него существенное значение ……………………………</w:t>
      </w:r>
      <w:r w:rsidR="006A1900">
        <w:rPr>
          <w:sz w:val="24"/>
          <w:szCs w:val="24"/>
        </w:rPr>
        <w:t>……………………………………………………………..……...2</w:t>
      </w:r>
      <w:r w:rsidR="00F6587C">
        <w:rPr>
          <w:sz w:val="24"/>
          <w:szCs w:val="24"/>
        </w:rPr>
        <w:t>3</w:t>
      </w:r>
    </w:p>
    <w:p w:rsidR="00B339C4" w:rsidRPr="001A3D53" w:rsidRDefault="00B339C4" w:rsidP="003255F4">
      <w:pPr>
        <w:jc w:val="both"/>
        <w:rPr>
          <w:sz w:val="24"/>
          <w:szCs w:val="24"/>
        </w:rPr>
      </w:pPr>
      <w:r w:rsidRPr="001A3D53">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эмитента………………………………………………………….……….2</w:t>
      </w:r>
      <w:r w:rsidR="00F6587C">
        <w:rPr>
          <w:sz w:val="24"/>
          <w:szCs w:val="24"/>
        </w:rPr>
        <w:t>3</w:t>
      </w:r>
    </w:p>
    <w:p w:rsidR="00B339C4" w:rsidRPr="001A3D53" w:rsidRDefault="00B339C4" w:rsidP="003255F4">
      <w:pPr>
        <w:jc w:val="both"/>
        <w:rPr>
          <w:sz w:val="24"/>
          <w:szCs w:val="24"/>
        </w:rPr>
      </w:pPr>
      <w:r w:rsidRPr="001A3D53">
        <w:rPr>
          <w:sz w:val="24"/>
          <w:szCs w:val="24"/>
        </w:rPr>
        <w:t>IV. Сведения о финансово-хозяйственной деятельности эмитента…………….…………2</w:t>
      </w:r>
      <w:r w:rsidR="00F6587C">
        <w:rPr>
          <w:sz w:val="24"/>
          <w:szCs w:val="24"/>
        </w:rPr>
        <w:t>3</w:t>
      </w:r>
    </w:p>
    <w:p w:rsidR="00B339C4" w:rsidRPr="001A3D53" w:rsidRDefault="00B339C4" w:rsidP="003255F4">
      <w:pPr>
        <w:jc w:val="both"/>
        <w:rPr>
          <w:sz w:val="24"/>
          <w:szCs w:val="24"/>
        </w:rPr>
      </w:pPr>
      <w:r w:rsidRPr="001A3D53">
        <w:rPr>
          <w:sz w:val="24"/>
          <w:szCs w:val="24"/>
        </w:rPr>
        <w:t>4.1. Результаты финансово-хозяйственной деятельности эмитента………………………2</w:t>
      </w:r>
      <w:r w:rsidR="00F6587C">
        <w:rPr>
          <w:sz w:val="24"/>
          <w:szCs w:val="24"/>
        </w:rPr>
        <w:t>3</w:t>
      </w:r>
    </w:p>
    <w:p w:rsidR="00B339C4" w:rsidRPr="001A3D53" w:rsidRDefault="00B339C4" w:rsidP="003255F4">
      <w:pPr>
        <w:jc w:val="both"/>
        <w:rPr>
          <w:sz w:val="24"/>
          <w:szCs w:val="24"/>
        </w:rPr>
      </w:pPr>
      <w:r w:rsidRPr="001A3D53">
        <w:rPr>
          <w:sz w:val="24"/>
          <w:szCs w:val="24"/>
        </w:rPr>
        <w:t>4.2. Ликвидность эмитента, достаточность капитала и оборотных средств………</w:t>
      </w:r>
      <w:r w:rsidR="00D7067F" w:rsidRPr="001A3D53">
        <w:rPr>
          <w:sz w:val="24"/>
          <w:szCs w:val="24"/>
        </w:rPr>
        <w:t>…</w:t>
      </w:r>
      <w:r w:rsidRPr="001A3D53">
        <w:rPr>
          <w:sz w:val="24"/>
          <w:szCs w:val="24"/>
        </w:rPr>
        <w:t>…..2</w:t>
      </w:r>
      <w:r w:rsidR="00F6587C">
        <w:rPr>
          <w:sz w:val="24"/>
          <w:szCs w:val="24"/>
        </w:rPr>
        <w:t>4</w:t>
      </w:r>
    </w:p>
    <w:p w:rsidR="00B339C4" w:rsidRPr="001A3D53" w:rsidRDefault="00B339C4" w:rsidP="003255F4">
      <w:pPr>
        <w:jc w:val="both"/>
        <w:rPr>
          <w:sz w:val="24"/>
          <w:szCs w:val="24"/>
        </w:rPr>
      </w:pPr>
      <w:r w:rsidRPr="001A3D53">
        <w:rPr>
          <w:sz w:val="24"/>
          <w:szCs w:val="24"/>
        </w:rPr>
        <w:t>4.3. Финансовые вложения эмитента………………………………………………………..2</w:t>
      </w:r>
      <w:r w:rsidR="00F6587C">
        <w:rPr>
          <w:sz w:val="24"/>
          <w:szCs w:val="24"/>
        </w:rPr>
        <w:t>4</w:t>
      </w:r>
    </w:p>
    <w:p w:rsidR="00B339C4" w:rsidRPr="001A3D53" w:rsidRDefault="00B339C4" w:rsidP="003255F4">
      <w:pPr>
        <w:jc w:val="both"/>
        <w:rPr>
          <w:sz w:val="24"/>
          <w:szCs w:val="24"/>
        </w:rPr>
      </w:pPr>
      <w:r w:rsidRPr="001A3D53">
        <w:rPr>
          <w:sz w:val="24"/>
          <w:szCs w:val="24"/>
        </w:rPr>
        <w:t>4.4. Нематериальные активы эмитента……………………………………………...………2</w:t>
      </w:r>
      <w:r w:rsidR="00F6587C">
        <w:rPr>
          <w:sz w:val="24"/>
          <w:szCs w:val="24"/>
        </w:rPr>
        <w:t>4</w:t>
      </w:r>
    </w:p>
    <w:p w:rsidR="00B339C4" w:rsidRPr="001A3D53" w:rsidRDefault="00B339C4" w:rsidP="003255F4">
      <w:pPr>
        <w:spacing w:before="0"/>
        <w:jc w:val="both"/>
        <w:rPr>
          <w:sz w:val="24"/>
          <w:szCs w:val="24"/>
        </w:rPr>
      </w:pPr>
      <w:r w:rsidRPr="001A3D53">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исследований…………………....2</w:t>
      </w:r>
      <w:r w:rsidR="00F6587C">
        <w:rPr>
          <w:sz w:val="24"/>
          <w:szCs w:val="24"/>
        </w:rPr>
        <w:t>4</w:t>
      </w:r>
    </w:p>
    <w:p w:rsidR="00B339C4" w:rsidRPr="001A3D53" w:rsidRDefault="00B339C4" w:rsidP="003255F4">
      <w:pPr>
        <w:spacing w:before="0"/>
        <w:jc w:val="both"/>
        <w:rPr>
          <w:sz w:val="24"/>
          <w:szCs w:val="24"/>
        </w:rPr>
      </w:pPr>
      <w:r w:rsidRPr="001A3D53">
        <w:rPr>
          <w:sz w:val="24"/>
          <w:szCs w:val="24"/>
        </w:rPr>
        <w:t>4.6. Анализ тенденций развития в сфере основной деятельности эмитента……</w:t>
      </w:r>
      <w:r w:rsidR="00CD2415" w:rsidRPr="001A3D53">
        <w:rPr>
          <w:sz w:val="24"/>
          <w:szCs w:val="24"/>
        </w:rPr>
        <w:t>.</w:t>
      </w:r>
      <w:r w:rsidRPr="001A3D53">
        <w:rPr>
          <w:sz w:val="24"/>
          <w:szCs w:val="24"/>
        </w:rPr>
        <w:t>…….... 2</w:t>
      </w:r>
      <w:r w:rsidR="00F6587C">
        <w:rPr>
          <w:sz w:val="24"/>
          <w:szCs w:val="24"/>
        </w:rPr>
        <w:t>4</w:t>
      </w:r>
    </w:p>
    <w:p w:rsidR="00B339C4" w:rsidRPr="001A3D53" w:rsidRDefault="00B339C4" w:rsidP="003255F4">
      <w:pPr>
        <w:pStyle w:val="2"/>
        <w:spacing w:before="0"/>
        <w:jc w:val="both"/>
        <w:rPr>
          <w:b w:val="0"/>
          <w:sz w:val="24"/>
          <w:szCs w:val="24"/>
        </w:rPr>
      </w:pPr>
      <w:r w:rsidRPr="001A3D53">
        <w:rPr>
          <w:b w:val="0"/>
          <w:sz w:val="24"/>
          <w:szCs w:val="24"/>
        </w:rPr>
        <w:t>4.</w:t>
      </w:r>
      <w:r w:rsidR="004F1EA8" w:rsidRPr="001A3D53">
        <w:rPr>
          <w:b w:val="0"/>
          <w:sz w:val="24"/>
          <w:szCs w:val="24"/>
        </w:rPr>
        <w:t>7</w:t>
      </w:r>
      <w:r w:rsidRPr="001A3D53">
        <w:rPr>
          <w:b w:val="0"/>
          <w:sz w:val="24"/>
          <w:szCs w:val="24"/>
        </w:rPr>
        <w:t>. Анализ факторов и условий, влияющих на деятельность эмитента………</w:t>
      </w:r>
      <w:r w:rsidR="004F1EA8" w:rsidRPr="001A3D53">
        <w:rPr>
          <w:b w:val="0"/>
          <w:sz w:val="24"/>
          <w:szCs w:val="24"/>
        </w:rPr>
        <w:t>…</w:t>
      </w:r>
      <w:r w:rsidRPr="001A3D53">
        <w:rPr>
          <w:b w:val="0"/>
          <w:sz w:val="24"/>
          <w:szCs w:val="24"/>
        </w:rPr>
        <w:t>…..…. 2</w:t>
      </w:r>
      <w:r w:rsidR="00F6587C">
        <w:rPr>
          <w:b w:val="0"/>
          <w:sz w:val="24"/>
          <w:szCs w:val="24"/>
        </w:rPr>
        <w:t>7</w:t>
      </w:r>
    </w:p>
    <w:p w:rsidR="00B339C4" w:rsidRPr="001A3D53" w:rsidRDefault="00B339C4" w:rsidP="003255F4">
      <w:pPr>
        <w:pStyle w:val="2"/>
        <w:spacing w:before="0"/>
        <w:jc w:val="both"/>
        <w:rPr>
          <w:b w:val="0"/>
          <w:sz w:val="24"/>
          <w:szCs w:val="24"/>
        </w:rPr>
      </w:pPr>
      <w:r w:rsidRPr="001A3D53">
        <w:rPr>
          <w:b w:val="0"/>
          <w:sz w:val="24"/>
          <w:szCs w:val="24"/>
        </w:rPr>
        <w:t>4.</w:t>
      </w:r>
      <w:r w:rsidR="004F1EA8" w:rsidRPr="001A3D53">
        <w:rPr>
          <w:b w:val="0"/>
          <w:sz w:val="24"/>
          <w:szCs w:val="24"/>
        </w:rPr>
        <w:t>8</w:t>
      </w:r>
      <w:r w:rsidRPr="001A3D53">
        <w:rPr>
          <w:b w:val="0"/>
          <w:sz w:val="24"/>
          <w:szCs w:val="24"/>
        </w:rPr>
        <w:t>. Конкуренты эмитента………………………………………………………</w:t>
      </w:r>
      <w:r w:rsidR="005C0E49" w:rsidRPr="001A3D53">
        <w:rPr>
          <w:b w:val="0"/>
          <w:sz w:val="24"/>
          <w:szCs w:val="24"/>
        </w:rPr>
        <w:t>.</w:t>
      </w:r>
      <w:r w:rsidR="008324B0">
        <w:rPr>
          <w:b w:val="0"/>
          <w:sz w:val="24"/>
          <w:szCs w:val="24"/>
        </w:rPr>
        <w:t>...........……</w:t>
      </w:r>
      <w:r w:rsidR="00F6587C">
        <w:rPr>
          <w:b w:val="0"/>
          <w:sz w:val="24"/>
          <w:szCs w:val="24"/>
        </w:rPr>
        <w:t>28</w:t>
      </w:r>
    </w:p>
    <w:p w:rsidR="00B339C4" w:rsidRPr="001A3D53" w:rsidRDefault="00B339C4" w:rsidP="003255F4">
      <w:pPr>
        <w:jc w:val="both"/>
        <w:rPr>
          <w:sz w:val="24"/>
          <w:szCs w:val="24"/>
        </w:rPr>
      </w:pPr>
      <w:r w:rsidRPr="001A3D53">
        <w:rPr>
          <w:sz w:val="24"/>
          <w:szCs w:val="24"/>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CD2415" w:rsidRPr="001A3D53">
        <w:rPr>
          <w:sz w:val="24"/>
          <w:szCs w:val="24"/>
        </w:rPr>
        <w:t>…………………</w:t>
      </w:r>
      <w:r w:rsidR="00077930">
        <w:rPr>
          <w:sz w:val="24"/>
          <w:szCs w:val="24"/>
        </w:rPr>
        <w:t>…………...</w:t>
      </w:r>
      <w:r w:rsidR="00CD2415" w:rsidRPr="001A3D53">
        <w:rPr>
          <w:sz w:val="24"/>
          <w:szCs w:val="24"/>
        </w:rPr>
        <w:t>…</w:t>
      </w:r>
      <w:r w:rsidRPr="001A3D53">
        <w:rPr>
          <w:sz w:val="24"/>
          <w:szCs w:val="24"/>
        </w:rPr>
        <w:t>…</w:t>
      </w:r>
      <w:r w:rsidR="00F6587C">
        <w:rPr>
          <w:sz w:val="24"/>
          <w:szCs w:val="24"/>
        </w:rPr>
        <w:t>29</w:t>
      </w:r>
    </w:p>
    <w:p w:rsidR="00B339C4" w:rsidRPr="001A3D53" w:rsidRDefault="00B339C4" w:rsidP="003255F4">
      <w:pPr>
        <w:jc w:val="both"/>
        <w:rPr>
          <w:sz w:val="24"/>
          <w:szCs w:val="24"/>
        </w:rPr>
      </w:pPr>
      <w:r w:rsidRPr="001A3D53">
        <w:rPr>
          <w:sz w:val="24"/>
          <w:szCs w:val="24"/>
        </w:rPr>
        <w:t>5.1. Сведения о структуре и компетенции органов управления эмитента……….…....…</w:t>
      </w:r>
      <w:r w:rsidR="00F6587C">
        <w:rPr>
          <w:sz w:val="24"/>
          <w:szCs w:val="24"/>
        </w:rPr>
        <w:t>29</w:t>
      </w:r>
    </w:p>
    <w:p w:rsidR="00B339C4" w:rsidRPr="001A3D53" w:rsidRDefault="00B339C4" w:rsidP="003255F4">
      <w:pPr>
        <w:jc w:val="both"/>
        <w:rPr>
          <w:sz w:val="24"/>
          <w:szCs w:val="24"/>
        </w:rPr>
      </w:pPr>
      <w:r w:rsidRPr="001A3D53">
        <w:rPr>
          <w:sz w:val="24"/>
          <w:szCs w:val="24"/>
        </w:rPr>
        <w:t>5.2. Информация о лицах, входящих в состав органов управления эмитента….…….….</w:t>
      </w:r>
      <w:r w:rsidR="008678BF">
        <w:rPr>
          <w:sz w:val="24"/>
          <w:szCs w:val="24"/>
        </w:rPr>
        <w:t>3</w:t>
      </w:r>
      <w:r w:rsidR="00F6587C">
        <w:rPr>
          <w:sz w:val="24"/>
          <w:szCs w:val="24"/>
        </w:rPr>
        <w:t>1</w:t>
      </w:r>
    </w:p>
    <w:p w:rsidR="00B339C4" w:rsidRPr="001A3D53" w:rsidRDefault="00B339C4" w:rsidP="003255F4">
      <w:pPr>
        <w:jc w:val="both"/>
        <w:rPr>
          <w:sz w:val="24"/>
          <w:szCs w:val="24"/>
        </w:rPr>
      </w:pPr>
      <w:r w:rsidRPr="001A3D53">
        <w:rPr>
          <w:sz w:val="24"/>
          <w:szCs w:val="24"/>
        </w:rPr>
        <w:t>5.2.1. Состав совета директоров (наблюдательного совета) эмитента………</w:t>
      </w:r>
      <w:r w:rsidR="009A1D92" w:rsidRPr="001A3D53">
        <w:rPr>
          <w:sz w:val="24"/>
          <w:szCs w:val="24"/>
        </w:rPr>
        <w:t>…</w:t>
      </w:r>
      <w:r w:rsidRPr="001A3D53">
        <w:rPr>
          <w:sz w:val="24"/>
          <w:szCs w:val="24"/>
        </w:rPr>
        <w:t>….</w:t>
      </w:r>
      <w:r w:rsidR="00CD2415" w:rsidRPr="001A3D53">
        <w:rPr>
          <w:sz w:val="24"/>
          <w:szCs w:val="24"/>
        </w:rPr>
        <w:t>.</w:t>
      </w:r>
      <w:r w:rsidRPr="001A3D53">
        <w:rPr>
          <w:sz w:val="24"/>
          <w:szCs w:val="24"/>
        </w:rPr>
        <w:t>…..…</w:t>
      </w:r>
      <w:r w:rsidR="004F1EA8" w:rsidRPr="001A3D53">
        <w:rPr>
          <w:sz w:val="24"/>
          <w:szCs w:val="24"/>
        </w:rPr>
        <w:t>3</w:t>
      </w:r>
      <w:r w:rsidR="00F6587C">
        <w:rPr>
          <w:sz w:val="24"/>
          <w:szCs w:val="24"/>
        </w:rPr>
        <w:t>1</w:t>
      </w:r>
    </w:p>
    <w:p w:rsidR="00B339C4" w:rsidRPr="001A3D53" w:rsidRDefault="00B339C4" w:rsidP="003255F4">
      <w:pPr>
        <w:jc w:val="both"/>
        <w:rPr>
          <w:sz w:val="24"/>
          <w:szCs w:val="24"/>
        </w:rPr>
      </w:pPr>
      <w:r w:rsidRPr="001A3D53">
        <w:rPr>
          <w:sz w:val="24"/>
          <w:szCs w:val="24"/>
        </w:rPr>
        <w:t>5.2.2. Информация о единоличном исполнительном органе эмитента…………...…..….</w:t>
      </w:r>
      <w:r w:rsidR="00F6587C">
        <w:rPr>
          <w:sz w:val="24"/>
          <w:szCs w:val="24"/>
        </w:rPr>
        <w:t>38</w:t>
      </w:r>
    </w:p>
    <w:p w:rsidR="00B339C4" w:rsidRPr="001A3D53" w:rsidRDefault="00B339C4" w:rsidP="003255F4">
      <w:pPr>
        <w:jc w:val="both"/>
        <w:rPr>
          <w:sz w:val="24"/>
          <w:szCs w:val="24"/>
        </w:rPr>
      </w:pPr>
      <w:r w:rsidRPr="001A3D53">
        <w:rPr>
          <w:sz w:val="24"/>
          <w:szCs w:val="24"/>
        </w:rPr>
        <w:t>5.2.3. Состав коллегиального исполнительного органа эмитента………………...…..….</w:t>
      </w:r>
      <w:r w:rsidR="00F6587C">
        <w:rPr>
          <w:sz w:val="24"/>
          <w:szCs w:val="24"/>
        </w:rPr>
        <w:t>39</w:t>
      </w:r>
    </w:p>
    <w:p w:rsidR="00B339C4" w:rsidRPr="001A3D53" w:rsidRDefault="00B339C4" w:rsidP="003255F4">
      <w:pPr>
        <w:jc w:val="both"/>
        <w:rPr>
          <w:sz w:val="24"/>
          <w:szCs w:val="24"/>
        </w:rPr>
      </w:pPr>
      <w:r w:rsidRPr="001A3D53">
        <w:rPr>
          <w:sz w:val="24"/>
          <w:szCs w:val="24"/>
        </w:rPr>
        <w:t>5.3. Сведения о размере вознаграждения, льгот и/или компенсации расходов по каждому органу управления эмитента………………………………………..…………….……...….</w:t>
      </w:r>
      <w:r w:rsidR="00F6587C">
        <w:rPr>
          <w:sz w:val="24"/>
          <w:szCs w:val="24"/>
        </w:rPr>
        <w:t>39</w:t>
      </w:r>
    </w:p>
    <w:p w:rsidR="00B339C4" w:rsidRPr="001A3D53" w:rsidRDefault="00B339C4" w:rsidP="003255F4">
      <w:pPr>
        <w:jc w:val="both"/>
        <w:rPr>
          <w:sz w:val="24"/>
          <w:szCs w:val="24"/>
        </w:rPr>
      </w:pPr>
      <w:r w:rsidRPr="001A3D53">
        <w:rPr>
          <w:sz w:val="24"/>
          <w:szCs w:val="24"/>
        </w:rPr>
        <w:t>5.4. Сведения о структуре и компетенции органов контроля за финансово-хозяйственной деятельностью эмитента………………………………………………………….……….…</w:t>
      </w:r>
      <w:r w:rsidR="004F1EA8" w:rsidRPr="001A3D53">
        <w:rPr>
          <w:sz w:val="24"/>
          <w:szCs w:val="24"/>
        </w:rPr>
        <w:t>4</w:t>
      </w:r>
      <w:r w:rsidR="00F6587C">
        <w:rPr>
          <w:sz w:val="24"/>
          <w:szCs w:val="24"/>
        </w:rPr>
        <w:t>0</w:t>
      </w:r>
    </w:p>
    <w:p w:rsidR="00B339C4" w:rsidRPr="001A3D53" w:rsidRDefault="00B339C4" w:rsidP="003255F4">
      <w:pPr>
        <w:jc w:val="both"/>
        <w:rPr>
          <w:sz w:val="24"/>
          <w:szCs w:val="24"/>
        </w:rPr>
      </w:pPr>
      <w:r w:rsidRPr="001A3D53">
        <w:rPr>
          <w:sz w:val="24"/>
          <w:szCs w:val="24"/>
        </w:rPr>
        <w:t>5.5. Информация о лицах, входящих в состав органов контроля за финансово-хозяйственной деятельностью эмитента…………………………...…</w:t>
      </w:r>
      <w:r w:rsidR="00200C1C" w:rsidRPr="001A3D53">
        <w:rPr>
          <w:sz w:val="24"/>
          <w:szCs w:val="24"/>
        </w:rPr>
        <w:t>……………</w:t>
      </w:r>
      <w:r w:rsidRPr="001A3D53">
        <w:rPr>
          <w:sz w:val="24"/>
          <w:szCs w:val="24"/>
        </w:rPr>
        <w:t>..…</w:t>
      </w:r>
      <w:r w:rsidR="00077930">
        <w:rPr>
          <w:sz w:val="24"/>
          <w:szCs w:val="24"/>
        </w:rPr>
        <w:t>…………………</w:t>
      </w:r>
      <w:r w:rsidRPr="001A3D53">
        <w:rPr>
          <w:sz w:val="24"/>
          <w:szCs w:val="24"/>
        </w:rPr>
        <w:t>….4</w:t>
      </w:r>
      <w:r w:rsidR="00F6587C">
        <w:rPr>
          <w:sz w:val="24"/>
          <w:szCs w:val="24"/>
        </w:rPr>
        <w:t>3</w:t>
      </w:r>
    </w:p>
    <w:p w:rsidR="00B339C4" w:rsidRPr="001A3D53" w:rsidRDefault="00B339C4" w:rsidP="003255F4">
      <w:pPr>
        <w:jc w:val="both"/>
        <w:rPr>
          <w:sz w:val="24"/>
          <w:szCs w:val="24"/>
        </w:rPr>
      </w:pPr>
      <w:r w:rsidRPr="001A3D53">
        <w:rPr>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эмитента…..……….………...…4</w:t>
      </w:r>
      <w:r w:rsidR="0072421F">
        <w:rPr>
          <w:sz w:val="24"/>
          <w:szCs w:val="24"/>
        </w:rPr>
        <w:t>6</w:t>
      </w:r>
    </w:p>
    <w:p w:rsidR="00B339C4" w:rsidRPr="001A3D53" w:rsidRDefault="00B339C4" w:rsidP="003255F4">
      <w:pPr>
        <w:jc w:val="both"/>
        <w:rPr>
          <w:sz w:val="24"/>
          <w:szCs w:val="24"/>
        </w:rPr>
      </w:pPr>
      <w:r w:rsidRPr="001A3D53">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эмитента………………………………………………………………………….…….….….4</w:t>
      </w:r>
      <w:r w:rsidR="0072421F">
        <w:rPr>
          <w:sz w:val="24"/>
          <w:szCs w:val="24"/>
        </w:rPr>
        <w:t>7</w:t>
      </w:r>
    </w:p>
    <w:p w:rsidR="00B339C4" w:rsidRPr="001A3D53" w:rsidRDefault="00B339C4" w:rsidP="003255F4">
      <w:pPr>
        <w:jc w:val="both"/>
        <w:rPr>
          <w:sz w:val="24"/>
          <w:szCs w:val="24"/>
        </w:rPr>
      </w:pPr>
      <w:r w:rsidRPr="001A3D53">
        <w:rPr>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эмитента…………………………………………………………………………..…..………4</w:t>
      </w:r>
      <w:r w:rsidR="0072421F">
        <w:rPr>
          <w:sz w:val="24"/>
          <w:szCs w:val="24"/>
        </w:rPr>
        <w:t>7</w:t>
      </w:r>
    </w:p>
    <w:p w:rsidR="00B339C4" w:rsidRPr="001A3D53" w:rsidRDefault="00B339C4" w:rsidP="003255F4">
      <w:pPr>
        <w:jc w:val="both"/>
        <w:rPr>
          <w:sz w:val="24"/>
          <w:szCs w:val="24"/>
        </w:rPr>
      </w:pPr>
      <w:r w:rsidRPr="001A3D53">
        <w:rPr>
          <w:sz w:val="24"/>
          <w:szCs w:val="24"/>
        </w:rPr>
        <w:t>VI. Сведения об участниках (акционерах) эмитента и о совершенных эмитентом сделках, в совершении которых имелась заинтересованность…………………………………..……4</w:t>
      </w:r>
      <w:r w:rsidR="0072421F">
        <w:rPr>
          <w:sz w:val="24"/>
          <w:szCs w:val="24"/>
        </w:rPr>
        <w:t>7</w:t>
      </w:r>
    </w:p>
    <w:p w:rsidR="00B339C4" w:rsidRPr="001A3D53" w:rsidRDefault="00B339C4" w:rsidP="003255F4">
      <w:pPr>
        <w:jc w:val="both"/>
        <w:rPr>
          <w:sz w:val="24"/>
          <w:szCs w:val="24"/>
        </w:rPr>
      </w:pPr>
      <w:r w:rsidRPr="001A3D53">
        <w:rPr>
          <w:sz w:val="24"/>
          <w:szCs w:val="24"/>
        </w:rPr>
        <w:t>6.1. Сведения об общем количестве акционеров (участников) эмитента………....…..…4</w:t>
      </w:r>
      <w:r w:rsidR="0072421F">
        <w:rPr>
          <w:sz w:val="24"/>
          <w:szCs w:val="24"/>
        </w:rPr>
        <w:t>7</w:t>
      </w:r>
    </w:p>
    <w:p w:rsidR="00B339C4" w:rsidRPr="001A3D53" w:rsidRDefault="00B339C4" w:rsidP="003255F4">
      <w:pPr>
        <w:jc w:val="both"/>
        <w:rPr>
          <w:sz w:val="24"/>
          <w:szCs w:val="24"/>
        </w:rPr>
      </w:pPr>
      <w:r w:rsidRPr="001A3D53">
        <w:rPr>
          <w:sz w:val="24"/>
          <w:szCs w:val="24"/>
        </w:rPr>
        <w:t xml:space="preserve">6.2. Сведения об участниках (акционерах) эмитента, владеющих не менее чем 5 процентами </w:t>
      </w:r>
      <w:r w:rsidRPr="001A3D53">
        <w:rPr>
          <w:sz w:val="24"/>
          <w:szCs w:val="24"/>
        </w:rPr>
        <w:lastRenderedPageBreak/>
        <w:t>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200C1C" w:rsidRPr="001A3D53">
        <w:rPr>
          <w:sz w:val="24"/>
          <w:szCs w:val="24"/>
        </w:rPr>
        <w:t>…………………………………………..</w:t>
      </w:r>
      <w:r w:rsidRPr="001A3D53">
        <w:rPr>
          <w:sz w:val="24"/>
          <w:szCs w:val="24"/>
        </w:rPr>
        <w:t>…….</w:t>
      </w:r>
      <w:r w:rsidR="0072421F">
        <w:rPr>
          <w:sz w:val="24"/>
          <w:szCs w:val="24"/>
        </w:rPr>
        <w:t>48</w:t>
      </w:r>
    </w:p>
    <w:p w:rsidR="00B339C4" w:rsidRPr="001A3D53" w:rsidRDefault="00B339C4" w:rsidP="003255F4">
      <w:pPr>
        <w:jc w:val="both"/>
        <w:rPr>
          <w:sz w:val="24"/>
          <w:szCs w:val="24"/>
        </w:rPr>
      </w:pPr>
      <w:r w:rsidRPr="001A3D53">
        <w:rPr>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72421F">
        <w:rPr>
          <w:sz w:val="24"/>
          <w:szCs w:val="24"/>
        </w:rPr>
        <w:t>48</w:t>
      </w:r>
    </w:p>
    <w:p w:rsidR="00B339C4" w:rsidRPr="001A3D53" w:rsidRDefault="00B339C4" w:rsidP="003255F4">
      <w:pPr>
        <w:jc w:val="both"/>
        <w:rPr>
          <w:sz w:val="24"/>
          <w:szCs w:val="24"/>
        </w:rPr>
      </w:pPr>
      <w:r w:rsidRPr="001A3D53">
        <w:rPr>
          <w:sz w:val="24"/>
          <w:szCs w:val="24"/>
        </w:rPr>
        <w:t>6.4. Сведения об ограничениях на участие в уставном (складочном) капитале (паевом фонде) эмитента…………………………………………………….……………</w:t>
      </w:r>
      <w:r w:rsidR="00CD2415" w:rsidRPr="001A3D53">
        <w:rPr>
          <w:sz w:val="24"/>
          <w:szCs w:val="24"/>
        </w:rPr>
        <w:t>.</w:t>
      </w:r>
      <w:r w:rsidRPr="001A3D53">
        <w:rPr>
          <w:sz w:val="24"/>
          <w:szCs w:val="24"/>
        </w:rPr>
        <w:t>.……</w:t>
      </w:r>
      <w:r w:rsidR="005036AB">
        <w:rPr>
          <w:sz w:val="24"/>
          <w:szCs w:val="24"/>
        </w:rPr>
        <w:t>………</w:t>
      </w:r>
      <w:r w:rsidRPr="001A3D53">
        <w:rPr>
          <w:sz w:val="24"/>
          <w:szCs w:val="24"/>
        </w:rPr>
        <w:t>……</w:t>
      </w:r>
      <w:r w:rsidR="0072421F">
        <w:rPr>
          <w:sz w:val="24"/>
          <w:szCs w:val="24"/>
        </w:rPr>
        <w:t>48</w:t>
      </w:r>
    </w:p>
    <w:p w:rsidR="00B339C4" w:rsidRPr="001A3D53" w:rsidRDefault="00B339C4" w:rsidP="003255F4">
      <w:pPr>
        <w:jc w:val="both"/>
        <w:rPr>
          <w:sz w:val="24"/>
          <w:szCs w:val="24"/>
        </w:rPr>
      </w:pPr>
      <w:r w:rsidRPr="001A3D53">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CD2415"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6.6. Сведения о совершенных эмитентом сделках, в совершении которых имелась заинтересованность…………………………………………………….…….</w:t>
      </w:r>
      <w:r w:rsidR="00CD2415"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6.7. Сведения о размере дебиторской задолженности………………………</w:t>
      </w:r>
      <w:r w:rsidR="00CD2415"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VII. Бухгалтерская</w:t>
      </w:r>
      <w:r w:rsidR="00A24EC4" w:rsidRPr="001A3D53">
        <w:rPr>
          <w:sz w:val="24"/>
          <w:szCs w:val="24"/>
        </w:rPr>
        <w:t xml:space="preserve"> </w:t>
      </w:r>
      <w:r w:rsidRPr="001A3D53">
        <w:rPr>
          <w:sz w:val="24"/>
          <w:szCs w:val="24"/>
        </w:rPr>
        <w:t>(финансовая) отчетность эмитента и иная финансовая информация………………………………………………………………………</w:t>
      </w:r>
      <w:r w:rsidR="00CD2415"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7.1. Годовая бухгалтерская (финансовая) отчетность эмитента………….…</w:t>
      </w:r>
      <w:r w:rsidR="00CD2415"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7.2. Квартальная бухгалтерская (финансовая) отчетность эмитента………</w:t>
      </w:r>
      <w:r w:rsidR="00CD2415" w:rsidRPr="001A3D53">
        <w:rPr>
          <w:sz w:val="24"/>
          <w:szCs w:val="24"/>
        </w:rPr>
        <w:t>.</w:t>
      </w:r>
      <w:r w:rsidRPr="001A3D53">
        <w:rPr>
          <w:sz w:val="24"/>
          <w:szCs w:val="24"/>
        </w:rPr>
        <w:t>.……..</w:t>
      </w:r>
      <w:r w:rsidR="00A84F73" w:rsidRPr="001A3D53">
        <w:rPr>
          <w:sz w:val="24"/>
          <w:szCs w:val="24"/>
        </w:rPr>
        <w:t>.</w:t>
      </w:r>
      <w:r w:rsidRPr="001A3D53">
        <w:rPr>
          <w:sz w:val="24"/>
          <w:szCs w:val="24"/>
        </w:rPr>
        <w:t>……</w:t>
      </w:r>
      <w:r w:rsidR="0072421F">
        <w:rPr>
          <w:sz w:val="24"/>
          <w:szCs w:val="24"/>
        </w:rPr>
        <w:t>49</w:t>
      </w:r>
    </w:p>
    <w:p w:rsidR="00B339C4" w:rsidRPr="001A3D53" w:rsidRDefault="00B339C4" w:rsidP="003255F4">
      <w:pPr>
        <w:jc w:val="both"/>
        <w:rPr>
          <w:sz w:val="24"/>
          <w:szCs w:val="24"/>
        </w:rPr>
      </w:pPr>
      <w:r w:rsidRPr="001A3D53">
        <w:rPr>
          <w:sz w:val="24"/>
          <w:szCs w:val="24"/>
        </w:rPr>
        <w:t xml:space="preserve">7.3. </w:t>
      </w:r>
      <w:r w:rsidR="00A24EC4" w:rsidRPr="001A3D53">
        <w:rPr>
          <w:sz w:val="24"/>
          <w:szCs w:val="24"/>
        </w:rPr>
        <w:t>К</w:t>
      </w:r>
      <w:r w:rsidRPr="001A3D53">
        <w:rPr>
          <w:sz w:val="24"/>
          <w:szCs w:val="24"/>
        </w:rPr>
        <w:t>онсолидированная финансовая отчетность эмитента</w:t>
      </w:r>
      <w:r w:rsidR="00A24EC4" w:rsidRPr="001A3D53">
        <w:rPr>
          <w:sz w:val="24"/>
          <w:szCs w:val="24"/>
        </w:rPr>
        <w:t>………………………</w:t>
      </w:r>
      <w:r w:rsidR="00A84F73" w:rsidRPr="001A3D53">
        <w:rPr>
          <w:sz w:val="24"/>
          <w:szCs w:val="24"/>
        </w:rPr>
        <w:t>.</w:t>
      </w:r>
      <w:r w:rsidR="00A24EC4" w:rsidRPr="001A3D53">
        <w:rPr>
          <w:sz w:val="24"/>
          <w:szCs w:val="24"/>
        </w:rPr>
        <w:t>……...</w:t>
      </w:r>
      <w:r w:rsidRPr="001A3D53">
        <w:rPr>
          <w:sz w:val="24"/>
          <w:szCs w:val="24"/>
        </w:rPr>
        <w:t>5</w:t>
      </w:r>
      <w:r w:rsidR="0072421F">
        <w:rPr>
          <w:sz w:val="24"/>
          <w:szCs w:val="24"/>
        </w:rPr>
        <w:t>0</w:t>
      </w:r>
    </w:p>
    <w:p w:rsidR="00B339C4" w:rsidRPr="001A3D53" w:rsidRDefault="00B339C4" w:rsidP="003255F4">
      <w:pPr>
        <w:jc w:val="both"/>
        <w:rPr>
          <w:sz w:val="24"/>
          <w:szCs w:val="24"/>
        </w:rPr>
      </w:pPr>
      <w:r w:rsidRPr="001A3D53">
        <w:rPr>
          <w:sz w:val="24"/>
          <w:szCs w:val="24"/>
        </w:rPr>
        <w:t>7.4. Сведения об учетной политике эмитента…………………………….…….….…</w:t>
      </w:r>
      <w:r w:rsidR="00A84F73" w:rsidRPr="001A3D53">
        <w:rPr>
          <w:sz w:val="24"/>
          <w:szCs w:val="24"/>
        </w:rPr>
        <w:t>.</w:t>
      </w:r>
      <w:r w:rsidRPr="001A3D53">
        <w:rPr>
          <w:sz w:val="24"/>
          <w:szCs w:val="24"/>
        </w:rPr>
        <w:t>.….5</w:t>
      </w:r>
      <w:r w:rsidR="0072421F">
        <w:rPr>
          <w:sz w:val="24"/>
          <w:szCs w:val="24"/>
        </w:rPr>
        <w:t>0</w:t>
      </w:r>
    </w:p>
    <w:p w:rsidR="00B339C4" w:rsidRPr="001A3D53" w:rsidRDefault="00B339C4" w:rsidP="003255F4">
      <w:pPr>
        <w:jc w:val="both"/>
        <w:rPr>
          <w:sz w:val="24"/>
          <w:szCs w:val="24"/>
        </w:rPr>
      </w:pPr>
      <w:r w:rsidRPr="001A3D53">
        <w:rPr>
          <w:sz w:val="24"/>
          <w:szCs w:val="24"/>
        </w:rPr>
        <w:t>7.5. Сведения об общей сумме экспорта, а также о доле, которую составляет экспорт в общем объеме продаж……………………………………………………</w:t>
      </w:r>
      <w:r w:rsidR="005036AB">
        <w:rPr>
          <w:sz w:val="24"/>
          <w:szCs w:val="24"/>
        </w:rPr>
        <w:t>………</w:t>
      </w:r>
      <w:r w:rsidRPr="001A3D53">
        <w:rPr>
          <w:sz w:val="24"/>
          <w:szCs w:val="24"/>
        </w:rPr>
        <w:t>………</w:t>
      </w:r>
      <w:r w:rsidR="00A84F73" w:rsidRPr="001A3D53">
        <w:rPr>
          <w:sz w:val="24"/>
          <w:szCs w:val="24"/>
        </w:rPr>
        <w:t>.</w:t>
      </w:r>
      <w:r w:rsidRPr="001A3D53">
        <w:rPr>
          <w:sz w:val="24"/>
          <w:szCs w:val="24"/>
        </w:rPr>
        <w:t>..….……5</w:t>
      </w:r>
      <w:r w:rsidR="0072421F">
        <w:rPr>
          <w:sz w:val="24"/>
          <w:szCs w:val="24"/>
        </w:rPr>
        <w:t>0</w:t>
      </w:r>
    </w:p>
    <w:p w:rsidR="00B339C4" w:rsidRPr="001A3D53" w:rsidRDefault="00B339C4" w:rsidP="003255F4">
      <w:pPr>
        <w:jc w:val="both"/>
        <w:rPr>
          <w:sz w:val="24"/>
          <w:szCs w:val="24"/>
        </w:rPr>
      </w:pPr>
      <w:r w:rsidRPr="001A3D53">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00A84F73" w:rsidRPr="001A3D53">
        <w:rPr>
          <w:sz w:val="24"/>
          <w:szCs w:val="24"/>
        </w:rPr>
        <w:t>.</w:t>
      </w:r>
      <w:r w:rsidRPr="001A3D53">
        <w:rPr>
          <w:sz w:val="24"/>
          <w:szCs w:val="24"/>
        </w:rPr>
        <w:t>..…5</w:t>
      </w:r>
      <w:r w:rsidR="0072421F">
        <w:rPr>
          <w:sz w:val="24"/>
          <w:szCs w:val="24"/>
        </w:rPr>
        <w:t>0</w:t>
      </w:r>
    </w:p>
    <w:p w:rsidR="00B339C4" w:rsidRPr="001A3D53" w:rsidRDefault="00B339C4" w:rsidP="003255F4">
      <w:pPr>
        <w:jc w:val="both"/>
        <w:rPr>
          <w:sz w:val="24"/>
          <w:szCs w:val="24"/>
        </w:rPr>
      </w:pPr>
      <w:r w:rsidRPr="001A3D53">
        <w:rPr>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эмитента…………………………………………………………………………….…..…...5</w:t>
      </w:r>
      <w:r w:rsidR="0072421F">
        <w:rPr>
          <w:sz w:val="24"/>
          <w:szCs w:val="24"/>
        </w:rPr>
        <w:t>0</w:t>
      </w:r>
    </w:p>
    <w:p w:rsidR="00B339C4" w:rsidRPr="001A3D53" w:rsidRDefault="00B339C4" w:rsidP="003255F4">
      <w:pPr>
        <w:jc w:val="both"/>
        <w:rPr>
          <w:sz w:val="24"/>
          <w:szCs w:val="24"/>
        </w:rPr>
      </w:pPr>
      <w:r w:rsidRPr="001A3D53">
        <w:rPr>
          <w:sz w:val="24"/>
          <w:szCs w:val="24"/>
        </w:rPr>
        <w:t>VIII. Дополнительные сведения об эмитенте и о размещенных им эмиссионных ценных бумагах……………………………………………………………………….……………...5</w:t>
      </w:r>
      <w:r w:rsidR="0072421F">
        <w:rPr>
          <w:sz w:val="24"/>
          <w:szCs w:val="24"/>
        </w:rPr>
        <w:t>0</w:t>
      </w:r>
    </w:p>
    <w:p w:rsidR="00B339C4" w:rsidRPr="001A3D53" w:rsidRDefault="00B339C4" w:rsidP="003255F4">
      <w:pPr>
        <w:jc w:val="both"/>
        <w:rPr>
          <w:sz w:val="24"/>
          <w:szCs w:val="24"/>
        </w:rPr>
      </w:pPr>
      <w:r w:rsidRPr="001A3D53">
        <w:rPr>
          <w:sz w:val="24"/>
          <w:szCs w:val="24"/>
        </w:rPr>
        <w:t>8.1. Дополнительные сведения об эмитенте……………………………….….…...……..5</w:t>
      </w:r>
      <w:r w:rsidR="0072421F">
        <w:rPr>
          <w:sz w:val="24"/>
          <w:szCs w:val="24"/>
        </w:rPr>
        <w:t>0</w:t>
      </w:r>
    </w:p>
    <w:p w:rsidR="00B339C4" w:rsidRPr="001A3D53" w:rsidRDefault="00B339C4" w:rsidP="003255F4">
      <w:pPr>
        <w:jc w:val="both"/>
        <w:rPr>
          <w:sz w:val="24"/>
          <w:szCs w:val="24"/>
        </w:rPr>
      </w:pPr>
      <w:r w:rsidRPr="001A3D53">
        <w:rPr>
          <w:sz w:val="24"/>
          <w:szCs w:val="24"/>
        </w:rPr>
        <w:t>8.1.1. Сведения о размере, структуре уставного (складочного) капитала (паевого фонда) эмитента……………………………………………………………..…………….…..</w:t>
      </w:r>
      <w:r w:rsidR="005C0E49" w:rsidRPr="001A3D53">
        <w:rPr>
          <w:sz w:val="24"/>
          <w:szCs w:val="24"/>
        </w:rPr>
        <w:t>.</w:t>
      </w:r>
      <w:r w:rsidRPr="001A3D53">
        <w:rPr>
          <w:sz w:val="24"/>
          <w:szCs w:val="24"/>
        </w:rPr>
        <w:t>……5</w:t>
      </w:r>
      <w:r w:rsidR="0072421F">
        <w:rPr>
          <w:sz w:val="24"/>
          <w:szCs w:val="24"/>
        </w:rPr>
        <w:t>0</w:t>
      </w:r>
    </w:p>
    <w:p w:rsidR="00B339C4" w:rsidRPr="001A3D53" w:rsidRDefault="00B339C4" w:rsidP="003255F4">
      <w:pPr>
        <w:jc w:val="both"/>
        <w:rPr>
          <w:sz w:val="24"/>
          <w:szCs w:val="24"/>
        </w:rPr>
      </w:pPr>
      <w:r w:rsidRPr="001A3D53">
        <w:rPr>
          <w:sz w:val="24"/>
          <w:szCs w:val="24"/>
        </w:rPr>
        <w:t>8.1.2. Сведения об изменении размера уставного (складочного) капитала (паевого фонда) эмитента…………………………………………………………………</w:t>
      </w:r>
      <w:r w:rsidR="005C0E49" w:rsidRPr="001A3D53">
        <w:rPr>
          <w:sz w:val="24"/>
          <w:szCs w:val="24"/>
        </w:rPr>
        <w:t>.</w:t>
      </w:r>
      <w:r w:rsidRPr="001A3D53">
        <w:rPr>
          <w:sz w:val="24"/>
          <w:szCs w:val="24"/>
        </w:rPr>
        <w:t>……..….….…….5</w:t>
      </w:r>
      <w:r w:rsidR="000F1109">
        <w:rPr>
          <w:sz w:val="24"/>
          <w:szCs w:val="24"/>
        </w:rPr>
        <w:t>1</w:t>
      </w:r>
    </w:p>
    <w:p w:rsidR="00B339C4" w:rsidRPr="001A3D53" w:rsidRDefault="00B339C4" w:rsidP="003255F4">
      <w:pPr>
        <w:jc w:val="both"/>
        <w:rPr>
          <w:sz w:val="24"/>
          <w:szCs w:val="24"/>
        </w:rPr>
      </w:pPr>
      <w:r w:rsidRPr="001A3D53">
        <w:rPr>
          <w:sz w:val="24"/>
          <w:szCs w:val="24"/>
        </w:rPr>
        <w:t>8.1.3. Сведения о порядке созыва и проведения собрания (заседания) высшего органа управления эмитента……………………………………..…………………..…</w:t>
      </w:r>
      <w:r w:rsidR="005C0E49" w:rsidRPr="001A3D53">
        <w:rPr>
          <w:sz w:val="24"/>
          <w:szCs w:val="24"/>
        </w:rPr>
        <w:t>.</w:t>
      </w:r>
      <w:r w:rsidRPr="001A3D53">
        <w:rPr>
          <w:sz w:val="24"/>
          <w:szCs w:val="24"/>
        </w:rPr>
        <w:t>…..……..5</w:t>
      </w:r>
      <w:r w:rsidR="000F1109">
        <w:rPr>
          <w:sz w:val="24"/>
          <w:szCs w:val="24"/>
        </w:rPr>
        <w:t>1</w:t>
      </w:r>
    </w:p>
    <w:p w:rsidR="00B339C4" w:rsidRPr="001A3D53" w:rsidRDefault="00B339C4" w:rsidP="003255F4">
      <w:pPr>
        <w:jc w:val="both"/>
        <w:rPr>
          <w:sz w:val="24"/>
          <w:szCs w:val="24"/>
        </w:rPr>
      </w:pPr>
      <w:r w:rsidRPr="001A3D53">
        <w:rPr>
          <w:sz w:val="24"/>
          <w:szCs w:val="24"/>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5C0E49" w:rsidRPr="001A3D53">
        <w:rPr>
          <w:sz w:val="24"/>
          <w:szCs w:val="24"/>
        </w:rPr>
        <w:t>.</w:t>
      </w:r>
      <w:r w:rsidRPr="001A3D53">
        <w:rPr>
          <w:sz w:val="24"/>
          <w:szCs w:val="24"/>
        </w:rPr>
        <w:t>…..…….5</w:t>
      </w:r>
      <w:r w:rsidR="000F1109">
        <w:rPr>
          <w:sz w:val="24"/>
          <w:szCs w:val="24"/>
        </w:rPr>
        <w:t>2</w:t>
      </w:r>
    </w:p>
    <w:p w:rsidR="00B339C4" w:rsidRPr="001A3D53" w:rsidRDefault="00B339C4" w:rsidP="003255F4">
      <w:pPr>
        <w:jc w:val="both"/>
        <w:rPr>
          <w:sz w:val="24"/>
          <w:szCs w:val="24"/>
        </w:rPr>
      </w:pPr>
      <w:r w:rsidRPr="001A3D53">
        <w:rPr>
          <w:sz w:val="24"/>
          <w:szCs w:val="24"/>
        </w:rPr>
        <w:t>8.1.5. Сведения о существенных сделках, совершенных эмитентом…..……</w:t>
      </w:r>
      <w:r w:rsidR="005C0E49" w:rsidRPr="001A3D53">
        <w:rPr>
          <w:sz w:val="24"/>
          <w:szCs w:val="24"/>
        </w:rPr>
        <w:t>.</w:t>
      </w:r>
      <w:r w:rsidRPr="001A3D53">
        <w:rPr>
          <w:sz w:val="24"/>
          <w:szCs w:val="24"/>
        </w:rPr>
        <w:t>…………5</w:t>
      </w:r>
      <w:r w:rsidR="000F1109">
        <w:rPr>
          <w:sz w:val="24"/>
          <w:szCs w:val="24"/>
        </w:rPr>
        <w:t>2</w:t>
      </w:r>
    </w:p>
    <w:p w:rsidR="00B339C4" w:rsidRPr="001A3D53" w:rsidRDefault="00B339C4" w:rsidP="003255F4">
      <w:pPr>
        <w:jc w:val="both"/>
        <w:rPr>
          <w:sz w:val="24"/>
          <w:szCs w:val="24"/>
        </w:rPr>
      </w:pPr>
      <w:r w:rsidRPr="001A3D53">
        <w:rPr>
          <w:sz w:val="24"/>
          <w:szCs w:val="24"/>
        </w:rPr>
        <w:t>8.1.6. Сведения о кредитных рейтингах эмитента………………………..…</w:t>
      </w:r>
      <w:r w:rsidR="005C0E49" w:rsidRPr="001A3D53">
        <w:rPr>
          <w:sz w:val="24"/>
          <w:szCs w:val="24"/>
        </w:rPr>
        <w:t>…</w:t>
      </w:r>
      <w:r w:rsidRPr="001A3D53">
        <w:rPr>
          <w:sz w:val="24"/>
          <w:szCs w:val="24"/>
        </w:rPr>
        <w:t>….….…..5</w:t>
      </w:r>
      <w:r w:rsidR="000F1109">
        <w:rPr>
          <w:sz w:val="24"/>
          <w:szCs w:val="24"/>
        </w:rPr>
        <w:t>2</w:t>
      </w:r>
    </w:p>
    <w:p w:rsidR="00B339C4" w:rsidRPr="001A3D53" w:rsidRDefault="00B339C4" w:rsidP="003255F4">
      <w:pPr>
        <w:jc w:val="both"/>
        <w:rPr>
          <w:sz w:val="24"/>
          <w:szCs w:val="24"/>
        </w:rPr>
      </w:pPr>
      <w:r w:rsidRPr="001A3D53">
        <w:rPr>
          <w:sz w:val="24"/>
          <w:szCs w:val="24"/>
        </w:rPr>
        <w:t>8.2. Сведения о каждой категории (типе) акций эмитента…………</w:t>
      </w:r>
      <w:r w:rsidR="005C0E49" w:rsidRPr="001A3D53">
        <w:rPr>
          <w:sz w:val="24"/>
          <w:szCs w:val="24"/>
        </w:rPr>
        <w:t>.</w:t>
      </w:r>
      <w:r w:rsidRPr="001A3D53">
        <w:rPr>
          <w:sz w:val="24"/>
          <w:szCs w:val="24"/>
        </w:rPr>
        <w:t>…..…….</w:t>
      </w:r>
      <w:r w:rsidR="00A84F73" w:rsidRPr="001A3D53">
        <w:rPr>
          <w:sz w:val="24"/>
          <w:szCs w:val="24"/>
        </w:rPr>
        <w:t>.</w:t>
      </w:r>
      <w:r w:rsidRPr="001A3D53">
        <w:rPr>
          <w:sz w:val="24"/>
          <w:szCs w:val="24"/>
        </w:rPr>
        <w:t>….….….5</w:t>
      </w:r>
      <w:r w:rsidR="000F1109">
        <w:rPr>
          <w:sz w:val="24"/>
          <w:szCs w:val="24"/>
        </w:rPr>
        <w:t>2</w:t>
      </w:r>
    </w:p>
    <w:p w:rsidR="00B339C4" w:rsidRPr="001A3D53" w:rsidRDefault="00B339C4" w:rsidP="003255F4">
      <w:pPr>
        <w:jc w:val="both"/>
        <w:rPr>
          <w:sz w:val="24"/>
          <w:szCs w:val="24"/>
        </w:rPr>
      </w:pPr>
      <w:r w:rsidRPr="001A3D53">
        <w:rPr>
          <w:sz w:val="24"/>
          <w:szCs w:val="24"/>
        </w:rPr>
        <w:t>8.3. Сведения о предыдущих выпусках эмиссионных ценных бумаг эмитента, за исключением акций эмитента……………………………………………..….…</w:t>
      </w:r>
      <w:r w:rsidR="005C0E49" w:rsidRPr="001A3D53">
        <w:rPr>
          <w:sz w:val="24"/>
          <w:szCs w:val="24"/>
        </w:rPr>
        <w:t>.</w:t>
      </w:r>
      <w:r w:rsidR="00A84F73" w:rsidRPr="001A3D53">
        <w:rPr>
          <w:sz w:val="24"/>
          <w:szCs w:val="24"/>
        </w:rPr>
        <w:t>.</w:t>
      </w:r>
      <w:r w:rsidRPr="001A3D53">
        <w:rPr>
          <w:sz w:val="24"/>
          <w:szCs w:val="24"/>
        </w:rPr>
        <w:t>….….…5</w:t>
      </w:r>
      <w:r w:rsidR="000F1109">
        <w:rPr>
          <w:sz w:val="24"/>
          <w:szCs w:val="24"/>
        </w:rPr>
        <w:t>4</w:t>
      </w:r>
    </w:p>
    <w:p w:rsidR="00B339C4" w:rsidRPr="001A3D53" w:rsidRDefault="00B339C4" w:rsidP="003255F4">
      <w:pPr>
        <w:jc w:val="both"/>
        <w:rPr>
          <w:sz w:val="24"/>
          <w:szCs w:val="24"/>
        </w:rPr>
      </w:pPr>
      <w:r w:rsidRPr="001A3D53">
        <w:rPr>
          <w:sz w:val="24"/>
          <w:szCs w:val="24"/>
        </w:rPr>
        <w:t>8.3.1. Сведения о выпусках, все ценные бумаги которых погашены…..…….</w:t>
      </w:r>
      <w:r w:rsidR="00A84F73" w:rsidRPr="001A3D53">
        <w:rPr>
          <w:sz w:val="24"/>
          <w:szCs w:val="24"/>
        </w:rPr>
        <w:t>.</w:t>
      </w:r>
      <w:r w:rsidRPr="001A3D53">
        <w:rPr>
          <w:sz w:val="24"/>
          <w:szCs w:val="24"/>
        </w:rPr>
        <w:t>….….…5</w:t>
      </w:r>
      <w:r w:rsidR="000F1109">
        <w:rPr>
          <w:sz w:val="24"/>
          <w:szCs w:val="24"/>
        </w:rPr>
        <w:t>4</w:t>
      </w:r>
    </w:p>
    <w:p w:rsidR="00B339C4" w:rsidRPr="001A3D53" w:rsidRDefault="00B339C4" w:rsidP="003255F4">
      <w:pPr>
        <w:jc w:val="both"/>
        <w:rPr>
          <w:sz w:val="24"/>
          <w:szCs w:val="24"/>
        </w:rPr>
      </w:pPr>
      <w:r w:rsidRPr="001A3D53">
        <w:rPr>
          <w:sz w:val="24"/>
          <w:szCs w:val="24"/>
        </w:rPr>
        <w:t>8.3.2. Сведения о выпусках, ценные бумаги которых не являются погашенными.…</w:t>
      </w:r>
      <w:r w:rsidR="00A84F73" w:rsidRPr="001A3D53">
        <w:rPr>
          <w:sz w:val="24"/>
          <w:szCs w:val="24"/>
        </w:rPr>
        <w:t>.</w:t>
      </w:r>
      <w:r w:rsidRPr="001A3D53">
        <w:rPr>
          <w:sz w:val="24"/>
          <w:szCs w:val="24"/>
        </w:rPr>
        <w:t>..5</w:t>
      </w:r>
      <w:r w:rsidR="000F1109">
        <w:rPr>
          <w:sz w:val="24"/>
          <w:szCs w:val="24"/>
        </w:rPr>
        <w:t>4</w:t>
      </w:r>
    </w:p>
    <w:p w:rsidR="00B339C4" w:rsidRPr="001A3D53" w:rsidRDefault="00B339C4" w:rsidP="003255F4">
      <w:pPr>
        <w:jc w:val="both"/>
        <w:rPr>
          <w:sz w:val="24"/>
          <w:szCs w:val="24"/>
        </w:rPr>
      </w:pPr>
      <w:r w:rsidRPr="001A3D53">
        <w:rPr>
          <w:sz w:val="24"/>
          <w:szCs w:val="24"/>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077930">
        <w:rPr>
          <w:sz w:val="24"/>
          <w:szCs w:val="24"/>
        </w:rPr>
        <w:t>…………………..</w:t>
      </w:r>
      <w:r w:rsidRPr="001A3D53">
        <w:rPr>
          <w:sz w:val="24"/>
          <w:szCs w:val="24"/>
        </w:rPr>
        <w:t>………….……….….5</w:t>
      </w:r>
      <w:r w:rsidR="000F1109">
        <w:rPr>
          <w:sz w:val="24"/>
          <w:szCs w:val="24"/>
        </w:rPr>
        <w:t>4</w:t>
      </w:r>
    </w:p>
    <w:p w:rsidR="00B339C4" w:rsidRPr="001A3D53" w:rsidRDefault="00B339C4" w:rsidP="003255F4">
      <w:pPr>
        <w:jc w:val="both"/>
        <w:rPr>
          <w:sz w:val="24"/>
          <w:szCs w:val="24"/>
        </w:rPr>
      </w:pPr>
      <w:r w:rsidRPr="001A3D53">
        <w:rPr>
          <w:sz w:val="24"/>
          <w:szCs w:val="24"/>
        </w:rPr>
        <w:t>8.4.1.Условия обеспечения исполнения обязательств по облигациям с ипотечным покрытием…………………………………………………………………..………</w:t>
      </w:r>
      <w:r w:rsidR="000B4595" w:rsidRPr="001A3D53">
        <w:rPr>
          <w:sz w:val="24"/>
          <w:szCs w:val="24"/>
        </w:rPr>
        <w:t>…</w:t>
      </w:r>
      <w:r w:rsidRPr="001A3D53">
        <w:rPr>
          <w:sz w:val="24"/>
          <w:szCs w:val="24"/>
        </w:rPr>
        <w:t>.</w:t>
      </w:r>
      <w:r w:rsidR="00A84F73" w:rsidRPr="001A3D53">
        <w:rPr>
          <w:sz w:val="24"/>
          <w:szCs w:val="24"/>
        </w:rPr>
        <w:t>.</w:t>
      </w:r>
      <w:r w:rsidRPr="001A3D53">
        <w:rPr>
          <w:sz w:val="24"/>
          <w:szCs w:val="24"/>
        </w:rPr>
        <w:t>…</w:t>
      </w:r>
      <w:r w:rsidR="000F1109">
        <w:rPr>
          <w:sz w:val="24"/>
          <w:szCs w:val="24"/>
        </w:rPr>
        <w:t>..</w:t>
      </w:r>
      <w:r w:rsidRPr="001A3D53">
        <w:rPr>
          <w:sz w:val="24"/>
          <w:szCs w:val="24"/>
        </w:rPr>
        <w:t>5</w:t>
      </w:r>
      <w:r w:rsidR="000F1109">
        <w:rPr>
          <w:sz w:val="24"/>
          <w:szCs w:val="24"/>
        </w:rPr>
        <w:t>4</w:t>
      </w:r>
    </w:p>
    <w:p w:rsidR="00B339C4" w:rsidRPr="001A3D53" w:rsidRDefault="00B339C4" w:rsidP="003255F4">
      <w:pPr>
        <w:jc w:val="both"/>
        <w:rPr>
          <w:sz w:val="24"/>
          <w:szCs w:val="24"/>
        </w:rPr>
      </w:pPr>
      <w:r w:rsidRPr="001A3D53">
        <w:rPr>
          <w:sz w:val="24"/>
          <w:szCs w:val="24"/>
        </w:rPr>
        <w:t>8.5. Сведения об организациях, осуществляющих учет прав на эмиссионные ценные бумаги эмитента……………………………………………………………………………</w:t>
      </w:r>
      <w:r w:rsidR="000B4595" w:rsidRPr="001A3D53">
        <w:rPr>
          <w:sz w:val="24"/>
          <w:szCs w:val="24"/>
        </w:rPr>
        <w:t>…</w:t>
      </w:r>
      <w:r w:rsidRPr="001A3D53">
        <w:rPr>
          <w:sz w:val="24"/>
          <w:szCs w:val="24"/>
        </w:rPr>
        <w:t>…</w:t>
      </w:r>
      <w:r w:rsidR="000F1109">
        <w:rPr>
          <w:sz w:val="24"/>
          <w:szCs w:val="24"/>
        </w:rPr>
        <w:t>..</w:t>
      </w:r>
      <w:r w:rsidRPr="001A3D53">
        <w:rPr>
          <w:sz w:val="24"/>
          <w:szCs w:val="24"/>
        </w:rPr>
        <w:t>...5</w:t>
      </w:r>
      <w:r w:rsidR="000F1109">
        <w:rPr>
          <w:sz w:val="24"/>
          <w:szCs w:val="24"/>
        </w:rPr>
        <w:t>5</w:t>
      </w:r>
    </w:p>
    <w:p w:rsidR="00B339C4" w:rsidRPr="001A3D53" w:rsidRDefault="00B339C4" w:rsidP="003255F4">
      <w:pPr>
        <w:jc w:val="both"/>
        <w:rPr>
          <w:sz w:val="24"/>
          <w:szCs w:val="24"/>
        </w:rPr>
      </w:pPr>
      <w:r w:rsidRPr="001A3D53">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r w:rsidR="000B4595" w:rsidRPr="001A3D53">
        <w:rPr>
          <w:sz w:val="24"/>
          <w:szCs w:val="24"/>
        </w:rPr>
        <w:t>.</w:t>
      </w:r>
      <w:r w:rsidRPr="001A3D53">
        <w:rPr>
          <w:sz w:val="24"/>
          <w:szCs w:val="24"/>
        </w:rPr>
        <w:t>…..………….…</w:t>
      </w:r>
      <w:r w:rsidR="000B4595" w:rsidRPr="001A3D53">
        <w:rPr>
          <w:sz w:val="24"/>
          <w:szCs w:val="24"/>
        </w:rPr>
        <w:t>.</w:t>
      </w:r>
      <w:r w:rsidR="00A84F73" w:rsidRPr="001A3D53">
        <w:rPr>
          <w:sz w:val="24"/>
          <w:szCs w:val="24"/>
        </w:rPr>
        <w:t>.</w:t>
      </w:r>
      <w:r w:rsidRPr="001A3D53">
        <w:rPr>
          <w:sz w:val="24"/>
          <w:szCs w:val="24"/>
        </w:rPr>
        <w:t>…</w:t>
      </w:r>
      <w:r w:rsidR="000F1109">
        <w:rPr>
          <w:sz w:val="24"/>
          <w:szCs w:val="24"/>
        </w:rPr>
        <w:t>..</w:t>
      </w:r>
      <w:r w:rsidRPr="001A3D53">
        <w:rPr>
          <w:sz w:val="24"/>
          <w:szCs w:val="24"/>
        </w:rPr>
        <w:t>5</w:t>
      </w:r>
      <w:r w:rsidR="000F1109">
        <w:rPr>
          <w:sz w:val="24"/>
          <w:szCs w:val="24"/>
        </w:rPr>
        <w:t>5</w:t>
      </w:r>
    </w:p>
    <w:p w:rsidR="00B339C4" w:rsidRPr="001A3D53" w:rsidRDefault="00B339C4" w:rsidP="003255F4">
      <w:pPr>
        <w:jc w:val="both"/>
        <w:rPr>
          <w:sz w:val="24"/>
          <w:szCs w:val="24"/>
        </w:rPr>
      </w:pPr>
      <w:r w:rsidRPr="001A3D53">
        <w:rPr>
          <w:sz w:val="24"/>
          <w:szCs w:val="24"/>
        </w:rPr>
        <w:t>8.7. Сведения об объявленных (начисленных) и о выплаченных дивидендах по акциям эмитента, а также о доходах по облигациям эмитента………………..…….….…</w:t>
      </w:r>
      <w:r w:rsidR="000F1109">
        <w:rPr>
          <w:sz w:val="24"/>
          <w:szCs w:val="24"/>
        </w:rPr>
        <w:t>…</w:t>
      </w:r>
      <w:r w:rsidR="00613BE8">
        <w:rPr>
          <w:sz w:val="24"/>
          <w:szCs w:val="24"/>
        </w:rPr>
        <w:t>.</w:t>
      </w:r>
      <w:r w:rsidRPr="001A3D53">
        <w:rPr>
          <w:sz w:val="24"/>
          <w:szCs w:val="24"/>
        </w:rPr>
        <w:t>…5</w:t>
      </w:r>
      <w:r w:rsidR="000F1109">
        <w:rPr>
          <w:sz w:val="24"/>
          <w:szCs w:val="24"/>
        </w:rPr>
        <w:t>6</w:t>
      </w:r>
    </w:p>
    <w:p w:rsidR="00B339C4" w:rsidRPr="001A3D53" w:rsidRDefault="00B339C4" w:rsidP="003255F4">
      <w:pPr>
        <w:jc w:val="both"/>
        <w:rPr>
          <w:sz w:val="24"/>
          <w:szCs w:val="24"/>
        </w:rPr>
      </w:pPr>
      <w:r w:rsidRPr="001A3D53">
        <w:rPr>
          <w:sz w:val="24"/>
          <w:szCs w:val="24"/>
        </w:rPr>
        <w:t>8.7.1.</w:t>
      </w:r>
      <w:r w:rsidR="00D83027" w:rsidRPr="001A3D53">
        <w:rPr>
          <w:sz w:val="24"/>
          <w:szCs w:val="24"/>
        </w:rPr>
        <w:t xml:space="preserve"> </w:t>
      </w:r>
      <w:r w:rsidRPr="001A3D53">
        <w:rPr>
          <w:sz w:val="24"/>
          <w:szCs w:val="24"/>
        </w:rPr>
        <w:t>Сведения об объявленных и выплаченных дивидендах по акциям эмитента</w:t>
      </w:r>
      <w:r w:rsidR="000B4595" w:rsidRPr="001A3D53">
        <w:rPr>
          <w:sz w:val="24"/>
          <w:szCs w:val="24"/>
        </w:rPr>
        <w:t>…</w:t>
      </w:r>
      <w:r w:rsidR="00613BE8">
        <w:rPr>
          <w:sz w:val="24"/>
          <w:szCs w:val="24"/>
        </w:rPr>
        <w:t>.</w:t>
      </w:r>
      <w:r w:rsidRPr="001A3D53">
        <w:rPr>
          <w:sz w:val="24"/>
          <w:szCs w:val="24"/>
        </w:rPr>
        <w:t>.</w:t>
      </w:r>
      <w:r w:rsidR="000F1109">
        <w:rPr>
          <w:sz w:val="24"/>
          <w:szCs w:val="24"/>
        </w:rPr>
        <w:t>58</w:t>
      </w:r>
    </w:p>
    <w:p w:rsidR="00B339C4" w:rsidRPr="001A3D53" w:rsidRDefault="00B339C4" w:rsidP="003255F4">
      <w:pPr>
        <w:jc w:val="both"/>
        <w:rPr>
          <w:sz w:val="24"/>
          <w:szCs w:val="24"/>
        </w:rPr>
      </w:pPr>
      <w:r w:rsidRPr="001A3D53">
        <w:rPr>
          <w:sz w:val="24"/>
          <w:szCs w:val="24"/>
        </w:rPr>
        <w:t>8.7.2.</w:t>
      </w:r>
      <w:r w:rsidR="00D83027" w:rsidRPr="001A3D53">
        <w:rPr>
          <w:sz w:val="24"/>
          <w:szCs w:val="24"/>
        </w:rPr>
        <w:t xml:space="preserve"> </w:t>
      </w:r>
      <w:r w:rsidRPr="001A3D53">
        <w:rPr>
          <w:sz w:val="24"/>
          <w:szCs w:val="24"/>
        </w:rPr>
        <w:t>Сведения о начисленных и выплаченных доходах по облигациям эмитента</w:t>
      </w:r>
      <w:r w:rsidR="00D83027" w:rsidRPr="001A3D53">
        <w:rPr>
          <w:sz w:val="24"/>
          <w:szCs w:val="24"/>
        </w:rPr>
        <w:t>…</w:t>
      </w:r>
      <w:r w:rsidR="00613BE8">
        <w:rPr>
          <w:sz w:val="24"/>
          <w:szCs w:val="24"/>
        </w:rPr>
        <w:t>.</w:t>
      </w:r>
      <w:r w:rsidRPr="001A3D53">
        <w:rPr>
          <w:sz w:val="24"/>
          <w:szCs w:val="24"/>
        </w:rPr>
        <w:t>.</w:t>
      </w:r>
      <w:r w:rsidR="00192797">
        <w:rPr>
          <w:sz w:val="24"/>
          <w:szCs w:val="24"/>
        </w:rPr>
        <w:t>6</w:t>
      </w:r>
      <w:r w:rsidR="000F1109">
        <w:rPr>
          <w:sz w:val="24"/>
          <w:szCs w:val="24"/>
        </w:rPr>
        <w:t>1</w:t>
      </w:r>
    </w:p>
    <w:p w:rsidR="00B339C4" w:rsidRPr="001A3D53" w:rsidRDefault="00B339C4" w:rsidP="003255F4">
      <w:pPr>
        <w:jc w:val="both"/>
        <w:rPr>
          <w:sz w:val="24"/>
          <w:szCs w:val="24"/>
        </w:rPr>
      </w:pPr>
      <w:r w:rsidRPr="001A3D53">
        <w:rPr>
          <w:sz w:val="24"/>
          <w:szCs w:val="24"/>
        </w:rPr>
        <w:t>8.8. Иные сведения………………………………………………………………</w:t>
      </w:r>
      <w:r w:rsidR="000B4595" w:rsidRPr="001A3D53">
        <w:rPr>
          <w:sz w:val="24"/>
          <w:szCs w:val="24"/>
        </w:rPr>
        <w:t>…</w:t>
      </w:r>
      <w:r w:rsidRPr="001A3D53">
        <w:rPr>
          <w:sz w:val="24"/>
          <w:szCs w:val="24"/>
        </w:rPr>
        <w:t>…..…</w:t>
      </w:r>
      <w:r w:rsidR="00142D8C">
        <w:rPr>
          <w:sz w:val="24"/>
          <w:szCs w:val="24"/>
        </w:rPr>
        <w:t>..</w:t>
      </w:r>
      <w:r w:rsidR="00192797">
        <w:rPr>
          <w:sz w:val="24"/>
          <w:szCs w:val="24"/>
        </w:rPr>
        <w:t>6</w:t>
      </w:r>
      <w:r w:rsidR="000F1109">
        <w:rPr>
          <w:sz w:val="24"/>
          <w:szCs w:val="24"/>
        </w:rPr>
        <w:t>1</w:t>
      </w:r>
    </w:p>
    <w:p w:rsidR="00B339C4" w:rsidRPr="001A3D53" w:rsidRDefault="00B339C4" w:rsidP="003255F4">
      <w:pPr>
        <w:jc w:val="both"/>
        <w:rPr>
          <w:sz w:val="24"/>
          <w:szCs w:val="24"/>
        </w:rPr>
      </w:pPr>
      <w:r w:rsidRPr="001A3D53">
        <w:rPr>
          <w:sz w:val="24"/>
          <w:szCs w:val="24"/>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0B4595" w:rsidRPr="001A3D53">
        <w:rPr>
          <w:sz w:val="24"/>
          <w:szCs w:val="24"/>
        </w:rPr>
        <w:t>..</w:t>
      </w:r>
      <w:r w:rsidRPr="001A3D53">
        <w:rPr>
          <w:sz w:val="24"/>
          <w:szCs w:val="24"/>
        </w:rPr>
        <w:t>..</w:t>
      </w:r>
      <w:r w:rsidR="00613BE8">
        <w:rPr>
          <w:sz w:val="24"/>
          <w:szCs w:val="24"/>
        </w:rPr>
        <w:t>.</w:t>
      </w:r>
      <w:r w:rsidRPr="001A3D53">
        <w:rPr>
          <w:sz w:val="24"/>
          <w:szCs w:val="24"/>
        </w:rPr>
        <w:t>..</w:t>
      </w:r>
      <w:r w:rsidR="000F1109">
        <w:rPr>
          <w:sz w:val="24"/>
          <w:szCs w:val="24"/>
        </w:rPr>
        <w:t>..</w:t>
      </w:r>
      <w:r w:rsidRPr="001A3D53">
        <w:rPr>
          <w:sz w:val="24"/>
          <w:szCs w:val="24"/>
        </w:rPr>
        <w:t>..</w:t>
      </w:r>
      <w:r w:rsidR="00192797">
        <w:rPr>
          <w:sz w:val="24"/>
          <w:szCs w:val="24"/>
        </w:rPr>
        <w:t>6</w:t>
      </w:r>
      <w:r w:rsidR="000F1109">
        <w:rPr>
          <w:sz w:val="24"/>
          <w:szCs w:val="24"/>
        </w:rPr>
        <w:t>1</w:t>
      </w:r>
    </w:p>
    <w:p w:rsidR="00BF5DC8" w:rsidRPr="00E150DE" w:rsidRDefault="00BF5DC8" w:rsidP="00E150DE">
      <w:pPr>
        <w:pStyle w:val="2"/>
        <w:jc w:val="both"/>
        <w:rPr>
          <w:sz w:val="24"/>
          <w:szCs w:val="24"/>
        </w:rPr>
      </w:pPr>
    </w:p>
    <w:p w:rsidR="00E150DE" w:rsidRPr="00E150DE" w:rsidRDefault="006048E3" w:rsidP="00E150DE">
      <w:pPr>
        <w:pStyle w:val="2"/>
        <w:spacing w:before="0"/>
        <w:jc w:val="both"/>
        <w:rPr>
          <w:b w:val="0"/>
          <w:sz w:val="24"/>
          <w:szCs w:val="24"/>
        </w:rPr>
      </w:pPr>
      <w:r w:rsidRPr="001A3D53">
        <w:rPr>
          <w:b w:val="0"/>
          <w:sz w:val="24"/>
          <w:szCs w:val="24"/>
        </w:rPr>
        <w:fldChar w:fldCharType="end"/>
      </w:r>
      <w:r w:rsidR="00E150DE" w:rsidRPr="00E150DE">
        <w:rPr>
          <w:b w:val="0"/>
          <w:sz w:val="24"/>
          <w:szCs w:val="24"/>
        </w:rPr>
        <w:t xml:space="preserve"> </w:t>
      </w:r>
    </w:p>
    <w:p w:rsidR="00974478" w:rsidRPr="001A3D53" w:rsidRDefault="00974478" w:rsidP="00DD7692">
      <w:pPr>
        <w:rPr>
          <w:sz w:val="24"/>
          <w:szCs w:val="24"/>
        </w:rPr>
      </w:pPr>
    </w:p>
    <w:p w:rsidR="00B339C4" w:rsidRPr="00974478" w:rsidRDefault="00B339C4" w:rsidP="003255F4">
      <w:pPr>
        <w:pStyle w:val="2"/>
        <w:jc w:val="both"/>
        <w:rPr>
          <w:color w:val="000000"/>
          <w:sz w:val="24"/>
          <w:szCs w:val="24"/>
        </w:rPr>
      </w:pPr>
    </w:p>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p w:rsidR="00B339C4" w:rsidRDefault="00B339C4" w:rsidP="001E43D1"/>
    <w:bookmarkEnd w:id="1"/>
    <w:p w:rsidR="00921D40" w:rsidRDefault="00921D40" w:rsidP="00E569E0">
      <w:pPr>
        <w:pStyle w:val="1"/>
        <w:rPr>
          <w:sz w:val="24"/>
          <w:szCs w:val="24"/>
        </w:rPr>
      </w:pPr>
    </w:p>
    <w:p w:rsidR="00D058FF" w:rsidRDefault="00D058FF" w:rsidP="00E569E0">
      <w:pPr>
        <w:pStyle w:val="1"/>
        <w:rPr>
          <w:sz w:val="24"/>
          <w:szCs w:val="24"/>
        </w:rPr>
      </w:pPr>
    </w:p>
    <w:p w:rsidR="008A38A6" w:rsidRDefault="008A38A6" w:rsidP="008A38A6"/>
    <w:p w:rsidR="008A38A6" w:rsidRDefault="008A38A6" w:rsidP="008A38A6"/>
    <w:p w:rsidR="008A38A6" w:rsidRDefault="008A38A6" w:rsidP="008A38A6"/>
    <w:p w:rsidR="008A38A6" w:rsidRPr="008A38A6" w:rsidRDefault="008A38A6" w:rsidP="008A38A6"/>
    <w:p w:rsidR="00B339C4" w:rsidRPr="005E7597" w:rsidRDefault="00B339C4" w:rsidP="00E569E0">
      <w:pPr>
        <w:pStyle w:val="1"/>
        <w:rPr>
          <w:sz w:val="24"/>
          <w:szCs w:val="24"/>
        </w:rPr>
      </w:pPr>
      <w:r w:rsidRPr="005E7597">
        <w:rPr>
          <w:sz w:val="24"/>
          <w:szCs w:val="24"/>
        </w:rPr>
        <w:lastRenderedPageBreak/>
        <w:t>Введение</w:t>
      </w:r>
    </w:p>
    <w:p w:rsidR="00B339C4" w:rsidRDefault="00B339C4">
      <w:pPr>
        <w:pStyle w:val="SubHeading"/>
        <w:rPr>
          <w:sz w:val="24"/>
          <w:szCs w:val="24"/>
        </w:rPr>
      </w:pPr>
      <w:r w:rsidRPr="005E7597">
        <w:rPr>
          <w:sz w:val="24"/>
          <w:szCs w:val="24"/>
        </w:rPr>
        <w:t>Основани</w:t>
      </w:r>
      <w:r>
        <w:rPr>
          <w:sz w:val="24"/>
          <w:szCs w:val="24"/>
        </w:rPr>
        <w:t>е</w:t>
      </w:r>
      <w:r w:rsidRPr="005E7597">
        <w:rPr>
          <w:sz w:val="24"/>
          <w:szCs w:val="24"/>
        </w:rPr>
        <w:t xml:space="preserve"> возникновения у эмитента обязанности осуществлять раскрытие информации в форме ежеквартального отчета</w:t>
      </w:r>
      <w:r>
        <w:rPr>
          <w:sz w:val="24"/>
          <w:szCs w:val="24"/>
        </w:rPr>
        <w:t>:</w:t>
      </w:r>
    </w:p>
    <w:p w:rsidR="001222D7" w:rsidRDefault="00B339C4" w:rsidP="001222D7">
      <w:pPr>
        <w:widowControl/>
        <w:spacing w:before="0" w:after="0"/>
        <w:ind w:firstLine="540"/>
        <w:jc w:val="both"/>
        <w:rPr>
          <w:bCs/>
          <w:sz w:val="24"/>
          <w:szCs w:val="24"/>
        </w:rPr>
      </w:pPr>
      <w:proofErr w:type="gramStart"/>
      <w:r w:rsidRPr="00C17C99">
        <w:rPr>
          <w:bCs/>
          <w:sz w:val="24"/>
          <w:szCs w:val="24"/>
        </w:rPr>
        <w:t>Эмитент</w:t>
      </w:r>
      <w:r w:rsidR="009F48AD">
        <w:rPr>
          <w:bCs/>
          <w:sz w:val="24"/>
          <w:szCs w:val="24"/>
        </w:rPr>
        <w:t xml:space="preserve"> </w:t>
      </w:r>
      <w:r>
        <w:rPr>
          <w:bCs/>
          <w:sz w:val="24"/>
          <w:szCs w:val="24"/>
        </w:rPr>
        <w:t>является</w:t>
      </w:r>
      <w:r w:rsidRPr="00C17C99">
        <w:rPr>
          <w:bCs/>
          <w:sz w:val="24"/>
          <w:szCs w:val="24"/>
        </w:rPr>
        <w:t xml:space="preserve"> акционерным обществом, созданным при приватизации  муниципальн</w:t>
      </w:r>
      <w:r>
        <w:rPr>
          <w:bCs/>
          <w:sz w:val="24"/>
          <w:szCs w:val="24"/>
        </w:rPr>
        <w:t>ого</w:t>
      </w:r>
      <w:r w:rsidRPr="00C17C99">
        <w:rPr>
          <w:bCs/>
          <w:sz w:val="24"/>
          <w:szCs w:val="24"/>
        </w:rPr>
        <w:t xml:space="preserve"> предприяти</w:t>
      </w:r>
      <w:r>
        <w:rPr>
          <w:bCs/>
          <w:sz w:val="24"/>
          <w:szCs w:val="24"/>
        </w:rPr>
        <w:t>я</w:t>
      </w:r>
      <w:r w:rsidRPr="00C17C99">
        <w:rPr>
          <w:bCs/>
          <w:sz w:val="24"/>
          <w:szCs w:val="24"/>
        </w:rPr>
        <w:t xml:space="preserve">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предусматрива</w:t>
      </w:r>
      <w:r>
        <w:rPr>
          <w:bCs/>
          <w:sz w:val="24"/>
          <w:szCs w:val="24"/>
        </w:rPr>
        <w:t>ющим</w:t>
      </w:r>
      <w:r w:rsidRPr="00C17C99">
        <w:rPr>
          <w:bCs/>
          <w:sz w:val="24"/>
          <w:szCs w:val="24"/>
        </w:rPr>
        <w:t xml:space="preserve"> возможность отчуждения акций эмитента более чем 500 приобретателям либо неограниченному кругу лиц</w:t>
      </w:r>
      <w:r>
        <w:rPr>
          <w:bCs/>
          <w:sz w:val="24"/>
          <w:szCs w:val="24"/>
        </w:rPr>
        <w:t>.</w:t>
      </w:r>
      <w:proofErr w:type="gramEnd"/>
      <w:r>
        <w:rPr>
          <w:bCs/>
          <w:sz w:val="24"/>
          <w:szCs w:val="24"/>
        </w:rPr>
        <w:t xml:space="preserve"> Выпуск обыкновенных именных бездокументарных акций Общества (ГРН 1-01-56009</w:t>
      </w:r>
      <w:r>
        <w:rPr>
          <w:bCs/>
          <w:sz w:val="24"/>
          <w:szCs w:val="24"/>
          <w:lang w:val="en-US"/>
        </w:rPr>
        <w:t>D</w:t>
      </w:r>
      <w:r w:rsidRPr="004D3433">
        <w:rPr>
          <w:bCs/>
          <w:sz w:val="24"/>
          <w:szCs w:val="24"/>
        </w:rPr>
        <w:t xml:space="preserve">) </w:t>
      </w:r>
      <w:r>
        <w:rPr>
          <w:bCs/>
          <w:sz w:val="24"/>
          <w:szCs w:val="24"/>
        </w:rPr>
        <w:t>и привилегированных именных бездокументарных акций Общества (ГРН 2-01-56009</w:t>
      </w:r>
      <w:r>
        <w:rPr>
          <w:bCs/>
          <w:sz w:val="24"/>
          <w:szCs w:val="24"/>
          <w:lang w:val="en-US"/>
        </w:rPr>
        <w:t>D</w:t>
      </w:r>
      <w:r>
        <w:rPr>
          <w:bCs/>
          <w:sz w:val="24"/>
          <w:szCs w:val="24"/>
        </w:rPr>
        <w:t>), размещенных в процессе приватизации, зарегистрирован 07.07.1994.</w:t>
      </w:r>
    </w:p>
    <w:p w:rsidR="001222D7" w:rsidRPr="001222D7" w:rsidRDefault="001222D7" w:rsidP="001222D7">
      <w:pPr>
        <w:widowControl/>
        <w:spacing w:before="0" w:after="0"/>
        <w:ind w:firstLine="540"/>
        <w:jc w:val="both"/>
        <w:rPr>
          <w:bCs/>
          <w:sz w:val="24"/>
          <w:szCs w:val="24"/>
        </w:rPr>
      </w:pPr>
      <w:r w:rsidRPr="00517E6F">
        <w:rPr>
          <w:sz w:val="24"/>
          <w:szCs w:val="24"/>
        </w:rPr>
        <w:t xml:space="preserve">В отношении ценных бумаг </w:t>
      </w:r>
      <w:r w:rsidR="005C0E49">
        <w:rPr>
          <w:sz w:val="24"/>
          <w:szCs w:val="24"/>
        </w:rPr>
        <w:t>э</w:t>
      </w:r>
      <w:r w:rsidRPr="00517E6F">
        <w:rPr>
          <w:sz w:val="24"/>
          <w:szCs w:val="24"/>
        </w:rPr>
        <w:t>митента осуществлена регистрация проспекта ценных бумаг.</w:t>
      </w:r>
    </w:p>
    <w:p w:rsidR="00B339C4" w:rsidRDefault="00B339C4">
      <w:pPr>
        <w:rPr>
          <w:rStyle w:val="Subst"/>
          <w:bCs/>
          <w:iCs/>
          <w:sz w:val="24"/>
          <w:szCs w:val="24"/>
        </w:rPr>
      </w:pPr>
    </w:p>
    <w:p w:rsidR="00B339C4" w:rsidRPr="005E7597" w:rsidRDefault="00B339C4" w:rsidP="0048334A">
      <w:pPr>
        <w:jc w:val="both"/>
        <w:rPr>
          <w:sz w:val="24"/>
          <w:szCs w:val="24"/>
        </w:rPr>
      </w:pPr>
      <w:r w:rsidRPr="005E7597">
        <w:rPr>
          <w:sz w:val="24"/>
          <w:szCs w:val="24"/>
        </w:rPr>
        <w:t xml:space="preserve">Настоящий ежеквартальный отчет содержит оценки и прогнозы уполномоченных органов управления </w:t>
      </w:r>
      <w:r w:rsidR="005C0E49">
        <w:rPr>
          <w:sz w:val="24"/>
          <w:szCs w:val="24"/>
        </w:rPr>
        <w:t>э</w:t>
      </w:r>
      <w:r w:rsidRPr="005E7597">
        <w:rPr>
          <w:sz w:val="24"/>
          <w:szCs w:val="24"/>
        </w:rPr>
        <w:t xml:space="preserve">митента касательно будущих событий и/или действий, перспектив развития отрасли экономики, в которой </w:t>
      </w:r>
      <w:r w:rsidR="005C0E49">
        <w:rPr>
          <w:sz w:val="24"/>
          <w:szCs w:val="24"/>
        </w:rPr>
        <w:t>э</w:t>
      </w:r>
      <w:r w:rsidRPr="005E7597">
        <w:rPr>
          <w:sz w:val="24"/>
          <w:szCs w:val="24"/>
        </w:rPr>
        <w:t xml:space="preserve">митент осуществляет основную деятельность, и результатов деятельности </w:t>
      </w:r>
      <w:r w:rsidR="005C0E49">
        <w:rPr>
          <w:sz w:val="24"/>
          <w:szCs w:val="24"/>
        </w:rPr>
        <w:t>э</w:t>
      </w:r>
      <w:r w:rsidRPr="005E7597">
        <w:rPr>
          <w:sz w:val="24"/>
          <w:szCs w:val="24"/>
        </w:rPr>
        <w:t xml:space="preserve">митента, в том числе планов </w:t>
      </w:r>
      <w:r w:rsidR="005C0E49">
        <w:rPr>
          <w:sz w:val="24"/>
          <w:szCs w:val="24"/>
        </w:rPr>
        <w:t>э</w:t>
      </w:r>
      <w:r w:rsidRPr="005E7597">
        <w:rPr>
          <w:sz w:val="24"/>
          <w:szCs w:val="24"/>
        </w:rPr>
        <w:t xml:space="preserve">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5C0E49">
        <w:rPr>
          <w:sz w:val="24"/>
          <w:szCs w:val="24"/>
        </w:rPr>
        <w:t>э</w:t>
      </w:r>
      <w:r w:rsidRPr="005E7597">
        <w:rPr>
          <w:sz w:val="24"/>
          <w:szCs w:val="24"/>
        </w:rPr>
        <w:t xml:space="preserve">митента, так как фактические результаты деятельности </w:t>
      </w:r>
      <w:r w:rsidR="005C0E49">
        <w:rPr>
          <w:sz w:val="24"/>
          <w:szCs w:val="24"/>
        </w:rPr>
        <w:t>э</w:t>
      </w:r>
      <w:r w:rsidRPr="005E7597">
        <w:rPr>
          <w:sz w:val="24"/>
          <w:szCs w:val="24"/>
        </w:rPr>
        <w:t xml:space="preserve">митента в будущем могут отличаться от прогнозируемых результатов по многим причинам. Приобретение ценных бумаг </w:t>
      </w:r>
      <w:r w:rsidR="005C0E49">
        <w:rPr>
          <w:sz w:val="24"/>
          <w:szCs w:val="24"/>
        </w:rPr>
        <w:t>э</w:t>
      </w:r>
      <w:r w:rsidRPr="005E7597">
        <w:rPr>
          <w:sz w:val="24"/>
          <w:szCs w:val="24"/>
        </w:rPr>
        <w:t>митента связано с рисками, описанными в настоящем ежеквартальном отчете.</w:t>
      </w:r>
    </w:p>
    <w:p w:rsidR="00B339C4" w:rsidRPr="00B55DB4" w:rsidRDefault="00B339C4" w:rsidP="004F3A53">
      <w:pPr>
        <w:pStyle w:val="1"/>
        <w:rPr>
          <w:sz w:val="24"/>
          <w:szCs w:val="24"/>
        </w:rPr>
      </w:pPr>
      <w:r w:rsidRPr="005E7597">
        <w:rPr>
          <w:sz w:val="24"/>
          <w:szCs w:val="24"/>
        </w:rPr>
        <w:br w:type="page"/>
      </w:r>
    </w:p>
    <w:p w:rsidR="00B339C4" w:rsidRPr="00B73946" w:rsidRDefault="00B339C4" w:rsidP="00941F91">
      <w:pPr>
        <w:widowControl/>
        <w:spacing w:before="0" w:after="0"/>
        <w:jc w:val="center"/>
        <w:outlineLvl w:val="0"/>
        <w:rPr>
          <w:b/>
          <w:bCs/>
          <w:sz w:val="24"/>
          <w:szCs w:val="24"/>
        </w:rPr>
      </w:pPr>
      <w:r>
        <w:rPr>
          <w:b/>
          <w:bCs/>
          <w:sz w:val="24"/>
          <w:szCs w:val="24"/>
        </w:rPr>
        <w:lastRenderedPageBreak/>
        <w:t xml:space="preserve">Раздел I. Сведения о банковских счетах, об аудиторе (аудиторской организации), оценщике и о финансовом консультанте </w:t>
      </w:r>
      <w:r w:rsidR="0038135B">
        <w:rPr>
          <w:b/>
          <w:bCs/>
          <w:sz w:val="24"/>
          <w:szCs w:val="24"/>
        </w:rPr>
        <w:t>э</w:t>
      </w:r>
      <w:r>
        <w:rPr>
          <w:b/>
          <w:bCs/>
          <w:sz w:val="24"/>
          <w:szCs w:val="24"/>
        </w:rPr>
        <w:t>митента, а также о лицах, подписавших ежеквартальный отчет</w:t>
      </w:r>
    </w:p>
    <w:p w:rsidR="00B339C4" w:rsidRPr="00E967CB" w:rsidRDefault="00B339C4" w:rsidP="009C68F2">
      <w:pPr>
        <w:widowControl/>
        <w:spacing w:before="0" w:after="0"/>
        <w:jc w:val="both"/>
        <w:outlineLvl w:val="0"/>
        <w:rPr>
          <w:b/>
          <w:bCs/>
          <w:sz w:val="16"/>
          <w:szCs w:val="16"/>
        </w:rPr>
      </w:pPr>
    </w:p>
    <w:p w:rsidR="00B339C4" w:rsidRPr="002D336F" w:rsidRDefault="00B339C4" w:rsidP="00177D8E">
      <w:pPr>
        <w:widowControl/>
        <w:spacing w:before="120" w:after="0"/>
        <w:jc w:val="both"/>
        <w:outlineLvl w:val="0"/>
        <w:rPr>
          <w:b/>
          <w:bCs/>
          <w:sz w:val="24"/>
          <w:szCs w:val="24"/>
        </w:rPr>
      </w:pPr>
      <w:r w:rsidRPr="002D336F">
        <w:rPr>
          <w:b/>
          <w:bCs/>
          <w:sz w:val="24"/>
          <w:szCs w:val="24"/>
        </w:rPr>
        <w:t>1.1. Сведения о банковских счетах эмитента</w:t>
      </w:r>
    </w:p>
    <w:p w:rsidR="001C3FED" w:rsidRDefault="001C3FED" w:rsidP="000F5698">
      <w:pPr>
        <w:ind w:firstLine="426"/>
        <w:jc w:val="both"/>
        <w:rPr>
          <w:rStyle w:val="Subst"/>
          <w:b w:val="0"/>
          <w:bCs/>
          <w:i w:val="0"/>
          <w:iCs/>
          <w:sz w:val="24"/>
          <w:szCs w:val="24"/>
        </w:rPr>
      </w:pPr>
      <w:r w:rsidRPr="00B73946">
        <w:rPr>
          <w:rStyle w:val="Subst"/>
          <w:b w:val="0"/>
          <w:bCs/>
          <w:i w:val="0"/>
          <w:iCs/>
          <w:sz w:val="24"/>
          <w:szCs w:val="24"/>
        </w:rPr>
        <w:t>Изменения в составе информации настоящего пункта в отчетном квартале не происходили</w:t>
      </w:r>
      <w:r>
        <w:rPr>
          <w:rStyle w:val="Subst"/>
          <w:b w:val="0"/>
          <w:bCs/>
          <w:i w:val="0"/>
          <w:iCs/>
          <w:sz w:val="24"/>
          <w:szCs w:val="24"/>
        </w:rPr>
        <w:t>.</w:t>
      </w:r>
    </w:p>
    <w:p w:rsidR="00B339C4" w:rsidRPr="00E967CB" w:rsidRDefault="00B339C4" w:rsidP="009C68F2">
      <w:pPr>
        <w:jc w:val="both"/>
        <w:rPr>
          <w:rStyle w:val="Subst"/>
          <w:b w:val="0"/>
          <w:bCs/>
          <w:i w:val="0"/>
          <w:iCs/>
          <w:sz w:val="16"/>
          <w:szCs w:val="16"/>
        </w:rPr>
      </w:pPr>
    </w:p>
    <w:p w:rsidR="00B339C4" w:rsidRPr="001A3D53" w:rsidRDefault="00B339C4" w:rsidP="00177D8E">
      <w:pPr>
        <w:widowControl/>
        <w:spacing w:before="120" w:after="0"/>
        <w:jc w:val="both"/>
        <w:outlineLvl w:val="0"/>
        <w:rPr>
          <w:b/>
          <w:bCs/>
          <w:sz w:val="24"/>
          <w:szCs w:val="24"/>
        </w:rPr>
      </w:pPr>
      <w:r w:rsidRPr="001A3D53">
        <w:rPr>
          <w:b/>
          <w:bCs/>
          <w:sz w:val="24"/>
          <w:szCs w:val="24"/>
        </w:rPr>
        <w:t>1.2. Сведения об аудиторе (аудиторской организации) эмитента</w:t>
      </w:r>
    </w:p>
    <w:p w:rsidR="00B339C4" w:rsidRPr="001A3D53" w:rsidRDefault="00B339C4" w:rsidP="00177D8E">
      <w:pPr>
        <w:widowControl/>
        <w:spacing w:before="120" w:after="0"/>
        <w:ind w:firstLine="425"/>
        <w:jc w:val="both"/>
        <w:rPr>
          <w:bCs/>
          <w:iCs/>
          <w:sz w:val="24"/>
          <w:szCs w:val="24"/>
        </w:rPr>
      </w:pPr>
      <w:proofErr w:type="gramStart"/>
      <w:r w:rsidRPr="001A3D53">
        <w:rPr>
          <w:bCs/>
          <w:iCs/>
          <w:sz w:val="24"/>
          <w:szCs w:val="24"/>
        </w:rPr>
        <w:t>Информация в отношении аудиторской организации, утвержденной (выбранной) для проведения аудита годовой бухгалтерской (финансовой) отчетности</w:t>
      </w:r>
      <w:r w:rsidR="00567424" w:rsidRPr="001A3D53">
        <w:t xml:space="preserve"> </w:t>
      </w:r>
      <w:r w:rsidR="00366B10" w:rsidRPr="001A3D53">
        <w:t>А</w:t>
      </w:r>
      <w:r w:rsidR="00567424" w:rsidRPr="001A3D53">
        <w:rPr>
          <w:bCs/>
          <w:iCs/>
          <w:sz w:val="24"/>
          <w:szCs w:val="24"/>
        </w:rPr>
        <w:t>кционерного общества “Городская клиническая больница № 12” г. Казани</w:t>
      </w:r>
      <w:r w:rsidRPr="001A3D53">
        <w:rPr>
          <w:bCs/>
          <w:iCs/>
          <w:sz w:val="24"/>
          <w:szCs w:val="24"/>
        </w:rPr>
        <w:t xml:space="preserve"> </w:t>
      </w:r>
      <w:r w:rsidR="005C0E49" w:rsidRPr="001A3D53">
        <w:rPr>
          <w:bCs/>
          <w:iCs/>
          <w:sz w:val="24"/>
          <w:szCs w:val="24"/>
        </w:rPr>
        <w:t>(далее –</w:t>
      </w:r>
      <w:r w:rsidR="009F48AD" w:rsidRPr="001A3D53">
        <w:rPr>
          <w:bCs/>
          <w:iCs/>
          <w:sz w:val="24"/>
          <w:szCs w:val="24"/>
        </w:rPr>
        <w:t xml:space="preserve"> </w:t>
      </w:r>
      <w:r w:rsidR="00567424" w:rsidRPr="001A3D53">
        <w:rPr>
          <w:bCs/>
          <w:iCs/>
          <w:sz w:val="24"/>
          <w:szCs w:val="24"/>
        </w:rPr>
        <w:t xml:space="preserve">АО «ГКБ № 12», </w:t>
      </w:r>
      <w:r w:rsidR="005C0E49" w:rsidRPr="001A3D53">
        <w:rPr>
          <w:bCs/>
          <w:iCs/>
          <w:sz w:val="24"/>
          <w:szCs w:val="24"/>
        </w:rPr>
        <w:t>Э</w:t>
      </w:r>
      <w:r w:rsidRPr="001A3D53">
        <w:rPr>
          <w:bCs/>
          <w:iCs/>
          <w:sz w:val="24"/>
          <w:szCs w:val="24"/>
        </w:rPr>
        <w:t>митент</w:t>
      </w:r>
      <w:r w:rsidR="009F48AD" w:rsidRPr="001A3D53">
        <w:rPr>
          <w:bCs/>
          <w:iCs/>
          <w:sz w:val="24"/>
          <w:szCs w:val="24"/>
        </w:rPr>
        <w:t>, Общество</w:t>
      </w:r>
      <w:r w:rsidR="005C0E49" w:rsidRPr="001A3D53">
        <w:rPr>
          <w:bCs/>
          <w:iCs/>
          <w:sz w:val="24"/>
          <w:szCs w:val="24"/>
        </w:rPr>
        <w:t>)</w:t>
      </w:r>
      <w:r w:rsidRPr="001A3D53">
        <w:rPr>
          <w:bCs/>
          <w:iCs/>
          <w:sz w:val="24"/>
          <w:szCs w:val="24"/>
        </w:rPr>
        <w:t xml:space="preserve"> за текущий и последний завершенный отчетный год.</w:t>
      </w:r>
      <w:proofErr w:type="gramEnd"/>
    </w:p>
    <w:p w:rsidR="00366B10" w:rsidRPr="001A3D53" w:rsidRDefault="00366B10" w:rsidP="00142E5C">
      <w:pPr>
        <w:pStyle w:val="SubHeading"/>
        <w:spacing w:before="0" w:after="0"/>
        <w:ind w:firstLine="425"/>
        <w:jc w:val="both"/>
        <w:rPr>
          <w:sz w:val="24"/>
          <w:szCs w:val="24"/>
        </w:rPr>
      </w:pPr>
    </w:p>
    <w:p w:rsidR="00B339C4" w:rsidRPr="001A3D53" w:rsidRDefault="00B339C4" w:rsidP="00142E5C">
      <w:pPr>
        <w:pStyle w:val="SubHeading"/>
        <w:spacing w:before="0" w:after="0"/>
        <w:ind w:firstLine="425"/>
        <w:jc w:val="both"/>
        <w:rPr>
          <w:sz w:val="24"/>
          <w:szCs w:val="24"/>
        </w:rPr>
      </w:pPr>
      <w:r w:rsidRPr="001A3D53">
        <w:rPr>
          <w:sz w:val="24"/>
          <w:szCs w:val="24"/>
        </w:rPr>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w:t>
      </w:r>
      <w:r w:rsidR="0038135B" w:rsidRPr="001A3D53">
        <w:rPr>
          <w:sz w:val="24"/>
          <w:szCs w:val="24"/>
        </w:rPr>
        <w:t>Э</w:t>
      </w:r>
      <w:r w:rsidRPr="001A3D53">
        <w:rPr>
          <w:sz w:val="24"/>
          <w:szCs w:val="24"/>
        </w:rPr>
        <w:t xml:space="preserve">митентом (должностными лицами </w:t>
      </w:r>
      <w:r w:rsidR="0038135B" w:rsidRPr="001A3D53">
        <w:rPr>
          <w:sz w:val="24"/>
          <w:szCs w:val="24"/>
        </w:rPr>
        <w:t>Э</w:t>
      </w:r>
      <w:r w:rsidRPr="001A3D53">
        <w:rPr>
          <w:sz w:val="24"/>
          <w:szCs w:val="24"/>
        </w:rPr>
        <w:t>митента).</w:t>
      </w:r>
    </w:p>
    <w:p w:rsidR="00142E5C" w:rsidRPr="001A3D53" w:rsidRDefault="00142E5C" w:rsidP="008F5FBC">
      <w:pPr>
        <w:widowControl/>
        <w:spacing w:before="0" w:after="0"/>
        <w:ind w:firstLine="426"/>
        <w:jc w:val="both"/>
        <w:rPr>
          <w:sz w:val="24"/>
          <w:szCs w:val="24"/>
        </w:rPr>
      </w:pPr>
    </w:p>
    <w:p w:rsidR="00B339C4" w:rsidRPr="001A3D53" w:rsidRDefault="00B339C4" w:rsidP="008F5FBC">
      <w:pPr>
        <w:widowControl/>
        <w:spacing w:before="0" w:after="0"/>
        <w:ind w:firstLine="426"/>
        <w:jc w:val="both"/>
        <w:rPr>
          <w:sz w:val="24"/>
          <w:szCs w:val="24"/>
        </w:rPr>
      </w:pPr>
      <w:r w:rsidRPr="001A3D53">
        <w:rPr>
          <w:sz w:val="24"/>
          <w:szCs w:val="24"/>
        </w:rPr>
        <w:t xml:space="preserve">Наличие долей участия аудитора (лиц, занимающих должности в органах управления и органах </w:t>
      </w:r>
      <w:proofErr w:type="gramStart"/>
      <w:r w:rsidRPr="001A3D53">
        <w:rPr>
          <w:sz w:val="24"/>
          <w:szCs w:val="24"/>
        </w:rPr>
        <w:t>контроля за</w:t>
      </w:r>
      <w:proofErr w:type="gramEnd"/>
      <w:r w:rsidRPr="001A3D53">
        <w:rPr>
          <w:sz w:val="24"/>
          <w:szCs w:val="24"/>
        </w:rPr>
        <w:t xml:space="preserve"> финансово-хозяйственной деятельностью аудиторской организации) в уставном капитале </w:t>
      </w:r>
      <w:r w:rsidR="005C0E49" w:rsidRPr="001A3D53">
        <w:rPr>
          <w:sz w:val="24"/>
          <w:szCs w:val="24"/>
        </w:rPr>
        <w:t>Э</w:t>
      </w:r>
      <w:r w:rsidRPr="001A3D53">
        <w:rPr>
          <w:sz w:val="24"/>
          <w:szCs w:val="24"/>
        </w:rPr>
        <w:t xml:space="preserve">митента: </w:t>
      </w:r>
    </w:p>
    <w:p w:rsidR="00B339C4" w:rsidRPr="001A3D53" w:rsidRDefault="00B339C4" w:rsidP="00147EED">
      <w:pPr>
        <w:widowControl/>
        <w:spacing w:before="0" w:after="0"/>
        <w:ind w:firstLine="426"/>
        <w:jc w:val="both"/>
        <w:rPr>
          <w:b/>
          <w:sz w:val="24"/>
          <w:szCs w:val="24"/>
        </w:rPr>
      </w:pPr>
      <w:r w:rsidRPr="001A3D53">
        <w:rPr>
          <w:b/>
          <w:sz w:val="24"/>
          <w:szCs w:val="24"/>
        </w:rPr>
        <w:t>нет долей.</w:t>
      </w:r>
    </w:p>
    <w:p w:rsidR="00142E5C" w:rsidRPr="001A3D53" w:rsidRDefault="00142E5C" w:rsidP="005D44AB">
      <w:pPr>
        <w:widowControl/>
        <w:spacing w:before="0" w:after="0"/>
        <w:ind w:firstLine="540"/>
        <w:jc w:val="both"/>
        <w:rPr>
          <w:sz w:val="24"/>
          <w:szCs w:val="24"/>
        </w:rPr>
      </w:pPr>
    </w:p>
    <w:p w:rsidR="00B339C4" w:rsidRPr="001A3D53" w:rsidRDefault="00B339C4" w:rsidP="00147EED">
      <w:pPr>
        <w:widowControl/>
        <w:spacing w:before="0" w:after="0"/>
        <w:ind w:firstLine="426"/>
        <w:jc w:val="both"/>
        <w:rPr>
          <w:sz w:val="24"/>
          <w:szCs w:val="24"/>
        </w:rPr>
      </w:pPr>
      <w:r w:rsidRPr="001A3D53">
        <w:rPr>
          <w:sz w:val="24"/>
          <w:szCs w:val="24"/>
        </w:rPr>
        <w:t xml:space="preserve">Предоставление </w:t>
      </w:r>
      <w:r w:rsidR="005C0E49" w:rsidRPr="001A3D53">
        <w:rPr>
          <w:sz w:val="24"/>
          <w:szCs w:val="24"/>
        </w:rPr>
        <w:t>Э</w:t>
      </w:r>
      <w:r w:rsidRPr="001A3D53">
        <w:rPr>
          <w:sz w:val="24"/>
          <w:szCs w:val="24"/>
        </w:rPr>
        <w:t xml:space="preserve">митентом заемных средств аудитору (лицам, занимающим должности в органах управления и органах </w:t>
      </w:r>
      <w:proofErr w:type="gramStart"/>
      <w:r w:rsidRPr="001A3D53">
        <w:rPr>
          <w:sz w:val="24"/>
          <w:szCs w:val="24"/>
        </w:rPr>
        <w:t>контроля за</w:t>
      </w:r>
      <w:proofErr w:type="gramEnd"/>
      <w:r w:rsidRPr="001A3D53">
        <w:rPr>
          <w:sz w:val="24"/>
          <w:szCs w:val="24"/>
        </w:rPr>
        <w:t xml:space="preserve"> финансово-хозяйственной деятельностью аудиторской организации):</w:t>
      </w:r>
    </w:p>
    <w:p w:rsidR="00B339C4" w:rsidRPr="001A3D53" w:rsidRDefault="00B339C4" w:rsidP="00147EED">
      <w:pPr>
        <w:widowControl/>
        <w:spacing w:before="0" w:after="0"/>
        <w:ind w:firstLine="426"/>
        <w:jc w:val="both"/>
        <w:rPr>
          <w:b/>
          <w:sz w:val="24"/>
          <w:szCs w:val="24"/>
        </w:rPr>
      </w:pPr>
      <w:r w:rsidRPr="001A3D53">
        <w:rPr>
          <w:b/>
          <w:sz w:val="24"/>
          <w:szCs w:val="24"/>
        </w:rPr>
        <w:t>не предоставляются.</w:t>
      </w:r>
    </w:p>
    <w:p w:rsidR="00142E5C" w:rsidRPr="001A3D53" w:rsidRDefault="00142E5C" w:rsidP="00267CF9">
      <w:pPr>
        <w:widowControl/>
        <w:spacing w:before="0" w:after="0"/>
        <w:ind w:firstLine="540"/>
        <w:jc w:val="both"/>
        <w:rPr>
          <w:sz w:val="24"/>
          <w:szCs w:val="24"/>
        </w:rPr>
      </w:pPr>
    </w:p>
    <w:p w:rsidR="00B339C4" w:rsidRPr="001A3D53" w:rsidRDefault="00B339C4" w:rsidP="00147EED">
      <w:pPr>
        <w:widowControl/>
        <w:spacing w:before="0" w:after="0"/>
        <w:ind w:firstLine="426"/>
        <w:jc w:val="both"/>
        <w:rPr>
          <w:sz w:val="24"/>
          <w:szCs w:val="24"/>
        </w:rPr>
      </w:pPr>
      <w:r w:rsidRPr="001A3D53">
        <w:rPr>
          <w:sz w:val="24"/>
          <w:szCs w:val="24"/>
        </w:rPr>
        <w:t xml:space="preserve">Наличие тесных деловых взаимоотношений (участие в продвижении продукции (услуг) </w:t>
      </w:r>
      <w:r w:rsidR="009F48AD" w:rsidRPr="001A3D53">
        <w:rPr>
          <w:sz w:val="24"/>
          <w:szCs w:val="24"/>
        </w:rPr>
        <w:t>э</w:t>
      </w:r>
      <w:r w:rsidRPr="001A3D53">
        <w:rPr>
          <w:sz w:val="24"/>
          <w:szCs w:val="24"/>
        </w:rPr>
        <w:t>митента, участие в совместной предпринимательской деятельности и т.д.), а также родственных связей:</w:t>
      </w:r>
    </w:p>
    <w:p w:rsidR="00B339C4" w:rsidRPr="001A3D53" w:rsidRDefault="00B339C4" w:rsidP="00147EED">
      <w:pPr>
        <w:widowControl/>
        <w:spacing w:before="0" w:after="0"/>
        <w:ind w:firstLine="426"/>
        <w:jc w:val="both"/>
        <w:rPr>
          <w:b/>
          <w:sz w:val="24"/>
          <w:szCs w:val="24"/>
        </w:rPr>
      </w:pPr>
      <w:r w:rsidRPr="001A3D53">
        <w:rPr>
          <w:b/>
          <w:sz w:val="24"/>
          <w:szCs w:val="24"/>
        </w:rPr>
        <w:t>нет тесных деловых взаимоотношений.</w:t>
      </w:r>
    </w:p>
    <w:p w:rsidR="00142E5C" w:rsidRPr="001A3D53" w:rsidRDefault="00142E5C" w:rsidP="00267CF9">
      <w:pPr>
        <w:widowControl/>
        <w:spacing w:before="0" w:after="0"/>
        <w:ind w:firstLine="540"/>
        <w:jc w:val="both"/>
        <w:rPr>
          <w:sz w:val="24"/>
          <w:szCs w:val="24"/>
        </w:rPr>
      </w:pPr>
    </w:p>
    <w:p w:rsidR="00B339C4" w:rsidRPr="001A3D53" w:rsidRDefault="00B339C4" w:rsidP="00147EED">
      <w:pPr>
        <w:widowControl/>
        <w:spacing w:before="0" w:after="0"/>
        <w:ind w:firstLine="426"/>
        <w:jc w:val="both"/>
        <w:rPr>
          <w:sz w:val="24"/>
          <w:szCs w:val="24"/>
        </w:rPr>
      </w:pPr>
      <w:r w:rsidRPr="001A3D53">
        <w:rPr>
          <w:sz w:val="24"/>
          <w:szCs w:val="24"/>
        </w:rPr>
        <w:t xml:space="preserve">Сведения о лицах, занимающих должности в органах управления и (или) органах </w:t>
      </w:r>
      <w:proofErr w:type="gramStart"/>
      <w:r w:rsidRPr="001A3D53">
        <w:rPr>
          <w:sz w:val="24"/>
          <w:szCs w:val="24"/>
        </w:rPr>
        <w:t>контроля за</w:t>
      </w:r>
      <w:proofErr w:type="gramEnd"/>
      <w:r w:rsidRPr="001A3D53">
        <w:rPr>
          <w:sz w:val="24"/>
          <w:szCs w:val="24"/>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p w:rsidR="00B339C4" w:rsidRPr="001A3D53" w:rsidRDefault="00B339C4" w:rsidP="00147EED">
      <w:pPr>
        <w:widowControl/>
        <w:spacing w:before="0" w:after="0"/>
        <w:ind w:firstLine="426"/>
        <w:jc w:val="both"/>
        <w:rPr>
          <w:b/>
          <w:sz w:val="24"/>
          <w:szCs w:val="24"/>
        </w:rPr>
      </w:pPr>
      <w:r w:rsidRPr="001A3D53">
        <w:rPr>
          <w:b/>
          <w:sz w:val="24"/>
          <w:szCs w:val="24"/>
        </w:rPr>
        <w:t xml:space="preserve">таких лиц нет. </w:t>
      </w:r>
    </w:p>
    <w:p w:rsidR="00142E5C" w:rsidRPr="001A3D53" w:rsidRDefault="00142E5C" w:rsidP="00C114C8">
      <w:pPr>
        <w:spacing w:before="0"/>
        <w:ind w:firstLine="567"/>
        <w:jc w:val="both"/>
        <w:rPr>
          <w:b/>
          <w:sz w:val="24"/>
          <w:szCs w:val="24"/>
        </w:rPr>
      </w:pPr>
    </w:p>
    <w:p w:rsidR="00C114C8" w:rsidRPr="001A3D53" w:rsidRDefault="00B339C4" w:rsidP="00147EED">
      <w:pPr>
        <w:spacing w:before="0"/>
        <w:ind w:firstLine="426"/>
        <w:jc w:val="both"/>
        <w:rPr>
          <w:b/>
          <w:sz w:val="24"/>
          <w:szCs w:val="24"/>
        </w:rPr>
      </w:pPr>
      <w:r w:rsidRPr="001A3D53">
        <w:rPr>
          <w:b/>
          <w:sz w:val="24"/>
          <w:szCs w:val="24"/>
        </w:rPr>
        <w:t xml:space="preserve">Меры, предпринятые </w:t>
      </w:r>
      <w:r w:rsidR="0038135B" w:rsidRPr="001A3D53">
        <w:rPr>
          <w:b/>
          <w:sz w:val="24"/>
          <w:szCs w:val="24"/>
        </w:rPr>
        <w:t>Э</w:t>
      </w:r>
      <w:r w:rsidRPr="001A3D53">
        <w:rPr>
          <w:b/>
          <w:sz w:val="24"/>
          <w:szCs w:val="24"/>
        </w:rPr>
        <w:t>митентом и аудитором для снижения влияния указанных факторов.</w:t>
      </w:r>
    </w:p>
    <w:p w:rsidR="00B339C4" w:rsidRPr="001A3D53" w:rsidRDefault="00B339C4" w:rsidP="00C114C8">
      <w:pPr>
        <w:spacing w:before="0"/>
        <w:ind w:firstLine="426"/>
        <w:jc w:val="both"/>
        <w:rPr>
          <w:sz w:val="24"/>
          <w:szCs w:val="24"/>
        </w:rPr>
      </w:pPr>
      <w:r w:rsidRPr="001A3D53">
        <w:rPr>
          <w:sz w:val="24"/>
          <w:szCs w:val="24"/>
        </w:rPr>
        <w:t xml:space="preserve">Порядок выбора аудитора </w:t>
      </w:r>
      <w:r w:rsidR="005C0E49" w:rsidRPr="001A3D53">
        <w:rPr>
          <w:sz w:val="24"/>
          <w:szCs w:val="24"/>
        </w:rPr>
        <w:t>Э</w:t>
      </w:r>
      <w:r w:rsidRPr="001A3D53">
        <w:rPr>
          <w:sz w:val="24"/>
          <w:szCs w:val="24"/>
        </w:rPr>
        <w:t>митента.</w:t>
      </w:r>
    </w:p>
    <w:p w:rsidR="00B339C4" w:rsidRPr="001A3D53" w:rsidRDefault="00B339C4" w:rsidP="00C114C8">
      <w:pPr>
        <w:pStyle w:val="ConsPlusNormal"/>
        <w:ind w:firstLine="426"/>
        <w:jc w:val="both"/>
        <w:rPr>
          <w:rFonts w:ascii="Times New Roman" w:hAnsi="Times New Roman" w:cs="Times New Roman"/>
          <w:sz w:val="24"/>
          <w:szCs w:val="24"/>
        </w:rPr>
      </w:pPr>
      <w:r w:rsidRPr="001A3D53">
        <w:rPr>
          <w:rFonts w:ascii="Times New Roman" w:hAnsi="Times New Roman" w:cs="Times New Roman"/>
          <w:sz w:val="24"/>
          <w:szCs w:val="24"/>
        </w:rPr>
        <w:t xml:space="preserve">Отбор аудиторской организации для проведения обязательного аудита его бухгалтерской (финансовой) отчетности проводится в соответствии со </w:t>
      </w:r>
      <w:hyperlink r:id="rId11" w:history="1">
        <w:r w:rsidRPr="001A3D53">
          <w:rPr>
            <w:rFonts w:ascii="Times New Roman" w:hAnsi="Times New Roman" w:cs="Times New Roman"/>
            <w:sz w:val="24"/>
            <w:szCs w:val="24"/>
          </w:rPr>
          <w:t>ст. 5</w:t>
        </w:r>
      </w:hyperlink>
      <w:r w:rsidRPr="001A3D53">
        <w:rPr>
          <w:rFonts w:ascii="Times New Roman" w:hAnsi="Times New Roman" w:cs="Times New Roman"/>
          <w:sz w:val="24"/>
          <w:szCs w:val="24"/>
        </w:rPr>
        <w:t xml:space="preserve"> Федерального закона от 30.12.2008 № 307-ФЗ "Об аудиторской деятельности".</w:t>
      </w:r>
    </w:p>
    <w:p w:rsidR="00B339C4" w:rsidRPr="001A3D53" w:rsidRDefault="00B339C4" w:rsidP="009826B7">
      <w:pPr>
        <w:widowControl/>
        <w:autoSpaceDE/>
        <w:autoSpaceDN/>
        <w:adjustRightInd/>
        <w:spacing w:before="0" w:after="0"/>
        <w:ind w:firstLine="426"/>
        <w:jc w:val="both"/>
        <w:rPr>
          <w:bCs/>
          <w:sz w:val="24"/>
          <w:szCs w:val="24"/>
        </w:rPr>
      </w:pPr>
      <w:r w:rsidRPr="001A3D53">
        <w:rPr>
          <w:sz w:val="24"/>
          <w:szCs w:val="24"/>
        </w:rPr>
        <w:t xml:space="preserve">Проводится закупка  методом  открытого конкурса </w:t>
      </w:r>
      <w:r w:rsidRPr="001A3D53">
        <w:rPr>
          <w:b/>
          <w:bCs/>
          <w:sz w:val="24"/>
          <w:szCs w:val="24"/>
        </w:rPr>
        <w:t xml:space="preserve"> </w:t>
      </w:r>
      <w:r w:rsidRPr="001A3D53">
        <w:rPr>
          <w:bCs/>
          <w:sz w:val="24"/>
          <w:szCs w:val="24"/>
        </w:rPr>
        <w:t xml:space="preserve">на право заключения договора на оказание услуг  по обязательному аудиту годовой бухгалтерской (финансовой) отчетности АО «Городская клиническая больница № 12» г. Казани в соответствии с конкурсной документацией. </w:t>
      </w:r>
    </w:p>
    <w:p w:rsidR="007A4FB4" w:rsidRDefault="007A4FB4" w:rsidP="00147EED">
      <w:pPr>
        <w:widowControl/>
        <w:autoSpaceDE/>
        <w:autoSpaceDN/>
        <w:adjustRightInd/>
        <w:spacing w:before="0" w:after="0"/>
        <w:ind w:firstLine="426"/>
        <w:jc w:val="both"/>
        <w:rPr>
          <w:bCs/>
          <w:sz w:val="24"/>
          <w:szCs w:val="24"/>
        </w:rPr>
      </w:pPr>
      <w:r w:rsidRPr="007A4FB4">
        <w:rPr>
          <w:bCs/>
          <w:sz w:val="24"/>
          <w:szCs w:val="24"/>
        </w:rPr>
        <w:lastRenderedPageBreak/>
        <w:t>Конкурс проводится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B339C4" w:rsidRPr="001A3D53" w:rsidRDefault="00B339C4" w:rsidP="00147EED">
      <w:pPr>
        <w:widowControl/>
        <w:autoSpaceDE/>
        <w:autoSpaceDN/>
        <w:adjustRightInd/>
        <w:spacing w:before="0" w:after="0"/>
        <w:ind w:firstLine="426"/>
        <w:jc w:val="both"/>
        <w:rPr>
          <w:sz w:val="24"/>
          <w:szCs w:val="24"/>
        </w:rPr>
      </w:pPr>
      <w:r w:rsidRPr="001A3D53">
        <w:rPr>
          <w:sz w:val="24"/>
          <w:szCs w:val="24"/>
        </w:rPr>
        <w:t xml:space="preserve">При осуществлении закупки </w:t>
      </w:r>
      <w:r w:rsidR="005C0E49" w:rsidRPr="001A3D53">
        <w:rPr>
          <w:sz w:val="24"/>
          <w:szCs w:val="24"/>
        </w:rPr>
        <w:t>Эмитент (</w:t>
      </w:r>
      <w:r w:rsidRPr="001A3D53">
        <w:rPr>
          <w:sz w:val="24"/>
          <w:szCs w:val="24"/>
        </w:rPr>
        <w:t>Заказчик</w:t>
      </w:r>
      <w:r w:rsidR="005C0E49" w:rsidRPr="001A3D53">
        <w:rPr>
          <w:sz w:val="24"/>
          <w:szCs w:val="24"/>
        </w:rPr>
        <w:t>)</w:t>
      </w:r>
      <w:r w:rsidRPr="001A3D53">
        <w:rPr>
          <w:sz w:val="24"/>
          <w:szCs w:val="24"/>
        </w:rPr>
        <w:t xml:space="preserve"> устанавливает следующие единые требования к Участникам закупки: </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на момент подачи заявки на участие  в  Конкурсе  Участник  закупки  должен соответствовать требованиям, установленным Федеральным законом от 30 декабря 2008 г. № 307-ФЗ «Об аудиторской деятельности» (далее по тексту Закон об аудиторской деятельности), в том числе в части членства в одной из саморегулируемых организаций аудиторов;</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к участию в конкурсе допускаются только аудиторские организации (основание - ч.3 ст.5 Закона об аудиторской деятельности);</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обязательное наличие в штате аудиторской организац</w:t>
      </w:r>
      <w:proofErr w:type="gramStart"/>
      <w:r w:rsidRPr="001A3D53">
        <w:rPr>
          <w:sz w:val="24"/>
          <w:szCs w:val="24"/>
        </w:rPr>
        <w:t>ии ау</w:t>
      </w:r>
      <w:proofErr w:type="gramEnd"/>
      <w:r w:rsidRPr="001A3D53">
        <w:rPr>
          <w:sz w:val="24"/>
          <w:szCs w:val="24"/>
        </w:rPr>
        <w:t>диторов, имеющих квалификационные аттестаты, выданные после 01.01.2011 (основание – ч.4.1 ст.23 Закона об аудиторской деятельности);</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xml:space="preserve">- </w:t>
      </w:r>
      <w:proofErr w:type="spellStart"/>
      <w:r w:rsidRPr="001A3D53">
        <w:rPr>
          <w:sz w:val="24"/>
          <w:szCs w:val="24"/>
        </w:rPr>
        <w:t>непроведение</w:t>
      </w:r>
      <w:proofErr w:type="spellEnd"/>
      <w:r w:rsidRPr="001A3D53">
        <w:rPr>
          <w:sz w:val="24"/>
          <w:szCs w:val="24"/>
        </w:rPr>
        <w:t xml:space="preserve">  ликвидации  Участника  закупки и  отсутствие решения  арбитражного суда о признании  участника  несостоятельным  (банкротом)  и  об  открытии конкурсного производства; </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xml:space="preserve">- 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дату подачи заявки на участие в конкурсе; </w:t>
      </w:r>
    </w:p>
    <w:p w:rsidR="00B339C4" w:rsidRPr="001A3D53" w:rsidRDefault="00B339C4" w:rsidP="00F9740E">
      <w:pPr>
        <w:widowControl/>
        <w:autoSpaceDE/>
        <w:autoSpaceDN/>
        <w:adjustRightInd/>
        <w:spacing w:before="0" w:after="0"/>
        <w:ind w:firstLine="567"/>
        <w:jc w:val="both"/>
        <w:rPr>
          <w:sz w:val="24"/>
          <w:szCs w:val="24"/>
        </w:rPr>
      </w:pPr>
      <w:proofErr w:type="gramStart"/>
      <w:r w:rsidRPr="001A3D53">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A3D53">
        <w:rPr>
          <w:sz w:val="24"/>
          <w:szCs w:val="24"/>
        </w:rPr>
        <w:t xml:space="preserve">  </w:t>
      </w:r>
      <w:proofErr w:type="gramStart"/>
      <w:r w:rsidRPr="001A3D53">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A3D53">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A3D53">
        <w:rPr>
          <w:sz w:val="24"/>
          <w:szCs w:val="24"/>
        </w:rPr>
        <w:t>указанных</w:t>
      </w:r>
      <w:proofErr w:type="gramEnd"/>
      <w:r w:rsidRPr="001A3D53">
        <w:rPr>
          <w:sz w:val="24"/>
          <w:szCs w:val="24"/>
        </w:rPr>
        <w:t xml:space="preserve"> недоимки, задолженности и решение  по  такому  заявлению  на  дату  рассмотрения  заявки  на  участие  в конкурсе не принято; </w:t>
      </w:r>
    </w:p>
    <w:p w:rsidR="00B339C4" w:rsidRPr="001A3D53" w:rsidRDefault="00B339C4" w:rsidP="00F9740E">
      <w:pPr>
        <w:widowControl/>
        <w:autoSpaceDE/>
        <w:autoSpaceDN/>
        <w:adjustRightInd/>
        <w:spacing w:before="0" w:after="0"/>
        <w:ind w:firstLine="567"/>
        <w:jc w:val="both"/>
        <w:rPr>
          <w:sz w:val="24"/>
          <w:szCs w:val="24"/>
        </w:rPr>
      </w:pPr>
      <w:proofErr w:type="gramStart"/>
      <w:r w:rsidRPr="001A3D53">
        <w:rPr>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A3D53">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1A3D53">
        <w:rPr>
          <w:sz w:val="24"/>
          <w:szCs w:val="24"/>
        </w:rPr>
        <w:lastRenderedPageBreak/>
        <w:t>произведений литературы или искусства, исполнения, на финансирование проката или показа национального фильма</w:t>
      </w:r>
    </w:p>
    <w:p w:rsidR="00B339C4" w:rsidRPr="001A3D53" w:rsidRDefault="00B339C4" w:rsidP="00F9740E">
      <w:pPr>
        <w:widowControl/>
        <w:autoSpaceDE/>
        <w:autoSpaceDN/>
        <w:adjustRightInd/>
        <w:spacing w:before="0" w:after="0"/>
        <w:ind w:firstLine="567"/>
        <w:jc w:val="both"/>
        <w:rPr>
          <w:sz w:val="24"/>
          <w:szCs w:val="24"/>
        </w:rPr>
      </w:pPr>
      <w:proofErr w:type="gramStart"/>
      <w:r w:rsidRPr="001A3D53">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A3D53">
        <w:rPr>
          <w:sz w:val="24"/>
          <w:szCs w:val="24"/>
        </w:rPr>
        <w:t xml:space="preserve"> </w:t>
      </w:r>
      <w:proofErr w:type="gramStart"/>
      <w:r w:rsidRPr="001A3D53">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3D53">
        <w:rPr>
          <w:sz w:val="24"/>
          <w:szCs w:val="24"/>
        </w:rPr>
        <w:t>неполнородными</w:t>
      </w:r>
      <w:proofErr w:type="spellEnd"/>
      <w:r w:rsidRPr="001A3D53">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A3D53">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участник закупки не является офшорной компанией;</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B339C4" w:rsidRPr="001A3D53" w:rsidRDefault="00B339C4" w:rsidP="00F9740E">
      <w:pPr>
        <w:widowControl/>
        <w:autoSpaceDE/>
        <w:autoSpaceDN/>
        <w:adjustRightInd/>
        <w:spacing w:before="0" w:after="0"/>
        <w:ind w:firstLine="567"/>
        <w:jc w:val="both"/>
        <w:rPr>
          <w:sz w:val="24"/>
          <w:szCs w:val="24"/>
        </w:rPr>
      </w:pPr>
      <w:r w:rsidRPr="001A3D53">
        <w:rPr>
          <w:sz w:val="24"/>
          <w:szCs w:val="24"/>
        </w:rPr>
        <w:t>- 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B339C4" w:rsidRPr="001A3D53" w:rsidRDefault="00B339C4" w:rsidP="00147EED">
      <w:pPr>
        <w:widowControl/>
        <w:autoSpaceDE/>
        <w:autoSpaceDN/>
        <w:adjustRightInd/>
        <w:spacing w:before="0" w:after="0"/>
        <w:ind w:firstLine="426"/>
        <w:jc w:val="both"/>
        <w:rPr>
          <w:sz w:val="24"/>
          <w:szCs w:val="24"/>
        </w:rPr>
      </w:pPr>
      <w:r w:rsidRPr="001A3D53">
        <w:rPr>
          <w:sz w:val="24"/>
          <w:szCs w:val="24"/>
        </w:rPr>
        <w:t xml:space="preserve">Требования  к Участникам  конкурса  являются едиными для всех Участников Конкурса. </w:t>
      </w:r>
    </w:p>
    <w:p w:rsidR="007A4FB4" w:rsidRPr="007A4FB4" w:rsidRDefault="007A4FB4" w:rsidP="00147EED">
      <w:pPr>
        <w:keepLines/>
        <w:widowControl/>
        <w:autoSpaceDE/>
        <w:autoSpaceDN/>
        <w:adjustRightInd/>
        <w:spacing w:before="0" w:after="0"/>
        <w:ind w:firstLine="426"/>
        <w:jc w:val="both"/>
        <w:rPr>
          <w:bCs/>
          <w:sz w:val="24"/>
          <w:szCs w:val="24"/>
        </w:rPr>
      </w:pPr>
      <w:r>
        <w:rPr>
          <w:bCs/>
          <w:sz w:val="24"/>
          <w:szCs w:val="24"/>
        </w:rPr>
        <w:t xml:space="preserve">Конкурс проводится в соответствии с требованиями </w:t>
      </w:r>
      <w:r w:rsidRPr="007A4FB4">
        <w:rPr>
          <w:bCs/>
          <w:sz w:val="24"/>
          <w:szCs w:val="24"/>
        </w:rPr>
        <w:t>Федеральн</w:t>
      </w:r>
      <w:r>
        <w:rPr>
          <w:bCs/>
          <w:sz w:val="24"/>
          <w:szCs w:val="24"/>
        </w:rPr>
        <w:t>ого</w:t>
      </w:r>
      <w:r w:rsidRPr="007A4FB4">
        <w:rPr>
          <w:bCs/>
          <w:sz w:val="24"/>
          <w:szCs w:val="24"/>
        </w:rPr>
        <w:t xml:space="preserve"> закон</w:t>
      </w:r>
      <w:r>
        <w:rPr>
          <w:bCs/>
          <w:sz w:val="24"/>
          <w:szCs w:val="24"/>
        </w:rPr>
        <w:t>а</w:t>
      </w:r>
      <w:r w:rsidRPr="007A4FB4">
        <w:rPr>
          <w:bCs/>
          <w:sz w:val="24"/>
          <w:szCs w:val="24"/>
        </w:rPr>
        <w:t xml:space="preserve"> "О контрактной системе в сфере закупок товаров, работ, услуг для обеспечения государственных и муниципальных нужд" от 05.04.2013 N 44-ФЗ.</w:t>
      </w:r>
    </w:p>
    <w:p w:rsidR="00B339C4" w:rsidRPr="001A3D53" w:rsidRDefault="00B339C4" w:rsidP="00147EED">
      <w:pPr>
        <w:keepLines/>
        <w:widowControl/>
        <w:autoSpaceDE/>
        <w:autoSpaceDN/>
        <w:adjustRightInd/>
        <w:spacing w:before="0" w:after="0"/>
        <w:ind w:firstLine="426"/>
        <w:jc w:val="both"/>
        <w:rPr>
          <w:sz w:val="24"/>
          <w:szCs w:val="24"/>
        </w:rPr>
      </w:pPr>
      <w:proofErr w:type="gramStart"/>
      <w:r w:rsidRPr="001A3D53">
        <w:rPr>
          <w:sz w:val="24"/>
          <w:szCs w:val="24"/>
        </w:rPr>
        <w:t xml:space="preserve">Отстранение  Участника  закупки  от  участия  в  конкурсе осуществляется в любой момент до заключения договора, если Заказчик или  конкурсная  комиссия   обнаружит,  что   Участник закупки  не  соответствует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настоящей  конкурсной  документации  или  предоставил  недостоверную  информацию  в отношении своего соответствия указанным требованиям. </w:t>
      </w:r>
      <w:proofErr w:type="gramEnd"/>
    </w:p>
    <w:p w:rsidR="00B339C4" w:rsidRPr="001A3D53" w:rsidRDefault="00B339C4" w:rsidP="00147EED">
      <w:pPr>
        <w:ind w:firstLine="426"/>
        <w:jc w:val="both"/>
        <w:rPr>
          <w:sz w:val="24"/>
          <w:szCs w:val="24"/>
        </w:rPr>
      </w:pPr>
      <w:r w:rsidRPr="001A3D53">
        <w:rPr>
          <w:sz w:val="24"/>
          <w:szCs w:val="24"/>
        </w:rPr>
        <w:t>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rsidRPr="001A3D53">
        <w:rPr>
          <w:sz w:val="24"/>
          <w:szCs w:val="24"/>
        </w:rPr>
        <w:t xml:space="preserve">финансовой) </w:t>
      </w:r>
      <w:proofErr w:type="gramEnd"/>
      <w:r w:rsidRPr="001A3D53">
        <w:rPr>
          <w:sz w:val="24"/>
          <w:szCs w:val="24"/>
        </w:rPr>
        <w:t>отчетности эмитента, приводится информация о наличии отсроченных и просроченных платежей за оказанные аудитором услуги:</w:t>
      </w:r>
      <w:r w:rsidRPr="001A3D53">
        <w:rPr>
          <w:sz w:val="24"/>
          <w:szCs w:val="24"/>
        </w:rPr>
        <w:br/>
        <w:t>Начальная (максимальная) цена договора определена посредством применения метода сопоставимых рыночных цен (анализ рынка), в соответствии с требованиями ст. 22 Закона о контрактной системе. Для определения начальной (максимальной) цены договора Заказчиком были направлены запросы в организации, оказывающие услуги, идентичные тем, что планируются к размещению.</w:t>
      </w:r>
    </w:p>
    <w:p w:rsidR="00B339C4" w:rsidRPr="001A3D53" w:rsidRDefault="00B339C4" w:rsidP="00147EED">
      <w:pPr>
        <w:widowControl/>
        <w:spacing w:before="0" w:after="0"/>
        <w:ind w:firstLine="426"/>
        <w:jc w:val="both"/>
        <w:rPr>
          <w:sz w:val="24"/>
          <w:szCs w:val="24"/>
        </w:rPr>
      </w:pPr>
      <w:r w:rsidRPr="001A3D53">
        <w:rPr>
          <w:sz w:val="24"/>
          <w:szCs w:val="24"/>
        </w:rPr>
        <w:lastRenderedPageBreak/>
        <w:t>В целях определения однородности совокупности значений выявленных цен, используемых в расчете начальной (максимальной) цены договора, определяем коэффициент вариации. Коэффициент вариации рассчитывается по формуле:</w:t>
      </w:r>
    </w:p>
    <w:p w:rsidR="00B339C4" w:rsidRPr="001A3D53" w:rsidRDefault="0083465D" w:rsidP="00147EED">
      <w:pPr>
        <w:widowControl/>
        <w:spacing w:before="0" w:after="0"/>
        <w:ind w:firstLine="426"/>
        <w:jc w:val="both"/>
        <w:rPr>
          <w:sz w:val="24"/>
          <w:szCs w:val="24"/>
        </w:rPr>
      </w:pPr>
      <w:r w:rsidRPr="001A3D53">
        <w:rPr>
          <w:noProof/>
          <w:position w:val="-28"/>
          <w:sz w:val="24"/>
          <w:szCs w:val="24"/>
        </w:rPr>
        <w:drawing>
          <wp:inline distT="0" distB="0" distL="0" distR="0">
            <wp:extent cx="930275" cy="3816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381635"/>
                    </a:xfrm>
                    <a:prstGeom prst="rect">
                      <a:avLst/>
                    </a:prstGeom>
                    <a:noFill/>
                    <a:ln>
                      <a:noFill/>
                    </a:ln>
                  </pic:spPr>
                </pic:pic>
              </a:graphicData>
            </a:graphic>
          </wp:inline>
        </w:drawing>
      </w:r>
      <w:r w:rsidR="00B339C4" w:rsidRPr="001A3D53">
        <w:rPr>
          <w:sz w:val="24"/>
          <w:szCs w:val="24"/>
        </w:rPr>
        <w:t>, где: V - коэффициент вариации;</w:t>
      </w:r>
    </w:p>
    <w:p w:rsidR="00B339C4" w:rsidRPr="001A3D53" w:rsidRDefault="0083465D" w:rsidP="00147EED">
      <w:pPr>
        <w:widowControl/>
        <w:spacing w:before="0" w:after="0"/>
        <w:ind w:firstLine="426"/>
        <w:jc w:val="both"/>
        <w:rPr>
          <w:sz w:val="24"/>
          <w:szCs w:val="24"/>
        </w:rPr>
      </w:pPr>
      <w:r w:rsidRPr="001A3D53">
        <w:rPr>
          <w:noProof/>
          <w:position w:val="-34"/>
          <w:sz w:val="24"/>
          <w:szCs w:val="24"/>
        </w:rPr>
        <w:drawing>
          <wp:inline distT="0" distB="0" distL="0" distR="0">
            <wp:extent cx="1454785" cy="548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785" cy="548640"/>
                    </a:xfrm>
                    <a:prstGeom prst="rect">
                      <a:avLst/>
                    </a:prstGeom>
                    <a:noFill/>
                    <a:ln>
                      <a:noFill/>
                    </a:ln>
                  </pic:spPr>
                </pic:pic>
              </a:graphicData>
            </a:graphic>
          </wp:inline>
        </w:drawing>
      </w:r>
      <w:r w:rsidR="00B339C4" w:rsidRPr="001A3D53">
        <w:rPr>
          <w:sz w:val="24"/>
          <w:szCs w:val="24"/>
        </w:rPr>
        <w:t xml:space="preserve"> - среднее квадратичное отклонение;</w:t>
      </w:r>
    </w:p>
    <w:p w:rsidR="00B339C4" w:rsidRPr="001A3D53" w:rsidRDefault="0083465D" w:rsidP="00147EED">
      <w:pPr>
        <w:widowControl/>
        <w:spacing w:before="0" w:after="0"/>
        <w:ind w:firstLine="426"/>
        <w:jc w:val="both"/>
        <w:rPr>
          <w:sz w:val="24"/>
          <w:szCs w:val="24"/>
        </w:rPr>
      </w:pPr>
      <w:r w:rsidRPr="001A3D53">
        <w:rPr>
          <w:noProof/>
          <w:position w:val="-12"/>
          <w:sz w:val="24"/>
          <w:szCs w:val="24"/>
        </w:rPr>
        <w:drawing>
          <wp:inline distT="0" distB="0" distL="0" distR="0">
            <wp:extent cx="158750"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sidR="00B339C4" w:rsidRPr="001A3D53">
        <w:rPr>
          <w:sz w:val="24"/>
          <w:szCs w:val="24"/>
        </w:rPr>
        <w:t xml:space="preserve"> - цена единицы товара (работы, услуги), указанная в источнике с номером i;</w:t>
      </w:r>
    </w:p>
    <w:p w:rsidR="00B339C4" w:rsidRPr="001A3D53" w:rsidRDefault="00B339C4" w:rsidP="00147EED">
      <w:pPr>
        <w:widowControl/>
        <w:spacing w:before="0" w:after="0"/>
        <w:ind w:firstLine="426"/>
        <w:jc w:val="both"/>
        <w:rPr>
          <w:sz w:val="24"/>
          <w:szCs w:val="24"/>
        </w:rPr>
      </w:pPr>
      <w:r w:rsidRPr="001A3D53">
        <w:rPr>
          <w:sz w:val="24"/>
          <w:szCs w:val="24"/>
        </w:rPr>
        <w:t>&lt;ц&gt; - средняя арифметическая величина цены единицы товара (работы, услуги);</w:t>
      </w:r>
    </w:p>
    <w:p w:rsidR="00B339C4" w:rsidRPr="001A3D53" w:rsidRDefault="00B339C4" w:rsidP="00147EED">
      <w:pPr>
        <w:widowControl/>
        <w:spacing w:before="0" w:after="0"/>
        <w:ind w:firstLine="426"/>
        <w:jc w:val="both"/>
        <w:rPr>
          <w:sz w:val="24"/>
          <w:szCs w:val="24"/>
        </w:rPr>
      </w:pPr>
      <w:r w:rsidRPr="001A3D53">
        <w:rPr>
          <w:sz w:val="24"/>
          <w:szCs w:val="24"/>
        </w:rPr>
        <w:t>n - количество значений, используемых в расчете.</w:t>
      </w:r>
    </w:p>
    <w:p w:rsidR="00B339C4" w:rsidRPr="009F48AD" w:rsidRDefault="00C10A64" w:rsidP="000F66E7">
      <w:pPr>
        <w:pStyle w:val="SubHeading"/>
        <w:ind w:firstLine="426"/>
        <w:jc w:val="both"/>
        <w:rPr>
          <w:b/>
          <w:sz w:val="24"/>
          <w:szCs w:val="24"/>
        </w:rPr>
      </w:pPr>
      <w:r w:rsidRPr="009F48AD">
        <w:rPr>
          <w:b/>
          <w:sz w:val="24"/>
          <w:szCs w:val="24"/>
        </w:rPr>
        <w:t>В результате проведенного открытого конкурса с</w:t>
      </w:r>
      <w:r w:rsidR="00B339C4" w:rsidRPr="009F48AD">
        <w:rPr>
          <w:b/>
          <w:sz w:val="24"/>
          <w:szCs w:val="24"/>
        </w:rPr>
        <w:t xml:space="preserve">умма договора на </w:t>
      </w:r>
      <w:r w:rsidR="0045743C" w:rsidRPr="009F48AD">
        <w:rPr>
          <w:b/>
          <w:sz w:val="24"/>
          <w:szCs w:val="24"/>
        </w:rPr>
        <w:t>оказание услуг по проведению обязательного ежегодного аудита бухгалтерской (финансовой) отчетности</w:t>
      </w:r>
      <w:r w:rsidR="00B339C4" w:rsidRPr="009F48AD">
        <w:rPr>
          <w:b/>
          <w:sz w:val="24"/>
          <w:szCs w:val="24"/>
        </w:rPr>
        <w:t xml:space="preserve"> </w:t>
      </w:r>
      <w:r w:rsidR="0045743C" w:rsidRPr="009F48AD">
        <w:rPr>
          <w:b/>
          <w:sz w:val="24"/>
          <w:szCs w:val="24"/>
        </w:rPr>
        <w:t xml:space="preserve">АО «ГКБ № 12» </w:t>
      </w:r>
      <w:r w:rsidR="00B339C4" w:rsidRPr="009F48AD">
        <w:rPr>
          <w:b/>
          <w:sz w:val="24"/>
          <w:szCs w:val="24"/>
        </w:rPr>
        <w:t>за 201</w:t>
      </w:r>
      <w:r w:rsidR="000F66E7" w:rsidRPr="009F48AD">
        <w:rPr>
          <w:b/>
          <w:sz w:val="24"/>
          <w:szCs w:val="24"/>
        </w:rPr>
        <w:t>9</w:t>
      </w:r>
      <w:r w:rsidR="00B339C4" w:rsidRPr="009F48AD">
        <w:rPr>
          <w:b/>
          <w:sz w:val="24"/>
          <w:szCs w:val="24"/>
        </w:rPr>
        <w:t xml:space="preserve"> год составила 1</w:t>
      </w:r>
      <w:r w:rsidR="000F66E7" w:rsidRPr="009F48AD">
        <w:rPr>
          <w:b/>
          <w:sz w:val="24"/>
          <w:szCs w:val="24"/>
        </w:rPr>
        <w:t>50</w:t>
      </w:r>
      <w:r w:rsidR="00E73885" w:rsidRPr="009F48AD">
        <w:rPr>
          <w:b/>
          <w:sz w:val="24"/>
          <w:szCs w:val="24"/>
        </w:rPr>
        <w:t xml:space="preserve"> </w:t>
      </w:r>
      <w:r w:rsidR="000F66E7" w:rsidRPr="009F48AD">
        <w:rPr>
          <w:b/>
          <w:sz w:val="24"/>
          <w:szCs w:val="24"/>
        </w:rPr>
        <w:t>0</w:t>
      </w:r>
      <w:r w:rsidR="00B339C4" w:rsidRPr="009F48AD">
        <w:rPr>
          <w:b/>
          <w:sz w:val="24"/>
          <w:szCs w:val="24"/>
        </w:rPr>
        <w:t xml:space="preserve">00 (сто </w:t>
      </w:r>
      <w:r w:rsidR="000F66E7" w:rsidRPr="009F48AD">
        <w:rPr>
          <w:b/>
          <w:sz w:val="24"/>
          <w:szCs w:val="24"/>
        </w:rPr>
        <w:t>п</w:t>
      </w:r>
      <w:r w:rsidR="0045743C" w:rsidRPr="009F48AD">
        <w:rPr>
          <w:b/>
          <w:sz w:val="24"/>
          <w:szCs w:val="24"/>
        </w:rPr>
        <w:t>я</w:t>
      </w:r>
      <w:r w:rsidR="00B339C4" w:rsidRPr="009F48AD">
        <w:rPr>
          <w:b/>
          <w:sz w:val="24"/>
          <w:szCs w:val="24"/>
        </w:rPr>
        <w:t>тьдесят тысяч) рублей.</w:t>
      </w:r>
      <w:r w:rsidR="0045743C" w:rsidRPr="009F48AD">
        <w:rPr>
          <w:b/>
          <w:sz w:val="24"/>
          <w:szCs w:val="24"/>
        </w:rPr>
        <w:t xml:space="preserve"> НДС не облагается.</w:t>
      </w:r>
    </w:p>
    <w:p w:rsidR="000F66E7" w:rsidRPr="009F48AD" w:rsidRDefault="000F66E7" w:rsidP="000F66E7">
      <w:pPr>
        <w:pStyle w:val="SubHeading"/>
        <w:spacing w:before="0" w:after="0"/>
        <w:ind w:firstLine="425"/>
        <w:jc w:val="both"/>
        <w:rPr>
          <w:b/>
          <w:sz w:val="16"/>
          <w:szCs w:val="16"/>
        </w:rPr>
      </w:pPr>
    </w:p>
    <w:p w:rsidR="00B339C4" w:rsidRPr="009F48AD" w:rsidRDefault="00B339C4" w:rsidP="000F66E7">
      <w:pPr>
        <w:jc w:val="both"/>
        <w:rPr>
          <w:sz w:val="24"/>
          <w:szCs w:val="24"/>
        </w:rPr>
      </w:pPr>
      <w:r w:rsidRPr="009F48AD">
        <w:rPr>
          <w:sz w:val="24"/>
          <w:szCs w:val="24"/>
        </w:rPr>
        <w:t>Полное фирменное наименование:</w:t>
      </w:r>
      <w:r w:rsidRPr="009F48AD">
        <w:rPr>
          <w:rStyle w:val="Subst"/>
          <w:bCs/>
          <w:iCs/>
          <w:sz w:val="24"/>
          <w:szCs w:val="24"/>
        </w:rPr>
        <w:t xml:space="preserve"> Общество с ограниченной ответственностью «Средне-Волжское экспертное бюро».</w:t>
      </w:r>
    </w:p>
    <w:p w:rsidR="00B339C4" w:rsidRPr="009F48AD" w:rsidRDefault="00B339C4" w:rsidP="000F66E7">
      <w:pPr>
        <w:rPr>
          <w:sz w:val="24"/>
          <w:szCs w:val="24"/>
        </w:rPr>
      </w:pPr>
      <w:r w:rsidRPr="009F48AD">
        <w:rPr>
          <w:sz w:val="24"/>
          <w:szCs w:val="24"/>
        </w:rPr>
        <w:t>Сокращенное фирменное наименование:</w:t>
      </w:r>
      <w:r w:rsidRPr="009F48AD">
        <w:rPr>
          <w:rStyle w:val="Subst"/>
          <w:bCs/>
          <w:iCs/>
          <w:sz w:val="24"/>
          <w:szCs w:val="24"/>
        </w:rPr>
        <w:t xml:space="preserve"> ООО "СВЭБ"</w:t>
      </w:r>
      <w:r w:rsidR="009F48AD" w:rsidRPr="009F48AD">
        <w:rPr>
          <w:rStyle w:val="Subst"/>
          <w:bCs/>
          <w:iCs/>
          <w:sz w:val="24"/>
          <w:szCs w:val="24"/>
        </w:rPr>
        <w:t>.</w:t>
      </w:r>
    </w:p>
    <w:p w:rsidR="00B339C4" w:rsidRPr="009F48AD" w:rsidRDefault="00B339C4" w:rsidP="000F66E7">
      <w:pPr>
        <w:rPr>
          <w:sz w:val="24"/>
          <w:szCs w:val="24"/>
        </w:rPr>
      </w:pPr>
      <w:r w:rsidRPr="009F48AD">
        <w:rPr>
          <w:sz w:val="24"/>
          <w:szCs w:val="24"/>
        </w:rPr>
        <w:t>Место нахождения:</w:t>
      </w:r>
      <w:r w:rsidRPr="009F48AD">
        <w:rPr>
          <w:rStyle w:val="Subst"/>
          <w:bCs/>
          <w:iCs/>
          <w:sz w:val="24"/>
          <w:szCs w:val="24"/>
        </w:rPr>
        <w:t xml:space="preserve"> 420066 г. Казань, ул. </w:t>
      </w:r>
      <w:proofErr w:type="spellStart"/>
      <w:r w:rsidRPr="009F48AD">
        <w:rPr>
          <w:rStyle w:val="Subst"/>
          <w:bCs/>
          <w:iCs/>
          <w:sz w:val="24"/>
          <w:szCs w:val="24"/>
        </w:rPr>
        <w:t>Абсалямова</w:t>
      </w:r>
      <w:proofErr w:type="spellEnd"/>
      <w:r w:rsidRPr="009F48AD">
        <w:rPr>
          <w:rStyle w:val="Subst"/>
          <w:bCs/>
          <w:iCs/>
          <w:sz w:val="24"/>
          <w:szCs w:val="24"/>
        </w:rPr>
        <w:t>, 13</w:t>
      </w:r>
      <w:r w:rsidR="009F48AD" w:rsidRPr="009F48AD">
        <w:rPr>
          <w:rStyle w:val="Subst"/>
          <w:bCs/>
          <w:iCs/>
          <w:sz w:val="24"/>
          <w:szCs w:val="24"/>
        </w:rPr>
        <w:t>.</w:t>
      </w:r>
    </w:p>
    <w:p w:rsidR="00B339C4" w:rsidRPr="009F48AD" w:rsidRDefault="00B339C4" w:rsidP="000F66E7">
      <w:pPr>
        <w:rPr>
          <w:sz w:val="24"/>
          <w:szCs w:val="24"/>
        </w:rPr>
      </w:pPr>
      <w:r w:rsidRPr="009F48AD">
        <w:rPr>
          <w:sz w:val="24"/>
          <w:szCs w:val="24"/>
        </w:rPr>
        <w:t>ИНН:</w:t>
      </w:r>
      <w:r w:rsidRPr="009F48AD">
        <w:rPr>
          <w:rStyle w:val="Subst"/>
          <w:bCs/>
          <w:iCs/>
          <w:sz w:val="24"/>
          <w:szCs w:val="24"/>
        </w:rPr>
        <w:t xml:space="preserve"> 1653000946</w:t>
      </w:r>
      <w:r w:rsidR="009F48AD" w:rsidRPr="009F48AD">
        <w:rPr>
          <w:rStyle w:val="Subst"/>
          <w:bCs/>
          <w:iCs/>
          <w:sz w:val="24"/>
          <w:szCs w:val="24"/>
        </w:rPr>
        <w:t>.</w:t>
      </w:r>
    </w:p>
    <w:p w:rsidR="00B339C4" w:rsidRPr="009F48AD" w:rsidRDefault="00B339C4" w:rsidP="000F66E7">
      <w:pPr>
        <w:rPr>
          <w:sz w:val="24"/>
          <w:szCs w:val="24"/>
        </w:rPr>
      </w:pPr>
      <w:r w:rsidRPr="009F48AD">
        <w:rPr>
          <w:sz w:val="24"/>
          <w:szCs w:val="24"/>
        </w:rPr>
        <w:t>ОГРН:</w:t>
      </w:r>
      <w:r w:rsidRPr="009F48AD">
        <w:rPr>
          <w:rStyle w:val="Subst"/>
          <w:bCs/>
          <w:iCs/>
          <w:sz w:val="24"/>
          <w:szCs w:val="24"/>
        </w:rPr>
        <w:t xml:space="preserve"> 1021603278663</w:t>
      </w:r>
      <w:r w:rsidR="009F48AD" w:rsidRPr="009F48AD">
        <w:rPr>
          <w:rStyle w:val="Subst"/>
          <w:bCs/>
          <w:iCs/>
          <w:sz w:val="24"/>
          <w:szCs w:val="24"/>
        </w:rPr>
        <w:t>.</w:t>
      </w:r>
    </w:p>
    <w:p w:rsidR="00B339C4" w:rsidRPr="009F48AD" w:rsidRDefault="00B339C4" w:rsidP="000F66E7">
      <w:pPr>
        <w:rPr>
          <w:sz w:val="24"/>
          <w:szCs w:val="24"/>
        </w:rPr>
      </w:pPr>
      <w:r w:rsidRPr="009F48AD">
        <w:rPr>
          <w:sz w:val="24"/>
          <w:szCs w:val="24"/>
        </w:rPr>
        <w:t>Телефон:</w:t>
      </w:r>
      <w:r w:rsidRPr="009F48AD">
        <w:rPr>
          <w:rStyle w:val="Subst"/>
          <w:bCs/>
          <w:iCs/>
          <w:sz w:val="24"/>
          <w:szCs w:val="24"/>
        </w:rPr>
        <w:t xml:space="preserve"> (843) 202-3220</w:t>
      </w:r>
      <w:r w:rsidR="009F48AD" w:rsidRPr="009F48AD">
        <w:rPr>
          <w:rStyle w:val="Subst"/>
          <w:bCs/>
          <w:iCs/>
          <w:sz w:val="24"/>
          <w:szCs w:val="24"/>
        </w:rPr>
        <w:t>.</w:t>
      </w:r>
    </w:p>
    <w:p w:rsidR="00B339C4" w:rsidRPr="009F48AD" w:rsidRDefault="00B339C4" w:rsidP="000F66E7">
      <w:pPr>
        <w:rPr>
          <w:sz w:val="24"/>
          <w:szCs w:val="24"/>
        </w:rPr>
      </w:pPr>
      <w:r w:rsidRPr="009F48AD">
        <w:rPr>
          <w:sz w:val="24"/>
          <w:szCs w:val="24"/>
        </w:rPr>
        <w:t>Факс:</w:t>
      </w:r>
      <w:r w:rsidR="0045743C" w:rsidRPr="009F48AD">
        <w:rPr>
          <w:b/>
          <w:bCs/>
          <w:i/>
          <w:iCs/>
          <w:sz w:val="24"/>
          <w:szCs w:val="24"/>
        </w:rPr>
        <w:t xml:space="preserve"> (843) 202-3220</w:t>
      </w:r>
      <w:r w:rsidR="009F48AD" w:rsidRPr="009F48AD">
        <w:rPr>
          <w:b/>
          <w:bCs/>
          <w:i/>
          <w:iCs/>
          <w:sz w:val="24"/>
          <w:szCs w:val="24"/>
        </w:rPr>
        <w:t>.</w:t>
      </w:r>
    </w:p>
    <w:p w:rsidR="00B339C4" w:rsidRPr="009F48AD" w:rsidRDefault="00B339C4" w:rsidP="00147EED">
      <w:pPr>
        <w:spacing w:before="0" w:after="0"/>
        <w:rPr>
          <w:sz w:val="24"/>
          <w:szCs w:val="24"/>
        </w:rPr>
      </w:pPr>
      <w:r w:rsidRPr="009F48AD">
        <w:rPr>
          <w:sz w:val="24"/>
          <w:szCs w:val="24"/>
        </w:rPr>
        <w:t>Адрес электронной почты:</w:t>
      </w:r>
      <w:r w:rsidRPr="009F48AD">
        <w:rPr>
          <w:rStyle w:val="Subst"/>
          <w:bCs/>
          <w:iCs/>
          <w:sz w:val="24"/>
          <w:szCs w:val="24"/>
        </w:rPr>
        <w:t xml:space="preserve"> e-mail^company@svebaudit.ru.</w:t>
      </w:r>
    </w:p>
    <w:p w:rsidR="00B339C4" w:rsidRPr="009F48AD" w:rsidRDefault="00B339C4" w:rsidP="00147EED">
      <w:pPr>
        <w:pStyle w:val="SubHeading"/>
        <w:spacing w:before="0" w:after="0"/>
        <w:rPr>
          <w:sz w:val="24"/>
          <w:szCs w:val="24"/>
        </w:rPr>
      </w:pPr>
      <w:r w:rsidRPr="009F48AD">
        <w:rPr>
          <w:sz w:val="24"/>
          <w:szCs w:val="24"/>
        </w:rPr>
        <w:t>Данные о членстве аудитора в саморегулируемых организациях аудиторов</w:t>
      </w:r>
      <w:r w:rsidR="00147EED" w:rsidRPr="009F48AD">
        <w:rPr>
          <w:sz w:val="24"/>
          <w:szCs w:val="24"/>
        </w:rPr>
        <w:t>.</w:t>
      </w:r>
    </w:p>
    <w:p w:rsidR="00B339C4" w:rsidRPr="009F48AD" w:rsidRDefault="00B339C4" w:rsidP="00147EED">
      <w:pPr>
        <w:spacing w:before="0" w:after="0"/>
        <w:jc w:val="both"/>
        <w:rPr>
          <w:sz w:val="24"/>
          <w:szCs w:val="24"/>
        </w:rPr>
      </w:pPr>
      <w:r w:rsidRPr="009F48AD">
        <w:rPr>
          <w:sz w:val="24"/>
          <w:szCs w:val="24"/>
        </w:rPr>
        <w:t>Полное наименование:</w:t>
      </w:r>
      <w:r w:rsidRPr="009F48AD">
        <w:rPr>
          <w:rStyle w:val="Subst"/>
          <w:bCs/>
          <w:iCs/>
          <w:sz w:val="24"/>
          <w:szCs w:val="24"/>
        </w:rPr>
        <w:t xml:space="preserve"> Саморегулируемая организация аудиторов "Российский Союз аудиторов" (СРО РСА).</w:t>
      </w:r>
    </w:p>
    <w:p w:rsidR="00B339C4" w:rsidRPr="009F48AD" w:rsidRDefault="00B339C4" w:rsidP="00147EED">
      <w:pPr>
        <w:pStyle w:val="SubHeading"/>
        <w:spacing w:before="0" w:after="0"/>
        <w:rPr>
          <w:sz w:val="24"/>
          <w:szCs w:val="24"/>
        </w:rPr>
      </w:pPr>
      <w:r w:rsidRPr="009F48AD">
        <w:rPr>
          <w:sz w:val="24"/>
          <w:szCs w:val="24"/>
        </w:rPr>
        <w:t>Место нахождения:</w:t>
      </w:r>
      <w:r w:rsidR="00147EED" w:rsidRPr="009F48AD">
        <w:rPr>
          <w:sz w:val="24"/>
          <w:szCs w:val="24"/>
        </w:rPr>
        <w:t xml:space="preserve"> </w:t>
      </w:r>
      <w:r w:rsidRPr="009F48AD">
        <w:rPr>
          <w:rStyle w:val="Subst"/>
          <w:bCs/>
          <w:iCs/>
          <w:sz w:val="24"/>
          <w:szCs w:val="24"/>
        </w:rPr>
        <w:t>107031 Россия, Москва, Петровский переулок 8 стр. 2.</w:t>
      </w:r>
    </w:p>
    <w:p w:rsidR="00C10A64" w:rsidRPr="009F48AD" w:rsidRDefault="00B339C4" w:rsidP="00147EED">
      <w:pPr>
        <w:spacing w:before="120" w:after="0"/>
        <w:jc w:val="both"/>
        <w:rPr>
          <w:sz w:val="24"/>
          <w:szCs w:val="24"/>
        </w:rPr>
      </w:pPr>
      <w:r w:rsidRPr="009F48AD">
        <w:rPr>
          <w:sz w:val="24"/>
          <w:szCs w:val="24"/>
        </w:rPr>
        <w:t>Дополнительная информация:</w:t>
      </w:r>
    </w:p>
    <w:p w:rsidR="00B339C4" w:rsidRPr="009F48AD" w:rsidRDefault="00B339C4" w:rsidP="00147EED">
      <w:pPr>
        <w:spacing w:before="60" w:after="0"/>
        <w:jc w:val="both"/>
        <w:rPr>
          <w:sz w:val="24"/>
          <w:szCs w:val="24"/>
        </w:rPr>
      </w:pPr>
      <w:r w:rsidRPr="009F48AD">
        <w:rPr>
          <w:rStyle w:val="Subst"/>
          <w:bCs/>
          <w:iCs/>
          <w:sz w:val="24"/>
          <w:szCs w:val="24"/>
        </w:rPr>
        <w:t>ООО "СВЭБ" включен</w:t>
      </w:r>
      <w:r w:rsidR="009F48AD" w:rsidRPr="009F48AD">
        <w:rPr>
          <w:rStyle w:val="Subst"/>
          <w:bCs/>
          <w:iCs/>
          <w:sz w:val="24"/>
          <w:szCs w:val="24"/>
        </w:rPr>
        <w:t>о</w:t>
      </w:r>
      <w:r w:rsidRPr="009F48AD">
        <w:rPr>
          <w:rStyle w:val="Subst"/>
          <w:bCs/>
          <w:iCs/>
          <w:sz w:val="24"/>
          <w:szCs w:val="24"/>
        </w:rPr>
        <w:t xml:space="preserve"> в реестр аудиторов и аудиторских организаций СРО РСА 30 сентября 2016 г. за основным регистрационным номером записи (ОРНЗ) 11603044023</w:t>
      </w:r>
      <w:r w:rsidR="00147EED" w:rsidRPr="009F48AD">
        <w:rPr>
          <w:rStyle w:val="Subst"/>
          <w:bCs/>
          <w:iCs/>
          <w:sz w:val="24"/>
          <w:szCs w:val="24"/>
        </w:rPr>
        <w:t>.</w:t>
      </w:r>
    </w:p>
    <w:p w:rsidR="00B339C4" w:rsidRPr="009F48AD" w:rsidRDefault="00B339C4" w:rsidP="00147EED">
      <w:pPr>
        <w:pStyle w:val="SubHeading"/>
        <w:ind w:firstLine="426"/>
        <w:jc w:val="both"/>
        <w:rPr>
          <w:sz w:val="24"/>
          <w:szCs w:val="24"/>
        </w:rPr>
      </w:pPr>
      <w:r w:rsidRPr="009F48AD">
        <w:rPr>
          <w:sz w:val="24"/>
          <w:szCs w:val="24"/>
        </w:rPr>
        <w:t xml:space="preserve">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w:t>
      </w:r>
      <w:r w:rsidR="005C0E49" w:rsidRPr="009F48AD">
        <w:rPr>
          <w:sz w:val="24"/>
          <w:szCs w:val="24"/>
        </w:rPr>
        <w:t>Э</w:t>
      </w:r>
      <w:r w:rsidRPr="009F48AD">
        <w:rPr>
          <w:sz w:val="24"/>
          <w:szCs w:val="24"/>
        </w:rPr>
        <w:t>митента</w:t>
      </w:r>
      <w:r w:rsidR="005C0E49" w:rsidRPr="009F48AD">
        <w:rPr>
          <w:sz w:val="24"/>
          <w:szCs w:val="24"/>
        </w:rPr>
        <w:t>:</w:t>
      </w:r>
    </w:p>
    <w:tbl>
      <w:tblPr>
        <w:tblW w:w="0" w:type="auto"/>
        <w:tblInd w:w="72" w:type="dxa"/>
        <w:tblLayout w:type="fixed"/>
        <w:tblCellMar>
          <w:left w:w="72" w:type="dxa"/>
          <w:right w:w="72" w:type="dxa"/>
        </w:tblCellMar>
        <w:tblLook w:val="0000" w:firstRow="0" w:lastRow="0" w:firstColumn="0" w:lastColumn="0" w:noHBand="0" w:noVBand="0"/>
      </w:tblPr>
      <w:tblGrid>
        <w:gridCol w:w="3119"/>
        <w:gridCol w:w="2835"/>
        <w:gridCol w:w="3118"/>
      </w:tblGrid>
      <w:tr w:rsidR="009F48AD" w:rsidRPr="009F48AD" w:rsidTr="00C114C8">
        <w:tc>
          <w:tcPr>
            <w:tcW w:w="3119" w:type="dxa"/>
            <w:tcBorders>
              <w:top w:val="double" w:sz="6" w:space="0" w:color="auto"/>
              <w:left w:val="double" w:sz="6" w:space="0" w:color="auto"/>
              <w:bottom w:val="single" w:sz="6" w:space="0" w:color="auto"/>
              <w:right w:val="single" w:sz="6" w:space="0" w:color="auto"/>
            </w:tcBorders>
          </w:tcPr>
          <w:p w:rsidR="00B339C4" w:rsidRPr="009F48AD" w:rsidRDefault="00B339C4" w:rsidP="00C114C8">
            <w:pPr>
              <w:jc w:val="center"/>
              <w:rPr>
                <w:sz w:val="24"/>
                <w:szCs w:val="24"/>
              </w:rPr>
            </w:pPr>
            <w:r w:rsidRPr="009F48AD">
              <w:rPr>
                <w:sz w:val="24"/>
                <w:szCs w:val="24"/>
              </w:rPr>
              <w:t xml:space="preserve">Бухгалтерская (финансовая) отчетность, </w:t>
            </w:r>
            <w:r w:rsidR="00C114C8" w:rsidRPr="009F48AD">
              <w:rPr>
                <w:sz w:val="24"/>
                <w:szCs w:val="24"/>
              </w:rPr>
              <w:t>г</w:t>
            </w:r>
            <w:r w:rsidRPr="009F48AD">
              <w:rPr>
                <w:sz w:val="24"/>
                <w:szCs w:val="24"/>
              </w:rPr>
              <w:t>од</w:t>
            </w:r>
          </w:p>
        </w:tc>
        <w:tc>
          <w:tcPr>
            <w:tcW w:w="2835" w:type="dxa"/>
            <w:tcBorders>
              <w:top w:val="double" w:sz="6" w:space="0" w:color="auto"/>
              <w:left w:val="single" w:sz="6" w:space="0" w:color="auto"/>
              <w:bottom w:val="single" w:sz="6" w:space="0" w:color="auto"/>
              <w:right w:val="single" w:sz="6" w:space="0" w:color="auto"/>
            </w:tcBorders>
          </w:tcPr>
          <w:p w:rsidR="00B339C4" w:rsidRPr="009F48AD" w:rsidRDefault="00B339C4" w:rsidP="00C114C8">
            <w:pPr>
              <w:jc w:val="center"/>
              <w:rPr>
                <w:sz w:val="24"/>
                <w:szCs w:val="24"/>
              </w:rPr>
            </w:pPr>
            <w:r w:rsidRPr="009F48AD">
              <w:rPr>
                <w:sz w:val="24"/>
                <w:szCs w:val="24"/>
              </w:rPr>
              <w:t xml:space="preserve">Сводная бухгалтерская отчетность, </w:t>
            </w:r>
            <w:r w:rsidR="00C114C8" w:rsidRPr="009F48AD">
              <w:rPr>
                <w:sz w:val="24"/>
                <w:szCs w:val="24"/>
              </w:rPr>
              <w:t>г</w:t>
            </w:r>
            <w:r w:rsidRPr="009F48AD">
              <w:rPr>
                <w:sz w:val="24"/>
                <w:szCs w:val="24"/>
              </w:rPr>
              <w:t>од</w:t>
            </w:r>
          </w:p>
        </w:tc>
        <w:tc>
          <w:tcPr>
            <w:tcW w:w="3118" w:type="dxa"/>
            <w:tcBorders>
              <w:top w:val="double" w:sz="6" w:space="0" w:color="auto"/>
              <w:left w:val="single" w:sz="6" w:space="0" w:color="auto"/>
              <w:bottom w:val="single" w:sz="6" w:space="0" w:color="auto"/>
              <w:right w:val="double" w:sz="6" w:space="0" w:color="auto"/>
            </w:tcBorders>
          </w:tcPr>
          <w:p w:rsidR="00B339C4" w:rsidRPr="009F48AD" w:rsidRDefault="00B339C4" w:rsidP="00C114C8">
            <w:pPr>
              <w:jc w:val="center"/>
              <w:rPr>
                <w:sz w:val="24"/>
                <w:szCs w:val="24"/>
              </w:rPr>
            </w:pPr>
            <w:r w:rsidRPr="009F48AD">
              <w:rPr>
                <w:sz w:val="24"/>
                <w:szCs w:val="24"/>
              </w:rPr>
              <w:t xml:space="preserve">Консолидированная финансовая отчетность, </w:t>
            </w:r>
            <w:r w:rsidR="00C114C8" w:rsidRPr="009F48AD">
              <w:rPr>
                <w:sz w:val="24"/>
                <w:szCs w:val="24"/>
              </w:rPr>
              <w:t>г</w:t>
            </w:r>
            <w:r w:rsidRPr="009F48AD">
              <w:rPr>
                <w:sz w:val="24"/>
                <w:szCs w:val="24"/>
              </w:rPr>
              <w:t>од</w:t>
            </w:r>
          </w:p>
        </w:tc>
      </w:tr>
      <w:tr w:rsidR="009F48AD" w:rsidRPr="009F48AD" w:rsidTr="00C114C8">
        <w:tc>
          <w:tcPr>
            <w:tcW w:w="3119" w:type="dxa"/>
            <w:tcBorders>
              <w:top w:val="single" w:sz="6" w:space="0" w:color="auto"/>
              <w:left w:val="double" w:sz="6" w:space="0" w:color="auto"/>
              <w:bottom w:val="single" w:sz="6" w:space="0" w:color="auto"/>
              <w:right w:val="single" w:sz="6" w:space="0" w:color="auto"/>
            </w:tcBorders>
          </w:tcPr>
          <w:p w:rsidR="00B339C4" w:rsidRPr="009F48AD" w:rsidRDefault="00B339C4" w:rsidP="00C114C8">
            <w:pPr>
              <w:jc w:val="center"/>
              <w:rPr>
                <w:sz w:val="24"/>
                <w:szCs w:val="24"/>
              </w:rPr>
            </w:pPr>
            <w:r w:rsidRPr="009F48AD">
              <w:rPr>
                <w:sz w:val="24"/>
                <w:szCs w:val="24"/>
              </w:rPr>
              <w:t>2015</w:t>
            </w:r>
          </w:p>
        </w:tc>
        <w:tc>
          <w:tcPr>
            <w:tcW w:w="2835" w:type="dxa"/>
            <w:tcBorders>
              <w:top w:val="single" w:sz="6" w:space="0" w:color="auto"/>
              <w:left w:val="single" w:sz="6" w:space="0" w:color="auto"/>
              <w:bottom w:val="single" w:sz="6" w:space="0" w:color="auto"/>
              <w:right w:val="single" w:sz="6" w:space="0" w:color="auto"/>
            </w:tcBorders>
          </w:tcPr>
          <w:p w:rsidR="00B339C4" w:rsidRPr="009F48AD" w:rsidRDefault="00B339C4" w:rsidP="000F66E7">
            <w:pPr>
              <w:rPr>
                <w:sz w:val="24"/>
                <w:szCs w:val="24"/>
              </w:rPr>
            </w:pPr>
          </w:p>
        </w:tc>
        <w:tc>
          <w:tcPr>
            <w:tcW w:w="3118" w:type="dxa"/>
            <w:tcBorders>
              <w:top w:val="single" w:sz="6" w:space="0" w:color="auto"/>
              <w:left w:val="single" w:sz="6" w:space="0" w:color="auto"/>
              <w:bottom w:val="single" w:sz="6" w:space="0" w:color="auto"/>
              <w:right w:val="double" w:sz="6" w:space="0" w:color="auto"/>
            </w:tcBorders>
          </w:tcPr>
          <w:p w:rsidR="00B339C4" w:rsidRPr="009F48AD" w:rsidRDefault="00B339C4" w:rsidP="000F66E7">
            <w:pPr>
              <w:rPr>
                <w:sz w:val="24"/>
                <w:szCs w:val="24"/>
              </w:rPr>
            </w:pPr>
          </w:p>
        </w:tc>
      </w:tr>
      <w:tr w:rsidR="009F48AD" w:rsidRPr="009F48AD" w:rsidTr="00C114C8">
        <w:tc>
          <w:tcPr>
            <w:tcW w:w="3119" w:type="dxa"/>
            <w:tcBorders>
              <w:top w:val="single" w:sz="6" w:space="0" w:color="auto"/>
              <w:left w:val="double" w:sz="6" w:space="0" w:color="auto"/>
              <w:bottom w:val="single" w:sz="6" w:space="0" w:color="auto"/>
              <w:right w:val="single" w:sz="6" w:space="0" w:color="auto"/>
            </w:tcBorders>
          </w:tcPr>
          <w:p w:rsidR="00B339C4" w:rsidRPr="009F48AD" w:rsidRDefault="00B339C4" w:rsidP="00C114C8">
            <w:pPr>
              <w:jc w:val="center"/>
              <w:rPr>
                <w:sz w:val="24"/>
                <w:szCs w:val="24"/>
              </w:rPr>
            </w:pPr>
            <w:r w:rsidRPr="009F48AD">
              <w:rPr>
                <w:sz w:val="24"/>
                <w:szCs w:val="24"/>
              </w:rPr>
              <w:t>2016</w:t>
            </w:r>
          </w:p>
        </w:tc>
        <w:tc>
          <w:tcPr>
            <w:tcW w:w="2835" w:type="dxa"/>
            <w:tcBorders>
              <w:top w:val="single" w:sz="6" w:space="0" w:color="auto"/>
              <w:left w:val="single" w:sz="6" w:space="0" w:color="auto"/>
              <w:bottom w:val="single" w:sz="6" w:space="0" w:color="auto"/>
              <w:right w:val="single" w:sz="6" w:space="0" w:color="auto"/>
            </w:tcBorders>
          </w:tcPr>
          <w:p w:rsidR="00B339C4" w:rsidRPr="009F48AD" w:rsidRDefault="00B339C4" w:rsidP="000F66E7">
            <w:pPr>
              <w:rPr>
                <w:sz w:val="24"/>
                <w:szCs w:val="24"/>
              </w:rPr>
            </w:pPr>
          </w:p>
        </w:tc>
        <w:tc>
          <w:tcPr>
            <w:tcW w:w="3118" w:type="dxa"/>
            <w:tcBorders>
              <w:top w:val="single" w:sz="6" w:space="0" w:color="auto"/>
              <w:left w:val="single" w:sz="6" w:space="0" w:color="auto"/>
              <w:bottom w:val="single" w:sz="6" w:space="0" w:color="auto"/>
              <w:right w:val="double" w:sz="6" w:space="0" w:color="auto"/>
            </w:tcBorders>
          </w:tcPr>
          <w:p w:rsidR="00B339C4" w:rsidRPr="009F48AD" w:rsidRDefault="00B339C4" w:rsidP="000F66E7">
            <w:pPr>
              <w:rPr>
                <w:sz w:val="24"/>
                <w:szCs w:val="24"/>
              </w:rPr>
            </w:pPr>
          </w:p>
        </w:tc>
      </w:tr>
      <w:tr w:rsidR="009F48AD" w:rsidRPr="009F48AD" w:rsidTr="00C114C8">
        <w:tc>
          <w:tcPr>
            <w:tcW w:w="3119" w:type="dxa"/>
            <w:tcBorders>
              <w:top w:val="single" w:sz="6" w:space="0" w:color="auto"/>
              <w:left w:val="double" w:sz="6" w:space="0" w:color="auto"/>
              <w:bottom w:val="single" w:sz="6" w:space="0" w:color="auto"/>
              <w:right w:val="single" w:sz="6" w:space="0" w:color="auto"/>
            </w:tcBorders>
          </w:tcPr>
          <w:p w:rsidR="00B339C4" w:rsidRPr="009F48AD" w:rsidRDefault="00B339C4" w:rsidP="00C114C8">
            <w:pPr>
              <w:jc w:val="center"/>
              <w:rPr>
                <w:sz w:val="24"/>
                <w:szCs w:val="24"/>
              </w:rPr>
            </w:pPr>
            <w:r w:rsidRPr="009F48AD">
              <w:rPr>
                <w:sz w:val="24"/>
                <w:szCs w:val="24"/>
              </w:rPr>
              <w:t>2017</w:t>
            </w:r>
          </w:p>
        </w:tc>
        <w:tc>
          <w:tcPr>
            <w:tcW w:w="2835" w:type="dxa"/>
            <w:tcBorders>
              <w:top w:val="single" w:sz="6" w:space="0" w:color="auto"/>
              <w:left w:val="single" w:sz="6" w:space="0" w:color="auto"/>
              <w:bottom w:val="single" w:sz="6" w:space="0" w:color="auto"/>
              <w:right w:val="single" w:sz="6" w:space="0" w:color="auto"/>
            </w:tcBorders>
          </w:tcPr>
          <w:p w:rsidR="00B339C4" w:rsidRPr="009F48AD" w:rsidRDefault="00B339C4" w:rsidP="000F66E7">
            <w:pPr>
              <w:rPr>
                <w:sz w:val="24"/>
                <w:szCs w:val="24"/>
              </w:rPr>
            </w:pPr>
          </w:p>
        </w:tc>
        <w:tc>
          <w:tcPr>
            <w:tcW w:w="3118" w:type="dxa"/>
            <w:tcBorders>
              <w:top w:val="single" w:sz="6" w:space="0" w:color="auto"/>
              <w:left w:val="single" w:sz="6" w:space="0" w:color="auto"/>
              <w:bottom w:val="single" w:sz="6" w:space="0" w:color="auto"/>
              <w:right w:val="double" w:sz="6" w:space="0" w:color="auto"/>
            </w:tcBorders>
          </w:tcPr>
          <w:p w:rsidR="00B339C4" w:rsidRPr="009F48AD" w:rsidRDefault="00B339C4" w:rsidP="000F66E7">
            <w:pPr>
              <w:rPr>
                <w:sz w:val="24"/>
                <w:szCs w:val="24"/>
              </w:rPr>
            </w:pPr>
          </w:p>
        </w:tc>
      </w:tr>
      <w:tr w:rsidR="009F48AD" w:rsidRPr="009F48AD" w:rsidTr="00C114C8">
        <w:tc>
          <w:tcPr>
            <w:tcW w:w="3119" w:type="dxa"/>
            <w:tcBorders>
              <w:top w:val="single" w:sz="6" w:space="0" w:color="auto"/>
              <w:left w:val="double" w:sz="6" w:space="0" w:color="auto"/>
              <w:bottom w:val="double" w:sz="6" w:space="0" w:color="auto"/>
              <w:right w:val="single" w:sz="6" w:space="0" w:color="auto"/>
            </w:tcBorders>
          </w:tcPr>
          <w:p w:rsidR="00B339C4" w:rsidRPr="009F48AD" w:rsidRDefault="00B339C4" w:rsidP="00C114C8">
            <w:pPr>
              <w:jc w:val="center"/>
              <w:rPr>
                <w:sz w:val="24"/>
                <w:szCs w:val="24"/>
              </w:rPr>
            </w:pPr>
            <w:r w:rsidRPr="009F48AD">
              <w:rPr>
                <w:sz w:val="24"/>
                <w:szCs w:val="24"/>
              </w:rPr>
              <w:t>2019</w:t>
            </w:r>
          </w:p>
        </w:tc>
        <w:tc>
          <w:tcPr>
            <w:tcW w:w="2835" w:type="dxa"/>
            <w:tcBorders>
              <w:top w:val="single" w:sz="6" w:space="0" w:color="auto"/>
              <w:left w:val="single" w:sz="6" w:space="0" w:color="auto"/>
              <w:bottom w:val="double" w:sz="6" w:space="0" w:color="auto"/>
              <w:right w:val="single" w:sz="6" w:space="0" w:color="auto"/>
            </w:tcBorders>
          </w:tcPr>
          <w:p w:rsidR="00B339C4" w:rsidRPr="009F48AD" w:rsidRDefault="00B339C4" w:rsidP="000F66E7">
            <w:pPr>
              <w:rPr>
                <w:sz w:val="24"/>
                <w:szCs w:val="24"/>
              </w:rPr>
            </w:pPr>
          </w:p>
        </w:tc>
        <w:tc>
          <w:tcPr>
            <w:tcW w:w="3118" w:type="dxa"/>
            <w:tcBorders>
              <w:top w:val="single" w:sz="6" w:space="0" w:color="auto"/>
              <w:left w:val="single" w:sz="6" w:space="0" w:color="auto"/>
              <w:bottom w:val="double" w:sz="6" w:space="0" w:color="auto"/>
              <w:right w:val="double" w:sz="6" w:space="0" w:color="auto"/>
            </w:tcBorders>
          </w:tcPr>
          <w:p w:rsidR="00B339C4" w:rsidRPr="009F48AD" w:rsidRDefault="00B339C4" w:rsidP="000F66E7">
            <w:pPr>
              <w:rPr>
                <w:sz w:val="24"/>
                <w:szCs w:val="24"/>
              </w:rPr>
            </w:pPr>
          </w:p>
        </w:tc>
      </w:tr>
    </w:tbl>
    <w:p w:rsidR="00C10A64" w:rsidRPr="009F48AD" w:rsidRDefault="00C10A64" w:rsidP="00C10A64">
      <w:pPr>
        <w:jc w:val="both"/>
        <w:rPr>
          <w:sz w:val="24"/>
          <w:szCs w:val="24"/>
        </w:rPr>
      </w:pPr>
    </w:p>
    <w:p w:rsidR="00C10A64" w:rsidRPr="009F48AD" w:rsidRDefault="00C10A64" w:rsidP="00147EED">
      <w:pPr>
        <w:ind w:firstLine="426"/>
        <w:jc w:val="both"/>
        <w:rPr>
          <w:sz w:val="24"/>
          <w:szCs w:val="24"/>
        </w:rPr>
      </w:pPr>
      <w:r w:rsidRPr="009F48AD">
        <w:rPr>
          <w:sz w:val="24"/>
          <w:szCs w:val="24"/>
        </w:rPr>
        <w:t>Информация о работах, проводимых аудитором в рамках специальных аудиторских заданий:</w:t>
      </w:r>
    </w:p>
    <w:p w:rsidR="00C10A64" w:rsidRPr="009F48AD" w:rsidRDefault="00C10A64" w:rsidP="005A64E3">
      <w:pPr>
        <w:ind w:firstLine="426"/>
        <w:rPr>
          <w:sz w:val="24"/>
          <w:szCs w:val="24"/>
        </w:rPr>
      </w:pPr>
      <w:r w:rsidRPr="009F48AD">
        <w:rPr>
          <w:b/>
          <w:sz w:val="24"/>
          <w:szCs w:val="24"/>
        </w:rPr>
        <w:t>специальных аудиторских заданий не было.</w:t>
      </w:r>
      <w:r w:rsidRPr="009F48AD">
        <w:rPr>
          <w:b/>
          <w:sz w:val="24"/>
          <w:szCs w:val="24"/>
        </w:rPr>
        <w:br/>
      </w:r>
      <w:r w:rsidRPr="009F48AD">
        <w:rPr>
          <w:sz w:val="24"/>
          <w:szCs w:val="24"/>
        </w:rPr>
        <w:lastRenderedPageBreak/>
        <w:t>Информация о наличии отсроченных и просроченных платежей за оказанные аудитором услуги:</w:t>
      </w:r>
    </w:p>
    <w:p w:rsidR="00C10A64" w:rsidRPr="009F48AD" w:rsidRDefault="00C10A64" w:rsidP="00147EED">
      <w:pPr>
        <w:spacing w:before="0"/>
        <w:ind w:firstLine="426"/>
        <w:rPr>
          <w:b/>
          <w:sz w:val="24"/>
          <w:szCs w:val="24"/>
        </w:rPr>
      </w:pPr>
      <w:r w:rsidRPr="009F48AD">
        <w:rPr>
          <w:b/>
          <w:sz w:val="24"/>
          <w:szCs w:val="24"/>
        </w:rPr>
        <w:t>нет отсроченных и просроченных платежей.</w:t>
      </w:r>
    </w:p>
    <w:p w:rsidR="00B339C4" w:rsidRPr="009F48AD" w:rsidRDefault="00B339C4" w:rsidP="00147EED">
      <w:pPr>
        <w:pStyle w:val="SubHeading"/>
        <w:spacing w:after="0"/>
        <w:ind w:firstLine="426"/>
        <w:jc w:val="both"/>
        <w:rPr>
          <w:sz w:val="24"/>
          <w:szCs w:val="24"/>
        </w:rPr>
      </w:pPr>
      <w:r w:rsidRPr="009F48AD">
        <w:rPr>
          <w:sz w:val="24"/>
          <w:szCs w:val="24"/>
        </w:rPr>
        <w:t xml:space="preserve">Факторы, которые могут оказать влияние на независимость аудитора от </w:t>
      </w:r>
      <w:r w:rsidR="0038135B" w:rsidRPr="009F48AD">
        <w:rPr>
          <w:sz w:val="24"/>
          <w:szCs w:val="24"/>
        </w:rPr>
        <w:t>Э</w:t>
      </w:r>
      <w:r w:rsidRPr="009F48AD">
        <w:rPr>
          <w:sz w:val="24"/>
          <w:szCs w:val="24"/>
        </w:rPr>
        <w:t>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sidR="00957F19" w:rsidRPr="009F48AD">
        <w:rPr>
          <w:sz w:val="24"/>
          <w:szCs w:val="24"/>
        </w:rPr>
        <w:t>.</w:t>
      </w:r>
    </w:p>
    <w:p w:rsidR="00147EED" w:rsidRPr="009F48AD" w:rsidRDefault="00147EED" w:rsidP="00147EED">
      <w:pPr>
        <w:spacing w:after="0"/>
        <w:jc w:val="both"/>
        <w:rPr>
          <w:sz w:val="24"/>
          <w:szCs w:val="24"/>
        </w:rPr>
      </w:pPr>
    </w:p>
    <w:p w:rsidR="00B339C4" w:rsidRPr="009F48AD" w:rsidRDefault="00B339C4" w:rsidP="00147EED">
      <w:pPr>
        <w:spacing w:after="0"/>
        <w:ind w:firstLine="426"/>
        <w:jc w:val="both"/>
        <w:rPr>
          <w:sz w:val="24"/>
          <w:szCs w:val="24"/>
        </w:rPr>
      </w:pPr>
      <w:r w:rsidRPr="009F48AD">
        <w:rPr>
          <w:sz w:val="24"/>
          <w:szCs w:val="24"/>
        </w:rPr>
        <w:t xml:space="preserve">Наличие долей участия аудитора (должностных лиц аудитора) в уставном (складочном) капитале (паевом фонде) </w:t>
      </w:r>
      <w:r w:rsidR="005C0E49" w:rsidRPr="009F48AD">
        <w:rPr>
          <w:sz w:val="24"/>
          <w:szCs w:val="24"/>
        </w:rPr>
        <w:t>Э</w:t>
      </w:r>
      <w:r w:rsidRPr="009F48AD">
        <w:rPr>
          <w:sz w:val="24"/>
          <w:szCs w:val="24"/>
        </w:rPr>
        <w:t>митента:</w:t>
      </w:r>
      <w:r w:rsidR="00550F66">
        <w:rPr>
          <w:sz w:val="24"/>
          <w:szCs w:val="24"/>
        </w:rPr>
        <w:t xml:space="preserve"> </w:t>
      </w:r>
      <w:r w:rsidRPr="009F48AD">
        <w:rPr>
          <w:rStyle w:val="Subst"/>
          <w:bCs/>
          <w:iCs/>
          <w:sz w:val="24"/>
          <w:szCs w:val="24"/>
        </w:rPr>
        <w:t>нет  долей.</w:t>
      </w:r>
    </w:p>
    <w:p w:rsidR="00147EED" w:rsidRPr="009F48AD" w:rsidRDefault="00147EED" w:rsidP="00147EED">
      <w:pPr>
        <w:spacing w:before="0" w:after="0"/>
        <w:jc w:val="both"/>
        <w:rPr>
          <w:sz w:val="24"/>
          <w:szCs w:val="24"/>
        </w:rPr>
      </w:pPr>
    </w:p>
    <w:p w:rsidR="00147EED" w:rsidRPr="009F48AD" w:rsidRDefault="00B339C4" w:rsidP="00147EED">
      <w:pPr>
        <w:spacing w:before="0" w:after="0"/>
        <w:ind w:firstLine="426"/>
        <w:jc w:val="both"/>
        <w:rPr>
          <w:sz w:val="24"/>
          <w:szCs w:val="24"/>
        </w:rPr>
      </w:pPr>
      <w:r w:rsidRPr="009F48AD">
        <w:rPr>
          <w:sz w:val="24"/>
          <w:szCs w:val="24"/>
        </w:rPr>
        <w:t xml:space="preserve">Предоставление заемных средств аудитору (должностным лицам аудитора) </w:t>
      </w:r>
      <w:r w:rsidR="005C0E49" w:rsidRPr="009F48AD">
        <w:rPr>
          <w:sz w:val="24"/>
          <w:szCs w:val="24"/>
        </w:rPr>
        <w:t>Э</w:t>
      </w:r>
      <w:r w:rsidRPr="009F48AD">
        <w:rPr>
          <w:sz w:val="24"/>
          <w:szCs w:val="24"/>
        </w:rPr>
        <w:t>митентом:</w:t>
      </w:r>
    </w:p>
    <w:p w:rsidR="00B339C4" w:rsidRPr="009F48AD" w:rsidRDefault="00B339C4" w:rsidP="00147EED">
      <w:pPr>
        <w:spacing w:before="0" w:after="0"/>
        <w:ind w:firstLine="426"/>
        <w:jc w:val="both"/>
        <w:rPr>
          <w:sz w:val="24"/>
          <w:szCs w:val="24"/>
        </w:rPr>
      </w:pPr>
      <w:r w:rsidRPr="009F48AD">
        <w:rPr>
          <w:rStyle w:val="Subst"/>
          <w:bCs/>
          <w:iCs/>
          <w:sz w:val="24"/>
          <w:szCs w:val="24"/>
        </w:rPr>
        <w:t xml:space="preserve">не </w:t>
      </w:r>
      <w:proofErr w:type="gramStart"/>
      <w:r w:rsidRPr="009F48AD">
        <w:rPr>
          <w:rStyle w:val="Subst"/>
          <w:bCs/>
          <w:iCs/>
          <w:sz w:val="24"/>
          <w:szCs w:val="24"/>
        </w:rPr>
        <w:t>представляются заемные средства</w:t>
      </w:r>
      <w:proofErr w:type="gramEnd"/>
      <w:r w:rsidRPr="009F48AD">
        <w:rPr>
          <w:rStyle w:val="Subst"/>
          <w:bCs/>
          <w:iCs/>
          <w:sz w:val="24"/>
          <w:szCs w:val="24"/>
        </w:rPr>
        <w:t xml:space="preserve"> аудитору.</w:t>
      </w:r>
    </w:p>
    <w:p w:rsidR="00147EED" w:rsidRPr="009F48AD" w:rsidRDefault="00147EED" w:rsidP="00147EED">
      <w:pPr>
        <w:spacing w:before="0" w:after="0"/>
        <w:ind w:firstLine="426"/>
        <w:jc w:val="both"/>
        <w:rPr>
          <w:sz w:val="24"/>
          <w:szCs w:val="24"/>
        </w:rPr>
      </w:pPr>
    </w:p>
    <w:p w:rsidR="00B339C4" w:rsidRPr="009F48AD" w:rsidRDefault="00B339C4" w:rsidP="00147EED">
      <w:pPr>
        <w:spacing w:before="0" w:after="0"/>
        <w:ind w:firstLine="426"/>
        <w:jc w:val="both"/>
        <w:rPr>
          <w:sz w:val="24"/>
          <w:szCs w:val="24"/>
        </w:rPr>
      </w:pPr>
      <w:r w:rsidRPr="009F48AD">
        <w:rPr>
          <w:sz w:val="24"/>
          <w:szCs w:val="24"/>
        </w:rPr>
        <w:t xml:space="preserve">Наличие тесных деловых взаимоотношений (участие в продвижении продукции (услуг) </w:t>
      </w:r>
      <w:r w:rsidR="005C0E49" w:rsidRPr="009F48AD">
        <w:rPr>
          <w:sz w:val="24"/>
          <w:szCs w:val="24"/>
        </w:rPr>
        <w:t>Э</w:t>
      </w:r>
      <w:r w:rsidRPr="009F48AD">
        <w:rPr>
          <w:sz w:val="24"/>
          <w:szCs w:val="24"/>
        </w:rPr>
        <w:t>митента, участие в совместной предпринимательской деятельности и т.д.), а также родственных связей:</w:t>
      </w:r>
      <w:r w:rsidR="00550F66">
        <w:rPr>
          <w:sz w:val="24"/>
          <w:szCs w:val="24"/>
        </w:rPr>
        <w:t xml:space="preserve"> </w:t>
      </w:r>
      <w:r w:rsidRPr="009F48AD">
        <w:rPr>
          <w:rStyle w:val="Subst"/>
          <w:bCs/>
          <w:iCs/>
          <w:sz w:val="24"/>
          <w:szCs w:val="24"/>
        </w:rPr>
        <w:t>нет.</w:t>
      </w:r>
    </w:p>
    <w:p w:rsidR="00147EED" w:rsidRPr="009F48AD" w:rsidRDefault="00147EED" w:rsidP="00147EED">
      <w:pPr>
        <w:spacing w:before="0" w:after="0"/>
        <w:ind w:firstLine="426"/>
        <w:jc w:val="both"/>
        <w:rPr>
          <w:sz w:val="24"/>
          <w:szCs w:val="24"/>
        </w:rPr>
      </w:pPr>
    </w:p>
    <w:p w:rsidR="00B339C4" w:rsidRPr="009F48AD" w:rsidRDefault="00B339C4" w:rsidP="00147EED">
      <w:pPr>
        <w:spacing w:before="0" w:after="0"/>
        <w:ind w:firstLine="426"/>
        <w:jc w:val="both"/>
        <w:rPr>
          <w:sz w:val="24"/>
          <w:szCs w:val="24"/>
        </w:rPr>
      </w:pPr>
      <w:r w:rsidRPr="009F48AD">
        <w:rPr>
          <w:sz w:val="24"/>
          <w:szCs w:val="24"/>
        </w:rPr>
        <w:t xml:space="preserve">Сведения о должностных лицах </w:t>
      </w:r>
      <w:r w:rsidR="005C0E49" w:rsidRPr="009F48AD">
        <w:rPr>
          <w:sz w:val="24"/>
          <w:szCs w:val="24"/>
        </w:rPr>
        <w:t>Э</w:t>
      </w:r>
      <w:r w:rsidRPr="009F48AD">
        <w:rPr>
          <w:sz w:val="24"/>
          <w:szCs w:val="24"/>
        </w:rPr>
        <w:t>митента, являющихся одновременно должностными лицами аудитора (аудитором):</w:t>
      </w:r>
      <w:r w:rsidR="00550F66">
        <w:rPr>
          <w:sz w:val="24"/>
          <w:szCs w:val="24"/>
        </w:rPr>
        <w:t xml:space="preserve"> </w:t>
      </w:r>
      <w:r w:rsidRPr="009F48AD">
        <w:rPr>
          <w:rStyle w:val="Subst"/>
          <w:bCs/>
          <w:iCs/>
          <w:sz w:val="24"/>
          <w:szCs w:val="24"/>
        </w:rPr>
        <w:t>не являются.</w:t>
      </w:r>
    </w:p>
    <w:p w:rsidR="00147EED" w:rsidRPr="009F48AD" w:rsidRDefault="00147EED" w:rsidP="00147EED">
      <w:pPr>
        <w:spacing w:before="0" w:after="0"/>
        <w:ind w:firstLine="426"/>
        <w:jc w:val="both"/>
        <w:rPr>
          <w:sz w:val="24"/>
          <w:szCs w:val="24"/>
        </w:rPr>
      </w:pPr>
    </w:p>
    <w:p w:rsidR="00B339C4" w:rsidRPr="009F48AD" w:rsidRDefault="00B339C4" w:rsidP="00147EED">
      <w:pPr>
        <w:spacing w:before="0" w:after="0"/>
        <w:ind w:firstLine="426"/>
        <w:jc w:val="both"/>
        <w:rPr>
          <w:sz w:val="24"/>
          <w:szCs w:val="24"/>
        </w:rPr>
      </w:pPr>
      <w:r w:rsidRPr="009F48AD">
        <w:rPr>
          <w:sz w:val="24"/>
          <w:szCs w:val="24"/>
        </w:rPr>
        <w:t>Указываются меры, предпринятые эмитентом и аудитором для снижения влияния указанных факторов</w:t>
      </w:r>
      <w:r w:rsidR="0045743C" w:rsidRPr="009F48AD">
        <w:rPr>
          <w:sz w:val="24"/>
          <w:szCs w:val="24"/>
        </w:rPr>
        <w:t>.</w:t>
      </w:r>
    </w:p>
    <w:p w:rsidR="00B339C4" w:rsidRPr="009F48AD" w:rsidRDefault="00B339C4" w:rsidP="00147EED">
      <w:pPr>
        <w:spacing w:before="0" w:after="0"/>
        <w:ind w:firstLine="426"/>
        <w:rPr>
          <w:sz w:val="24"/>
          <w:szCs w:val="24"/>
        </w:rPr>
      </w:pPr>
      <w:r w:rsidRPr="009F48AD">
        <w:rPr>
          <w:sz w:val="24"/>
          <w:szCs w:val="24"/>
        </w:rPr>
        <w:t xml:space="preserve">Порядок выбора аудитора </w:t>
      </w:r>
      <w:r w:rsidR="0038135B" w:rsidRPr="009F48AD">
        <w:rPr>
          <w:sz w:val="24"/>
          <w:szCs w:val="24"/>
        </w:rPr>
        <w:t>Э</w:t>
      </w:r>
      <w:r w:rsidRPr="009F48AD">
        <w:rPr>
          <w:sz w:val="24"/>
          <w:szCs w:val="24"/>
        </w:rPr>
        <w:t>митента.</w:t>
      </w:r>
    </w:p>
    <w:p w:rsidR="00147EED" w:rsidRPr="009F48AD" w:rsidRDefault="00B339C4" w:rsidP="00147EED">
      <w:pPr>
        <w:ind w:firstLine="426"/>
        <w:jc w:val="both"/>
        <w:rPr>
          <w:rStyle w:val="Subst"/>
          <w:b w:val="0"/>
          <w:bCs/>
          <w:i w:val="0"/>
          <w:iCs/>
          <w:sz w:val="24"/>
          <w:szCs w:val="24"/>
        </w:rPr>
      </w:pPr>
      <w:r w:rsidRPr="009F48AD">
        <w:rPr>
          <w:sz w:val="24"/>
          <w:szCs w:val="24"/>
        </w:rPr>
        <w:t>Наличие процедуры тендера, связанного с выбором аудитора, и его основные условия:</w:t>
      </w:r>
      <w:r w:rsidRPr="009F48AD">
        <w:rPr>
          <w:sz w:val="24"/>
          <w:szCs w:val="24"/>
        </w:rPr>
        <w:br/>
      </w:r>
      <w:r w:rsidRPr="009F48AD">
        <w:rPr>
          <w:rStyle w:val="Subst"/>
          <w:b w:val="0"/>
          <w:bCs/>
          <w:i w:val="0"/>
          <w:iCs/>
          <w:sz w:val="24"/>
          <w:szCs w:val="24"/>
        </w:rPr>
        <w:t>Проведен открытый конкурс на оказание услуг по обязательному аудиту годовой  бухгалтерской (финансовой</w:t>
      </w:r>
      <w:r w:rsidR="00246ADB" w:rsidRPr="009F48AD">
        <w:rPr>
          <w:rStyle w:val="Subst"/>
          <w:b w:val="0"/>
          <w:bCs/>
          <w:i w:val="0"/>
          <w:iCs/>
          <w:sz w:val="24"/>
          <w:szCs w:val="24"/>
        </w:rPr>
        <w:t>)</w:t>
      </w:r>
      <w:r w:rsidRPr="009F48AD">
        <w:rPr>
          <w:rStyle w:val="Subst"/>
          <w:b w:val="0"/>
          <w:bCs/>
          <w:i w:val="0"/>
          <w:iCs/>
          <w:sz w:val="24"/>
          <w:szCs w:val="24"/>
        </w:rPr>
        <w:t xml:space="preserve"> отчетности АО </w:t>
      </w:r>
      <w:r w:rsidR="00246ADB" w:rsidRPr="009F48AD">
        <w:rPr>
          <w:rStyle w:val="Subst"/>
          <w:b w:val="0"/>
          <w:bCs/>
          <w:i w:val="0"/>
          <w:iCs/>
          <w:sz w:val="24"/>
          <w:szCs w:val="24"/>
        </w:rPr>
        <w:t>«</w:t>
      </w:r>
      <w:r w:rsidRPr="009F48AD">
        <w:rPr>
          <w:rStyle w:val="Subst"/>
          <w:b w:val="0"/>
          <w:bCs/>
          <w:i w:val="0"/>
          <w:iCs/>
          <w:sz w:val="24"/>
          <w:szCs w:val="24"/>
        </w:rPr>
        <w:t>ГКБ № 12</w:t>
      </w:r>
      <w:r w:rsidR="00246ADB" w:rsidRPr="009F48AD">
        <w:rPr>
          <w:rStyle w:val="Subst"/>
          <w:b w:val="0"/>
          <w:bCs/>
          <w:i w:val="0"/>
          <w:iCs/>
          <w:sz w:val="24"/>
          <w:szCs w:val="24"/>
        </w:rPr>
        <w:t>»</w:t>
      </w:r>
      <w:r w:rsidRPr="009F48AD">
        <w:rPr>
          <w:rStyle w:val="Subst"/>
          <w:b w:val="0"/>
          <w:bCs/>
          <w:i w:val="0"/>
          <w:iCs/>
          <w:sz w:val="24"/>
          <w:szCs w:val="24"/>
        </w:rPr>
        <w:t xml:space="preserve"> за 2019 год. На момент подачи заявки на участие  в  Конкурсе Участник  закупки  должен соответствовать требованиям, установленным Федеральным законом от 30 декабря 2008 г. № 307-ФЗ «Об аудиторской деятельности», в том числе в части членства в одной из саморегулируемых организаций аудиторов;</w:t>
      </w:r>
    </w:p>
    <w:p w:rsidR="00B339C4" w:rsidRPr="009F48AD" w:rsidRDefault="00B339C4" w:rsidP="00147EED">
      <w:pPr>
        <w:ind w:firstLine="426"/>
        <w:jc w:val="both"/>
        <w:rPr>
          <w:sz w:val="24"/>
          <w:szCs w:val="24"/>
        </w:rPr>
      </w:pPr>
      <w:r w:rsidRPr="009F48AD">
        <w:rPr>
          <w:rStyle w:val="Subst"/>
          <w:b w:val="0"/>
          <w:bCs/>
          <w:i w:val="0"/>
          <w:iCs/>
          <w:sz w:val="24"/>
          <w:szCs w:val="24"/>
        </w:rPr>
        <w:t>К участию в конкурсе допускаются только аудиторские организации (основание - ч.3 ст.5 Закона об аудиторской деятельности) и обязательное наличие в штате аудиторской организац</w:t>
      </w:r>
      <w:proofErr w:type="gramStart"/>
      <w:r w:rsidRPr="009F48AD">
        <w:rPr>
          <w:rStyle w:val="Subst"/>
          <w:b w:val="0"/>
          <w:bCs/>
          <w:i w:val="0"/>
          <w:iCs/>
          <w:sz w:val="24"/>
          <w:szCs w:val="24"/>
        </w:rPr>
        <w:t>ии ау</w:t>
      </w:r>
      <w:proofErr w:type="gramEnd"/>
      <w:r w:rsidRPr="009F48AD">
        <w:rPr>
          <w:rStyle w:val="Subst"/>
          <w:b w:val="0"/>
          <w:bCs/>
          <w:i w:val="0"/>
          <w:iCs/>
          <w:sz w:val="24"/>
          <w:szCs w:val="24"/>
        </w:rPr>
        <w:t>диторов, имеющих квалификационные аттестаты, выданные после 01.01.2011 (основание – ч.4.1 ст.23 Закона об аудиторской деятельности</w:t>
      </w:r>
      <w:r w:rsidR="00E33503" w:rsidRPr="009F48AD">
        <w:rPr>
          <w:rStyle w:val="Subst"/>
          <w:b w:val="0"/>
          <w:bCs/>
          <w:i w:val="0"/>
          <w:iCs/>
          <w:sz w:val="24"/>
          <w:szCs w:val="24"/>
        </w:rPr>
        <w:t>)</w:t>
      </w:r>
      <w:r w:rsidRPr="009F48AD">
        <w:rPr>
          <w:rStyle w:val="Subst"/>
          <w:b w:val="0"/>
          <w:bCs/>
          <w:i w:val="0"/>
          <w:iCs/>
          <w:sz w:val="24"/>
          <w:szCs w:val="24"/>
        </w:rPr>
        <w:t>.</w:t>
      </w:r>
    </w:p>
    <w:p w:rsidR="00B339C4" w:rsidRPr="009F48AD" w:rsidRDefault="00B339C4" w:rsidP="00147EED">
      <w:pPr>
        <w:spacing w:before="120" w:after="0"/>
        <w:ind w:firstLine="426"/>
        <w:jc w:val="both"/>
        <w:rPr>
          <w:sz w:val="24"/>
          <w:szCs w:val="24"/>
        </w:rPr>
      </w:pPr>
      <w:r w:rsidRPr="009F48AD">
        <w:rPr>
          <w:sz w:val="24"/>
          <w:szCs w:val="24"/>
        </w:rPr>
        <w:t>Процедура выдвижения кандидатуры аудитора для утверждения собранием акционеров (участников), в том числе орган управления, прин</w:t>
      </w:r>
      <w:r w:rsidR="009B6FCC" w:rsidRPr="009F48AD">
        <w:rPr>
          <w:sz w:val="24"/>
          <w:szCs w:val="24"/>
        </w:rPr>
        <w:t>имающий соответствующее решение.</w:t>
      </w:r>
    </w:p>
    <w:p w:rsidR="00147EED" w:rsidRPr="009F48AD" w:rsidRDefault="00147EED" w:rsidP="00147EED">
      <w:pPr>
        <w:spacing w:before="0" w:after="0"/>
        <w:ind w:firstLine="426"/>
        <w:jc w:val="both"/>
        <w:rPr>
          <w:sz w:val="24"/>
          <w:szCs w:val="24"/>
        </w:rPr>
      </w:pPr>
    </w:p>
    <w:p w:rsidR="00B339C4" w:rsidRPr="009F48AD" w:rsidRDefault="00B339C4" w:rsidP="00147EED">
      <w:pPr>
        <w:spacing w:before="0" w:after="0"/>
        <w:ind w:firstLine="426"/>
        <w:jc w:val="both"/>
        <w:rPr>
          <w:sz w:val="24"/>
          <w:szCs w:val="24"/>
        </w:rPr>
      </w:pPr>
      <w:r w:rsidRPr="009F48AD">
        <w:rPr>
          <w:sz w:val="24"/>
          <w:szCs w:val="24"/>
        </w:rPr>
        <w:t>Указывается информация о работах, проводимых аудитором в рамках специальных аудиторских заданий:</w:t>
      </w:r>
      <w:r w:rsidR="00550F66">
        <w:rPr>
          <w:sz w:val="24"/>
          <w:szCs w:val="24"/>
        </w:rPr>
        <w:t xml:space="preserve"> </w:t>
      </w:r>
      <w:r w:rsidRPr="009F48AD">
        <w:rPr>
          <w:rStyle w:val="Subst"/>
          <w:bCs/>
          <w:i w:val="0"/>
          <w:iCs/>
          <w:sz w:val="24"/>
          <w:szCs w:val="24"/>
        </w:rPr>
        <w:t>не было специальных аудиторских заданий.</w:t>
      </w:r>
    </w:p>
    <w:p w:rsidR="00147EED" w:rsidRPr="009F48AD" w:rsidRDefault="00147EED" w:rsidP="00147EED">
      <w:pPr>
        <w:spacing w:before="0" w:after="0"/>
        <w:ind w:firstLine="426"/>
        <w:jc w:val="both"/>
        <w:rPr>
          <w:sz w:val="24"/>
          <w:szCs w:val="24"/>
        </w:rPr>
      </w:pPr>
    </w:p>
    <w:p w:rsidR="00B339C4" w:rsidRPr="009F48AD" w:rsidRDefault="00B339C4" w:rsidP="00147EED">
      <w:pPr>
        <w:spacing w:before="0" w:after="0"/>
        <w:ind w:firstLine="426"/>
        <w:jc w:val="both"/>
        <w:rPr>
          <w:b/>
          <w:sz w:val="24"/>
          <w:szCs w:val="24"/>
        </w:rPr>
      </w:pPr>
      <w:r w:rsidRPr="009F48AD">
        <w:rPr>
          <w:sz w:val="24"/>
          <w:szCs w:val="24"/>
        </w:rPr>
        <w:t xml:space="preserve">Информация о наличии отсроченных и просроченных платежей за оказанные аудитором услуги: </w:t>
      </w:r>
      <w:r w:rsidRPr="009F48AD">
        <w:rPr>
          <w:b/>
          <w:sz w:val="24"/>
          <w:szCs w:val="24"/>
        </w:rPr>
        <w:t>нет.</w:t>
      </w:r>
    </w:p>
    <w:p w:rsidR="00B339C4" w:rsidRPr="00CF4FAA" w:rsidRDefault="00B339C4" w:rsidP="00087E13">
      <w:pPr>
        <w:pStyle w:val="2"/>
        <w:spacing w:before="120" w:after="0"/>
        <w:rPr>
          <w:sz w:val="24"/>
          <w:szCs w:val="24"/>
        </w:rPr>
      </w:pPr>
      <w:r w:rsidRPr="00CF4FAA">
        <w:rPr>
          <w:sz w:val="24"/>
          <w:szCs w:val="24"/>
        </w:rPr>
        <w:t>1.3. Сведения об оценщике эмитента</w:t>
      </w:r>
    </w:p>
    <w:p w:rsidR="001C3FED" w:rsidRPr="00CF4FAA" w:rsidRDefault="001C3FED" w:rsidP="001C3FED">
      <w:pPr>
        <w:jc w:val="both"/>
        <w:rPr>
          <w:b/>
          <w:i/>
          <w:sz w:val="24"/>
          <w:szCs w:val="24"/>
        </w:rPr>
      </w:pPr>
      <w:r w:rsidRPr="00CF4FAA">
        <w:rPr>
          <w:rStyle w:val="Subst"/>
          <w:b w:val="0"/>
          <w:bCs/>
          <w:i w:val="0"/>
          <w:iCs/>
          <w:sz w:val="24"/>
          <w:szCs w:val="24"/>
        </w:rPr>
        <w:t>Изменения в составе информации настоящего пункта в отчетном квартале не происходили.</w:t>
      </w:r>
    </w:p>
    <w:p w:rsidR="00B339C4" w:rsidRPr="009F48AD" w:rsidRDefault="00384C04" w:rsidP="00087E13">
      <w:pPr>
        <w:spacing w:before="0" w:after="0"/>
        <w:ind w:firstLine="425"/>
        <w:jc w:val="both"/>
        <w:rPr>
          <w:b/>
          <w:sz w:val="24"/>
          <w:szCs w:val="24"/>
        </w:rPr>
      </w:pPr>
      <w:r w:rsidRPr="009F48AD">
        <w:rPr>
          <w:rStyle w:val="Subst"/>
          <w:b w:val="0"/>
          <w:bCs/>
          <w:i w:val="0"/>
          <w:iCs/>
          <w:sz w:val="24"/>
          <w:szCs w:val="24"/>
        </w:rPr>
        <w:br/>
      </w:r>
      <w:r w:rsidR="00B339C4" w:rsidRPr="009F48AD">
        <w:rPr>
          <w:b/>
          <w:sz w:val="24"/>
          <w:szCs w:val="24"/>
        </w:rPr>
        <w:t>1.4. Сведения о консультантах эмитента</w:t>
      </w:r>
    </w:p>
    <w:p w:rsidR="00384C04" w:rsidRPr="009F48AD" w:rsidRDefault="00384C04" w:rsidP="00177D8E">
      <w:pPr>
        <w:spacing w:before="120" w:after="0"/>
        <w:ind w:firstLine="426"/>
        <w:jc w:val="both"/>
        <w:rPr>
          <w:b/>
          <w:i/>
          <w:sz w:val="24"/>
          <w:szCs w:val="24"/>
        </w:rPr>
      </w:pPr>
      <w:r w:rsidRPr="009F48AD">
        <w:rPr>
          <w:rStyle w:val="Subst"/>
          <w:b w:val="0"/>
          <w:bCs/>
          <w:i w:val="0"/>
          <w:iCs/>
          <w:sz w:val="24"/>
          <w:szCs w:val="24"/>
        </w:rPr>
        <w:t xml:space="preserve">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w:t>
      </w:r>
      <w:r w:rsidRPr="009F48AD">
        <w:rPr>
          <w:rStyle w:val="Subst"/>
          <w:b w:val="0"/>
          <w:bCs/>
          <w:i w:val="0"/>
          <w:iCs/>
          <w:sz w:val="24"/>
          <w:szCs w:val="24"/>
        </w:rPr>
        <w:lastRenderedPageBreak/>
        <w:t>квартала не привлекались</w:t>
      </w:r>
      <w:r w:rsidR="00ED69B7" w:rsidRPr="009F48AD">
        <w:rPr>
          <w:rStyle w:val="Subst"/>
          <w:b w:val="0"/>
          <w:bCs/>
          <w:i w:val="0"/>
          <w:iCs/>
          <w:sz w:val="24"/>
          <w:szCs w:val="24"/>
        </w:rPr>
        <w:t>.</w:t>
      </w:r>
    </w:p>
    <w:p w:rsidR="00B339C4" w:rsidRDefault="00B339C4" w:rsidP="00177D8E">
      <w:pPr>
        <w:pStyle w:val="2"/>
        <w:spacing w:before="120" w:after="0"/>
        <w:rPr>
          <w:sz w:val="24"/>
          <w:szCs w:val="24"/>
        </w:rPr>
      </w:pPr>
      <w:r w:rsidRPr="00DC3E0D">
        <w:rPr>
          <w:sz w:val="24"/>
          <w:szCs w:val="24"/>
        </w:rPr>
        <w:t>1.5. Сведения о лицах, подписавших ежеквартальный отчет</w:t>
      </w:r>
    </w:p>
    <w:p w:rsidR="004D0720" w:rsidRPr="000B033B" w:rsidRDefault="004D0720" w:rsidP="00177D8E">
      <w:pPr>
        <w:spacing w:before="120" w:after="0"/>
        <w:rPr>
          <w:sz w:val="24"/>
          <w:szCs w:val="24"/>
        </w:rPr>
      </w:pPr>
      <w:r w:rsidRPr="000B033B">
        <w:rPr>
          <w:sz w:val="24"/>
          <w:szCs w:val="24"/>
        </w:rPr>
        <w:t xml:space="preserve">Ахметов Рамиль Уелович, </w:t>
      </w:r>
    </w:p>
    <w:p w:rsidR="004D0720" w:rsidRPr="000B033B" w:rsidRDefault="004D0720" w:rsidP="004D0720">
      <w:pPr>
        <w:rPr>
          <w:sz w:val="24"/>
          <w:szCs w:val="24"/>
        </w:rPr>
      </w:pPr>
      <w:r w:rsidRPr="000B033B">
        <w:rPr>
          <w:sz w:val="24"/>
          <w:szCs w:val="24"/>
        </w:rPr>
        <w:t>Год рождения</w:t>
      </w:r>
      <w:r>
        <w:rPr>
          <w:sz w:val="24"/>
          <w:szCs w:val="24"/>
        </w:rPr>
        <w:t>:</w:t>
      </w:r>
      <w:r w:rsidRPr="000B033B">
        <w:rPr>
          <w:sz w:val="24"/>
          <w:szCs w:val="24"/>
        </w:rPr>
        <w:t xml:space="preserve">    07.10.1967</w:t>
      </w:r>
      <w:r>
        <w:rPr>
          <w:sz w:val="24"/>
          <w:szCs w:val="24"/>
        </w:rPr>
        <w:t>.</w:t>
      </w:r>
    </w:p>
    <w:p w:rsidR="004D0720" w:rsidRPr="000B033B" w:rsidRDefault="004D0720" w:rsidP="004D0720">
      <w:pPr>
        <w:rPr>
          <w:sz w:val="24"/>
          <w:szCs w:val="24"/>
        </w:rPr>
      </w:pPr>
      <w:r w:rsidRPr="000B033B">
        <w:rPr>
          <w:sz w:val="24"/>
          <w:szCs w:val="24"/>
        </w:rPr>
        <w:t>Основное место работы</w:t>
      </w:r>
      <w:r>
        <w:rPr>
          <w:sz w:val="24"/>
          <w:szCs w:val="24"/>
        </w:rPr>
        <w:t xml:space="preserve">:  </w:t>
      </w:r>
      <w:r w:rsidRPr="000B033B">
        <w:rPr>
          <w:sz w:val="24"/>
          <w:szCs w:val="24"/>
        </w:rPr>
        <w:t>АО «Городская клиническая больница № 12» г.</w:t>
      </w:r>
      <w:r>
        <w:rPr>
          <w:sz w:val="24"/>
          <w:szCs w:val="24"/>
        </w:rPr>
        <w:t xml:space="preserve"> </w:t>
      </w:r>
      <w:r w:rsidRPr="000B033B">
        <w:rPr>
          <w:sz w:val="24"/>
          <w:szCs w:val="24"/>
        </w:rPr>
        <w:t>Казани</w:t>
      </w:r>
      <w:r>
        <w:rPr>
          <w:sz w:val="24"/>
          <w:szCs w:val="24"/>
        </w:rPr>
        <w:t>.</w:t>
      </w:r>
    </w:p>
    <w:p w:rsidR="004D0720" w:rsidRDefault="004D0720" w:rsidP="004D0720">
      <w:pPr>
        <w:rPr>
          <w:sz w:val="24"/>
          <w:szCs w:val="24"/>
        </w:rPr>
      </w:pPr>
      <w:r w:rsidRPr="000B033B">
        <w:rPr>
          <w:sz w:val="24"/>
          <w:szCs w:val="24"/>
        </w:rPr>
        <w:t>Должность</w:t>
      </w:r>
      <w:r>
        <w:rPr>
          <w:sz w:val="24"/>
          <w:szCs w:val="24"/>
        </w:rPr>
        <w:t xml:space="preserve">: </w:t>
      </w:r>
      <w:r w:rsidRPr="000B033B">
        <w:rPr>
          <w:sz w:val="24"/>
          <w:szCs w:val="24"/>
        </w:rPr>
        <w:t xml:space="preserve"> Генеральный директор</w:t>
      </w:r>
      <w:r>
        <w:rPr>
          <w:sz w:val="24"/>
          <w:szCs w:val="24"/>
        </w:rPr>
        <w:t>.</w:t>
      </w:r>
    </w:p>
    <w:p w:rsidR="00B339C4" w:rsidRDefault="000F5698" w:rsidP="007743EB">
      <w:pPr>
        <w:spacing w:before="120" w:after="0"/>
        <w:rPr>
          <w:sz w:val="24"/>
          <w:szCs w:val="24"/>
        </w:rPr>
      </w:pPr>
      <w:r w:rsidRPr="000F5698">
        <w:rPr>
          <w:sz w:val="24"/>
          <w:szCs w:val="24"/>
        </w:rPr>
        <w:t xml:space="preserve">Молева Наталья </w:t>
      </w:r>
      <w:proofErr w:type="spellStart"/>
      <w:r w:rsidRPr="000F5698">
        <w:rPr>
          <w:sz w:val="24"/>
          <w:szCs w:val="24"/>
        </w:rPr>
        <w:t>Ринатовна</w:t>
      </w:r>
      <w:proofErr w:type="spellEnd"/>
      <w:r w:rsidR="00366B10">
        <w:rPr>
          <w:sz w:val="24"/>
          <w:szCs w:val="24"/>
        </w:rPr>
        <w:t>,</w:t>
      </w:r>
      <w:r w:rsidR="00B339C4" w:rsidRPr="000B033B">
        <w:rPr>
          <w:sz w:val="24"/>
          <w:szCs w:val="24"/>
        </w:rPr>
        <w:t xml:space="preserve">    </w:t>
      </w:r>
    </w:p>
    <w:p w:rsidR="00B339C4" w:rsidRPr="000B033B" w:rsidRDefault="00B339C4" w:rsidP="000B033B">
      <w:pPr>
        <w:rPr>
          <w:sz w:val="24"/>
          <w:szCs w:val="24"/>
        </w:rPr>
      </w:pPr>
      <w:r w:rsidRPr="000B033B">
        <w:rPr>
          <w:sz w:val="24"/>
          <w:szCs w:val="24"/>
        </w:rPr>
        <w:t>Год рождения</w:t>
      </w:r>
      <w:r>
        <w:rPr>
          <w:sz w:val="24"/>
          <w:szCs w:val="24"/>
        </w:rPr>
        <w:t>:</w:t>
      </w:r>
      <w:r w:rsidRPr="000B033B">
        <w:rPr>
          <w:sz w:val="24"/>
          <w:szCs w:val="24"/>
        </w:rPr>
        <w:t xml:space="preserve">   </w:t>
      </w:r>
      <w:r w:rsidRPr="000F5698">
        <w:rPr>
          <w:sz w:val="24"/>
          <w:szCs w:val="24"/>
        </w:rPr>
        <w:t>18.11.1974</w:t>
      </w:r>
      <w:r>
        <w:rPr>
          <w:sz w:val="24"/>
          <w:szCs w:val="24"/>
        </w:rPr>
        <w:t>.</w:t>
      </w:r>
    </w:p>
    <w:p w:rsidR="00B339C4" w:rsidRPr="000B033B" w:rsidRDefault="00B339C4" w:rsidP="000B033B">
      <w:pPr>
        <w:rPr>
          <w:sz w:val="24"/>
          <w:szCs w:val="24"/>
        </w:rPr>
      </w:pPr>
      <w:r w:rsidRPr="000B033B">
        <w:rPr>
          <w:sz w:val="24"/>
          <w:szCs w:val="24"/>
        </w:rPr>
        <w:t>Основное место работы</w:t>
      </w:r>
      <w:r>
        <w:rPr>
          <w:sz w:val="24"/>
          <w:szCs w:val="24"/>
        </w:rPr>
        <w:t>:</w:t>
      </w:r>
      <w:r w:rsidRPr="000B033B">
        <w:rPr>
          <w:sz w:val="24"/>
          <w:szCs w:val="24"/>
        </w:rPr>
        <w:t xml:space="preserve"> АО «Городская клиническая больница № 12» г.</w:t>
      </w:r>
      <w:r>
        <w:rPr>
          <w:sz w:val="24"/>
          <w:szCs w:val="24"/>
        </w:rPr>
        <w:t xml:space="preserve"> </w:t>
      </w:r>
      <w:r w:rsidRPr="000B033B">
        <w:rPr>
          <w:sz w:val="24"/>
          <w:szCs w:val="24"/>
        </w:rPr>
        <w:t>Казани</w:t>
      </w:r>
      <w:r>
        <w:rPr>
          <w:sz w:val="24"/>
          <w:szCs w:val="24"/>
        </w:rPr>
        <w:t>.</w:t>
      </w:r>
    </w:p>
    <w:p w:rsidR="00B339C4" w:rsidRPr="000B033B" w:rsidRDefault="00B339C4" w:rsidP="000B033B">
      <w:pPr>
        <w:rPr>
          <w:sz w:val="24"/>
          <w:szCs w:val="24"/>
        </w:rPr>
      </w:pPr>
      <w:r w:rsidRPr="000B033B">
        <w:rPr>
          <w:sz w:val="24"/>
          <w:szCs w:val="24"/>
        </w:rPr>
        <w:t>Должность</w:t>
      </w:r>
      <w:r>
        <w:rPr>
          <w:sz w:val="24"/>
          <w:szCs w:val="24"/>
        </w:rPr>
        <w:t>:</w:t>
      </w:r>
      <w:r w:rsidR="004D0720">
        <w:rPr>
          <w:sz w:val="24"/>
          <w:szCs w:val="24"/>
        </w:rPr>
        <w:t xml:space="preserve">  </w:t>
      </w:r>
      <w:r w:rsidR="000F5698">
        <w:rPr>
          <w:sz w:val="24"/>
          <w:szCs w:val="24"/>
        </w:rPr>
        <w:t>Финансовый директор</w:t>
      </w:r>
      <w:r>
        <w:rPr>
          <w:sz w:val="24"/>
          <w:szCs w:val="24"/>
        </w:rPr>
        <w:t>.</w:t>
      </w:r>
      <w:r w:rsidRPr="000B033B">
        <w:rPr>
          <w:sz w:val="24"/>
          <w:szCs w:val="24"/>
        </w:rPr>
        <w:t xml:space="preserve">     </w:t>
      </w:r>
    </w:p>
    <w:p w:rsidR="00B339C4" w:rsidRPr="005E7597" w:rsidRDefault="00B339C4">
      <w:pPr>
        <w:pStyle w:val="1"/>
        <w:rPr>
          <w:sz w:val="24"/>
          <w:szCs w:val="24"/>
        </w:rPr>
      </w:pPr>
      <w:r>
        <w:rPr>
          <w:sz w:val="24"/>
          <w:szCs w:val="24"/>
        </w:rPr>
        <w:t xml:space="preserve">Раздел </w:t>
      </w:r>
      <w:r w:rsidRPr="000B033B">
        <w:rPr>
          <w:sz w:val="24"/>
          <w:szCs w:val="24"/>
        </w:rPr>
        <w:t>II. Основная информация о финансово-экономическом</w:t>
      </w:r>
      <w:r w:rsidRPr="005E7597">
        <w:rPr>
          <w:sz w:val="24"/>
          <w:szCs w:val="24"/>
        </w:rPr>
        <w:t xml:space="preserve"> состоянии эмитента</w:t>
      </w:r>
    </w:p>
    <w:p w:rsidR="00B339C4" w:rsidRPr="00BA2AF5" w:rsidRDefault="00B339C4" w:rsidP="00177D8E">
      <w:pPr>
        <w:pStyle w:val="2"/>
        <w:spacing w:before="120" w:after="0"/>
        <w:rPr>
          <w:sz w:val="24"/>
          <w:szCs w:val="24"/>
        </w:rPr>
      </w:pPr>
      <w:r w:rsidRPr="00BA2AF5">
        <w:rPr>
          <w:sz w:val="24"/>
          <w:szCs w:val="24"/>
        </w:rPr>
        <w:t>2.1. Показатели финансово-экономической деятельности эмитента</w:t>
      </w:r>
    </w:p>
    <w:p w:rsidR="00B339C4" w:rsidRPr="00BA2AF5" w:rsidRDefault="00B339C4" w:rsidP="00177D8E">
      <w:pPr>
        <w:spacing w:before="120" w:after="0"/>
        <w:ind w:firstLine="426"/>
        <w:jc w:val="both"/>
        <w:rPr>
          <w:bCs/>
          <w:iCs/>
          <w:sz w:val="24"/>
          <w:szCs w:val="24"/>
        </w:rPr>
      </w:pPr>
      <w:proofErr w:type="gramStart"/>
      <w:r w:rsidRPr="00BA2AF5">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BA2AF5" w:rsidRDefault="00B339C4" w:rsidP="00177D8E">
      <w:pPr>
        <w:pStyle w:val="2"/>
        <w:spacing w:before="120" w:after="0"/>
        <w:rPr>
          <w:sz w:val="24"/>
          <w:szCs w:val="24"/>
        </w:rPr>
      </w:pPr>
      <w:r w:rsidRPr="00BA2AF5">
        <w:rPr>
          <w:sz w:val="24"/>
          <w:szCs w:val="24"/>
        </w:rPr>
        <w:t>2.2. Рыночная капитализация эмитента</w:t>
      </w:r>
    </w:p>
    <w:p w:rsidR="00B339C4" w:rsidRPr="00BA2AF5" w:rsidRDefault="00B339C4" w:rsidP="00177D8E">
      <w:pPr>
        <w:spacing w:before="120" w:after="0"/>
        <w:ind w:firstLine="426"/>
        <w:jc w:val="both"/>
        <w:rPr>
          <w:sz w:val="24"/>
          <w:szCs w:val="24"/>
        </w:rPr>
      </w:pPr>
      <w:proofErr w:type="gramStart"/>
      <w:r w:rsidRPr="00BA2AF5">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BA2AF5" w:rsidRDefault="00B339C4">
      <w:pPr>
        <w:pStyle w:val="2"/>
        <w:rPr>
          <w:sz w:val="24"/>
          <w:szCs w:val="24"/>
        </w:rPr>
      </w:pPr>
      <w:r w:rsidRPr="00BA2AF5">
        <w:rPr>
          <w:sz w:val="24"/>
          <w:szCs w:val="24"/>
        </w:rPr>
        <w:t>2.3. Обязательства эмитента</w:t>
      </w:r>
    </w:p>
    <w:p w:rsidR="00B339C4" w:rsidRPr="00BA2AF5" w:rsidRDefault="00B339C4" w:rsidP="00177D8E">
      <w:pPr>
        <w:pStyle w:val="2"/>
        <w:spacing w:before="120" w:after="0"/>
        <w:rPr>
          <w:sz w:val="24"/>
          <w:szCs w:val="24"/>
        </w:rPr>
      </w:pPr>
      <w:r w:rsidRPr="00BA2AF5">
        <w:rPr>
          <w:sz w:val="24"/>
          <w:szCs w:val="24"/>
        </w:rPr>
        <w:t>2.3.1. Заемные средства и кредиторская задолженность</w:t>
      </w:r>
    </w:p>
    <w:p w:rsidR="00B339C4" w:rsidRPr="00C13624" w:rsidRDefault="00B339C4" w:rsidP="00177D8E">
      <w:pPr>
        <w:spacing w:before="120" w:after="0"/>
        <w:ind w:firstLine="426"/>
        <w:jc w:val="both"/>
      </w:pPr>
      <w:proofErr w:type="gramStart"/>
      <w:r w:rsidRPr="00BA2AF5">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5E7597" w:rsidRDefault="00B339C4" w:rsidP="00177D8E">
      <w:pPr>
        <w:pStyle w:val="2"/>
        <w:spacing w:before="120" w:after="0"/>
        <w:rPr>
          <w:sz w:val="24"/>
          <w:szCs w:val="24"/>
        </w:rPr>
      </w:pPr>
      <w:r w:rsidRPr="005E7597">
        <w:rPr>
          <w:sz w:val="24"/>
          <w:szCs w:val="24"/>
        </w:rPr>
        <w:t>2.3.2. Кредитная история эмитента</w:t>
      </w:r>
    </w:p>
    <w:p w:rsidR="00B339C4" w:rsidRPr="005E7597" w:rsidRDefault="00AE393D" w:rsidP="00177D8E">
      <w:pPr>
        <w:spacing w:before="120" w:after="0"/>
        <w:jc w:val="both"/>
        <w:rPr>
          <w:sz w:val="24"/>
          <w:szCs w:val="24"/>
        </w:rPr>
      </w:pPr>
      <w:r>
        <w:rPr>
          <w:bCs/>
          <w:iCs/>
          <w:sz w:val="24"/>
          <w:szCs w:val="24"/>
        </w:rPr>
        <w:t xml:space="preserve">        </w:t>
      </w:r>
      <w:proofErr w:type="gramStart"/>
      <w:r>
        <w:rPr>
          <w:bCs/>
          <w:iCs/>
          <w:sz w:val="24"/>
          <w:szCs w:val="24"/>
        </w:rPr>
        <w:t xml:space="preserve">В </w:t>
      </w:r>
      <w:r w:rsidRPr="00BA2AF5">
        <w:rPr>
          <w:bCs/>
          <w:iCs/>
          <w:sz w:val="24"/>
          <w:szCs w:val="24"/>
        </w:rPr>
        <w:t>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Default="00B339C4" w:rsidP="00177D8E">
      <w:pPr>
        <w:pStyle w:val="2"/>
        <w:spacing w:before="120" w:after="0"/>
        <w:rPr>
          <w:sz w:val="24"/>
          <w:szCs w:val="24"/>
        </w:rPr>
      </w:pPr>
      <w:r w:rsidRPr="005E7597">
        <w:rPr>
          <w:sz w:val="24"/>
          <w:szCs w:val="24"/>
        </w:rPr>
        <w:t>2.3.3. Обязательства эмитента из обеспечения, предоставленного третьим лицам</w:t>
      </w:r>
    </w:p>
    <w:p w:rsidR="00396C4F" w:rsidRDefault="00396C4F" w:rsidP="00177D8E">
      <w:pPr>
        <w:spacing w:before="120" w:after="0"/>
        <w:jc w:val="both"/>
        <w:rPr>
          <w:bCs/>
          <w:iCs/>
          <w:sz w:val="24"/>
          <w:szCs w:val="24"/>
        </w:rPr>
      </w:pPr>
      <w:r>
        <w:rPr>
          <w:bCs/>
          <w:iCs/>
          <w:sz w:val="24"/>
          <w:szCs w:val="24"/>
        </w:rPr>
        <w:t xml:space="preserve">         </w:t>
      </w:r>
      <w:proofErr w:type="gramStart"/>
      <w:r>
        <w:rPr>
          <w:bCs/>
          <w:iCs/>
          <w:sz w:val="24"/>
          <w:szCs w:val="24"/>
        </w:rPr>
        <w:t xml:space="preserve">В </w:t>
      </w:r>
      <w:r w:rsidRPr="00BA2AF5">
        <w:rPr>
          <w:bCs/>
          <w:iCs/>
          <w:sz w:val="24"/>
          <w:szCs w:val="24"/>
        </w:rPr>
        <w:t>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53425C" w:rsidRDefault="0053425C" w:rsidP="00396C4F">
      <w:pPr>
        <w:rPr>
          <w:bCs/>
          <w:iCs/>
          <w:sz w:val="24"/>
          <w:szCs w:val="24"/>
        </w:rPr>
      </w:pPr>
    </w:p>
    <w:p w:rsidR="00B339C4" w:rsidRDefault="00B339C4" w:rsidP="00177D8E">
      <w:pPr>
        <w:pStyle w:val="2"/>
        <w:spacing w:before="120"/>
        <w:rPr>
          <w:sz w:val="24"/>
          <w:szCs w:val="24"/>
        </w:rPr>
      </w:pPr>
      <w:r w:rsidRPr="005E7597">
        <w:rPr>
          <w:sz w:val="24"/>
          <w:szCs w:val="24"/>
        </w:rPr>
        <w:lastRenderedPageBreak/>
        <w:t>2.3.4. Прочие обязательства эмитента</w:t>
      </w:r>
    </w:p>
    <w:p w:rsidR="00B966D8" w:rsidRPr="00E33503" w:rsidRDefault="00B966D8" w:rsidP="00177D8E">
      <w:pPr>
        <w:pStyle w:val="s1"/>
        <w:spacing w:before="120" w:beforeAutospacing="0" w:after="0" w:afterAutospacing="0"/>
        <w:ind w:firstLine="426"/>
        <w:jc w:val="both"/>
      </w:pPr>
      <w:r w:rsidRPr="00E33503">
        <w:t>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B966D8" w:rsidRPr="00E33503" w:rsidRDefault="00B966D8" w:rsidP="0038135B">
      <w:pPr>
        <w:pStyle w:val="em-"/>
        <w:ind w:firstLine="426"/>
        <w:rPr>
          <w:b/>
          <w:sz w:val="24"/>
          <w:szCs w:val="24"/>
        </w:rPr>
      </w:pPr>
      <w:r w:rsidRPr="00E33503">
        <w:rPr>
          <w:b/>
          <w:sz w:val="24"/>
          <w:szCs w:val="24"/>
        </w:rPr>
        <w:t>указанные соглашения у эмитента отсутствуют.</w:t>
      </w:r>
    </w:p>
    <w:p w:rsidR="00B966D8" w:rsidRPr="00B966D8" w:rsidRDefault="00B966D8" w:rsidP="0038135B">
      <w:pPr>
        <w:pStyle w:val="s1"/>
        <w:spacing w:before="0" w:beforeAutospacing="0" w:after="0" w:afterAutospacing="0"/>
        <w:ind w:firstLine="426"/>
        <w:jc w:val="both"/>
      </w:pPr>
    </w:p>
    <w:p w:rsidR="00B966D8" w:rsidRPr="00E33503" w:rsidRDefault="00B966D8" w:rsidP="0038135B">
      <w:pPr>
        <w:pStyle w:val="s1"/>
        <w:spacing w:before="0" w:beforeAutospacing="0" w:after="0" w:afterAutospacing="0"/>
        <w:ind w:firstLine="426"/>
        <w:jc w:val="both"/>
      </w:pPr>
      <w:r w:rsidRPr="00E33503">
        <w:t>Факторы, при которых упомянутые выше обязательства могут повлечь перечисленные изменения и вероятность их возникновения:</w:t>
      </w:r>
    </w:p>
    <w:p w:rsidR="00B966D8" w:rsidRPr="00E33503" w:rsidRDefault="00B966D8" w:rsidP="0038135B">
      <w:pPr>
        <w:pStyle w:val="em-"/>
        <w:ind w:firstLine="426"/>
        <w:rPr>
          <w:b/>
          <w:sz w:val="24"/>
          <w:szCs w:val="24"/>
        </w:rPr>
      </w:pPr>
      <w:r w:rsidRPr="00E33503">
        <w:rPr>
          <w:b/>
          <w:sz w:val="24"/>
          <w:szCs w:val="24"/>
        </w:rPr>
        <w:t>факторы не приводятся в связи с отсутствием упомянутых выше соглашений.</w:t>
      </w:r>
    </w:p>
    <w:p w:rsidR="00B966D8" w:rsidRPr="00B966D8" w:rsidRDefault="00B966D8" w:rsidP="0038135B">
      <w:pPr>
        <w:pStyle w:val="s1"/>
        <w:spacing w:before="0" w:beforeAutospacing="0" w:after="0" w:afterAutospacing="0"/>
        <w:ind w:firstLine="426"/>
        <w:jc w:val="both"/>
        <w:rPr>
          <w:b/>
        </w:rPr>
      </w:pPr>
    </w:p>
    <w:p w:rsidR="00B966D8" w:rsidRPr="00E33503" w:rsidRDefault="00B966D8" w:rsidP="0038135B">
      <w:pPr>
        <w:pStyle w:val="s1"/>
        <w:spacing w:before="0" w:beforeAutospacing="0" w:after="0" w:afterAutospacing="0"/>
        <w:ind w:firstLine="426"/>
        <w:jc w:val="both"/>
      </w:pPr>
      <w:r w:rsidRPr="00E33503">
        <w:t>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B966D8" w:rsidRPr="00E33503" w:rsidRDefault="00B966D8" w:rsidP="0038135B">
      <w:pPr>
        <w:pStyle w:val="em-"/>
        <w:ind w:firstLine="426"/>
        <w:rPr>
          <w:b/>
          <w:sz w:val="24"/>
          <w:szCs w:val="24"/>
        </w:rPr>
      </w:pPr>
      <w:r w:rsidRPr="00E33503">
        <w:rPr>
          <w:b/>
          <w:sz w:val="24"/>
          <w:szCs w:val="24"/>
        </w:rPr>
        <w:t>данная информация не приводится в связи с отсутствием упомянутых выше соглашений.</w:t>
      </w:r>
    </w:p>
    <w:p w:rsidR="00B339C4" w:rsidRPr="004D2778" w:rsidRDefault="00B339C4" w:rsidP="00177D8E">
      <w:pPr>
        <w:spacing w:before="120" w:after="0"/>
        <w:jc w:val="both"/>
        <w:outlineLvl w:val="0"/>
        <w:rPr>
          <w:i/>
          <w:sz w:val="24"/>
          <w:szCs w:val="24"/>
        </w:rPr>
      </w:pPr>
      <w:r w:rsidRPr="004D2778">
        <w:rPr>
          <w:b/>
          <w:sz w:val="24"/>
          <w:szCs w:val="24"/>
        </w:rPr>
        <w:t xml:space="preserve">2.4. Риски, связанные с приобретением размещаемых (размещенных) эмиссионных ценных </w:t>
      </w:r>
      <w:r w:rsidRPr="00FD39D9">
        <w:rPr>
          <w:b/>
          <w:sz w:val="24"/>
          <w:szCs w:val="24"/>
        </w:rPr>
        <w:t>бумаг</w:t>
      </w:r>
      <w:r w:rsidRPr="00FD39D9">
        <w:rPr>
          <w:sz w:val="24"/>
          <w:szCs w:val="24"/>
        </w:rPr>
        <w:t xml:space="preserve"> </w:t>
      </w:r>
    </w:p>
    <w:p w:rsidR="00B339C4" w:rsidRPr="004D2778" w:rsidRDefault="00B339C4" w:rsidP="00177D8E">
      <w:pPr>
        <w:widowControl/>
        <w:spacing w:before="120" w:after="0"/>
        <w:ind w:firstLine="426"/>
        <w:jc w:val="both"/>
        <w:rPr>
          <w:sz w:val="24"/>
          <w:szCs w:val="24"/>
          <w:u w:val="single"/>
        </w:rPr>
      </w:pPr>
      <w:r w:rsidRPr="004D2778">
        <w:rPr>
          <w:sz w:val="24"/>
          <w:szCs w:val="24"/>
          <w:u w:val="single"/>
        </w:rPr>
        <w:t>Политика Эмитента в области управления рисками</w:t>
      </w:r>
      <w:r>
        <w:rPr>
          <w:sz w:val="24"/>
          <w:szCs w:val="24"/>
          <w:u w:val="single"/>
        </w:rPr>
        <w:t>.</w:t>
      </w:r>
    </w:p>
    <w:p w:rsidR="00B339C4" w:rsidRPr="004D2778" w:rsidRDefault="00B339C4" w:rsidP="004D2778">
      <w:pPr>
        <w:widowControl/>
        <w:spacing w:before="0" w:after="0"/>
        <w:ind w:firstLine="426"/>
        <w:jc w:val="both"/>
        <w:rPr>
          <w:sz w:val="24"/>
          <w:szCs w:val="24"/>
        </w:rPr>
      </w:pPr>
      <w:r w:rsidRPr="004D2778">
        <w:rPr>
          <w:sz w:val="24"/>
          <w:szCs w:val="24"/>
        </w:rPr>
        <w:t xml:space="preserve">По отношению к деятельности человека риски могут быть природные, антропогенные (порождены деятельностью человека) и смешанные. При этом дефекты медицинской помощи являются частными случаями антропогенных рисков. </w:t>
      </w:r>
    </w:p>
    <w:p w:rsidR="00B339C4" w:rsidRPr="004D2778" w:rsidRDefault="00B339C4" w:rsidP="004D2778">
      <w:pPr>
        <w:widowControl/>
        <w:spacing w:before="0" w:after="0"/>
        <w:ind w:firstLine="426"/>
        <w:jc w:val="both"/>
        <w:rPr>
          <w:sz w:val="24"/>
          <w:szCs w:val="24"/>
        </w:rPr>
      </w:pPr>
      <w:r w:rsidRPr="004D2778">
        <w:rPr>
          <w:sz w:val="24"/>
          <w:szCs w:val="24"/>
        </w:rPr>
        <w:t xml:space="preserve">По отношению к организации (Эмитенту) риски могут подразделяться </w:t>
      </w:r>
      <w:proofErr w:type="gramStart"/>
      <w:r w:rsidRPr="004D2778">
        <w:rPr>
          <w:sz w:val="24"/>
          <w:szCs w:val="24"/>
        </w:rPr>
        <w:t>на</w:t>
      </w:r>
      <w:proofErr w:type="gramEnd"/>
      <w:r w:rsidRPr="004D2778">
        <w:rPr>
          <w:sz w:val="24"/>
          <w:szCs w:val="24"/>
        </w:rPr>
        <w:t>:</w:t>
      </w:r>
    </w:p>
    <w:p w:rsidR="00B339C4" w:rsidRPr="004D2778" w:rsidRDefault="00B339C4" w:rsidP="004D2778">
      <w:pPr>
        <w:widowControl/>
        <w:spacing w:before="0" w:after="0"/>
        <w:ind w:firstLine="426"/>
        <w:jc w:val="both"/>
        <w:rPr>
          <w:sz w:val="24"/>
          <w:szCs w:val="24"/>
        </w:rPr>
      </w:pPr>
      <w:r w:rsidRPr="004D2778">
        <w:rPr>
          <w:sz w:val="24"/>
          <w:szCs w:val="24"/>
        </w:rPr>
        <w:t>- внешние (социально-политические, природные, административно-правовые) и</w:t>
      </w:r>
    </w:p>
    <w:p w:rsidR="00B339C4" w:rsidRPr="004D2778" w:rsidRDefault="00B339C4" w:rsidP="004D2778">
      <w:pPr>
        <w:widowControl/>
        <w:tabs>
          <w:tab w:val="left" w:pos="567"/>
          <w:tab w:val="left" w:pos="709"/>
        </w:tabs>
        <w:spacing w:before="0" w:after="0"/>
        <w:ind w:firstLine="426"/>
        <w:jc w:val="both"/>
        <w:rPr>
          <w:sz w:val="24"/>
          <w:szCs w:val="24"/>
        </w:rPr>
      </w:pPr>
      <w:r w:rsidRPr="004D2778">
        <w:rPr>
          <w:sz w:val="24"/>
          <w:szCs w:val="24"/>
        </w:rPr>
        <w:t xml:space="preserve">- внутренние (медицинские, операционные, финансовые, </w:t>
      </w:r>
      <w:proofErr w:type="gramStart"/>
      <w:r w:rsidRPr="004D2778">
        <w:rPr>
          <w:sz w:val="24"/>
          <w:szCs w:val="24"/>
        </w:rPr>
        <w:t>управленческий</w:t>
      </w:r>
      <w:proofErr w:type="gramEnd"/>
      <w:r w:rsidRPr="004D2778">
        <w:rPr>
          <w:sz w:val="24"/>
          <w:szCs w:val="24"/>
        </w:rPr>
        <w:t xml:space="preserve">, </w:t>
      </w:r>
      <w:proofErr w:type="spellStart"/>
      <w:r w:rsidRPr="004D2778">
        <w:rPr>
          <w:sz w:val="24"/>
          <w:szCs w:val="24"/>
        </w:rPr>
        <w:t>репутационный</w:t>
      </w:r>
      <w:proofErr w:type="spellEnd"/>
      <w:r w:rsidRPr="004D2778">
        <w:rPr>
          <w:sz w:val="24"/>
          <w:szCs w:val="24"/>
        </w:rPr>
        <w:t xml:space="preserve"> и др.). </w:t>
      </w:r>
    </w:p>
    <w:p w:rsidR="00B339C4" w:rsidRPr="004D2778" w:rsidRDefault="00B339C4" w:rsidP="004D2778">
      <w:pPr>
        <w:widowControl/>
        <w:spacing w:before="0" w:after="0"/>
        <w:ind w:firstLine="426"/>
        <w:jc w:val="both"/>
        <w:rPr>
          <w:sz w:val="24"/>
          <w:szCs w:val="24"/>
        </w:rPr>
      </w:pPr>
      <w:r w:rsidRPr="004D2778">
        <w:rPr>
          <w:sz w:val="24"/>
          <w:szCs w:val="24"/>
        </w:rPr>
        <w:t xml:space="preserve">Эмитент в развитие одного из основополагающих принципов менеджмента качества ориентируется на использование процессного подхода и считает оптимальным оценивать риски в контексте бизнес-процессов, существующих в медицинском учреждении. В рамках этого подхода рационально выделить две основные группы процессов: основные (лечебные) и вспомогательные. </w:t>
      </w:r>
    </w:p>
    <w:p w:rsidR="00B339C4" w:rsidRPr="004D2778" w:rsidRDefault="00B339C4" w:rsidP="004D2778">
      <w:pPr>
        <w:widowControl/>
        <w:spacing w:before="0" w:after="0"/>
        <w:ind w:firstLine="426"/>
        <w:jc w:val="both"/>
        <w:rPr>
          <w:sz w:val="24"/>
          <w:szCs w:val="24"/>
        </w:rPr>
      </w:pPr>
      <w:proofErr w:type="gramStart"/>
      <w:r w:rsidRPr="004D2778">
        <w:rPr>
          <w:sz w:val="24"/>
          <w:szCs w:val="24"/>
        </w:rPr>
        <w:t xml:space="preserve">Соответственно, риски могут быть связаны с процессом оказания медицинской помощи: диагностические (риски некорректной диагностики, дефекты информационного взаимодействия и т.д.); лечебные (риски хирургического лечения, риски фармакотерапии, риски взаимодействия специалистов и преемственности оказания медицинской помощи, риски развития осложнений и нежелательных лекарственных реакций); реабилитационные (дефекты реабилитации); риски пребывания пациента в стационаре (падение, возникновение нежелательных событий). </w:t>
      </w:r>
      <w:proofErr w:type="gramEnd"/>
    </w:p>
    <w:p w:rsidR="00B339C4" w:rsidRPr="004D2778" w:rsidRDefault="00B339C4" w:rsidP="004D2778">
      <w:pPr>
        <w:widowControl/>
        <w:spacing w:before="0" w:after="0"/>
        <w:ind w:firstLine="426"/>
        <w:jc w:val="both"/>
        <w:rPr>
          <w:sz w:val="24"/>
          <w:szCs w:val="24"/>
        </w:rPr>
      </w:pPr>
      <w:proofErr w:type="gramStart"/>
      <w:r w:rsidRPr="004D2778">
        <w:rPr>
          <w:sz w:val="24"/>
          <w:szCs w:val="24"/>
        </w:rPr>
        <w:t>Риски вспомогательных процессов могут быть связаны с:</w:t>
      </w:r>
      <w:r w:rsidR="00D7067F">
        <w:rPr>
          <w:sz w:val="24"/>
          <w:szCs w:val="24"/>
        </w:rPr>
        <w:t xml:space="preserve"> </w:t>
      </w:r>
      <w:r w:rsidRPr="004D2778">
        <w:rPr>
          <w:sz w:val="24"/>
          <w:szCs w:val="24"/>
        </w:rPr>
        <w:t>- финансами (нехватка средств, наличие просроченной дебиторской задолженности, уменьшение объемов финансирования фондом обязательного медицинского страхования (ОМС)); - управлением (невыполнение утвержденных планов работы, низкое качество администрирования процессов, подбор недостаточно квалифицированного персонала); - снабжением материальными ресурсами (отсутствие необходимых медикаментов, аварийное отключение электроэнергии, тепла, воды); - необходимостью поддержания должного уровня информационной безопасности;</w:t>
      </w:r>
      <w:proofErr w:type="gramEnd"/>
      <w:r w:rsidRPr="004D2778">
        <w:rPr>
          <w:sz w:val="24"/>
          <w:szCs w:val="24"/>
        </w:rPr>
        <w:t xml:space="preserve"> - питанием больных (некачественные продукты питания, несвоевременные поставки, пищевые отравления); - уборкой учреждения (некачественная уборка, возникновение внутрибольничных инфекций) и др. </w:t>
      </w:r>
    </w:p>
    <w:p w:rsidR="00B339C4" w:rsidRPr="004D2778" w:rsidRDefault="00B339C4" w:rsidP="004D2778">
      <w:pPr>
        <w:widowControl/>
        <w:spacing w:before="0" w:after="0"/>
        <w:ind w:firstLine="426"/>
        <w:jc w:val="both"/>
        <w:rPr>
          <w:sz w:val="24"/>
          <w:szCs w:val="24"/>
        </w:rPr>
      </w:pPr>
      <w:r w:rsidRPr="004D2778">
        <w:rPr>
          <w:sz w:val="24"/>
          <w:szCs w:val="24"/>
        </w:rPr>
        <w:t xml:space="preserve">Управление рисками Эмитент для себя определяет как комплекс систем и методов, направленных как на обеспечение безопасности медицинской организации (пациентов, персонала, финансовых ресурсов, информационных ресурсов и материальных объектов: </w:t>
      </w:r>
      <w:r w:rsidRPr="004D2778">
        <w:rPr>
          <w:sz w:val="24"/>
          <w:szCs w:val="24"/>
        </w:rPr>
        <w:lastRenderedPageBreak/>
        <w:t xml:space="preserve">медицинского и другого оборудования, помещений, территории), так и на дальнейшее развитие. </w:t>
      </w:r>
    </w:p>
    <w:p w:rsidR="00B339C4" w:rsidRPr="004D2778" w:rsidRDefault="00B339C4" w:rsidP="004D2778">
      <w:pPr>
        <w:widowControl/>
        <w:spacing w:before="0" w:after="0"/>
        <w:ind w:firstLine="426"/>
        <w:jc w:val="both"/>
        <w:rPr>
          <w:sz w:val="24"/>
          <w:szCs w:val="24"/>
        </w:rPr>
      </w:pPr>
      <w:r w:rsidRPr="004D2778">
        <w:rPr>
          <w:sz w:val="24"/>
          <w:szCs w:val="24"/>
        </w:rPr>
        <w:t xml:space="preserve">Политика </w:t>
      </w:r>
      <w:proofErr w:type="gramStart"/>
      <w:r w:rsidRPr="004D2778">
        <w:rPr>
          <w:sz w:val="24"/>
          <w:szCs w:val="24"/>
        </w:rPr>
        <w:t>риск-менеджмента</w:t>
      </w:r>
      <w:proofErr w:type="gramEnd"/>
      <w:r w:rsidRPr="004D2778">
        <w:rPr>
          <w:sz w:val="24"/>
          <w:szCs w:val="24"/>
        </w:rPr>
        <w:t xml:space="preserve"> Эмитента направлена на построение системы мер внутри организации по противодействию рискам. При этом, учитывая, что объектами и субъектами деятельности Эмитента являются люди, применяются два подхода к управлению рисками: </w:t>
      </w:r>
      <w:proofErr w:type="spellStart"/>
      <w:r w:rsidRPr="004D2778">
        <w:rPr>
          <w:sz w:val="24"/>
          <w:szCs w:val="24"/>
        </w:rPr>
        <w:t>человекоориентированный</w:t>
      </w:r>
      <w:proofErr w:type="spellEnd"/>
      <w:r w:rsidRPr="004D2778">
        <w:rPr>
          <w:sz w:val="24"/>
          <w:szCs w:val="24"/>
        </w:rPr>
        <w:t xml:space="preserve"> и системный (организационный).  </w:t>
      </w:r>
      <w:proofErr w:type="spellStart"/>
      <w:r w:rsidRPr="004D2778">
        <w:rPr>
          <w:sz w:val="24"/>
          <w:szCs w:val="24"/>
        </w:rPr>
        <w:t>Человекоориентированный</w:t>
      </w:r>
      <w:proofErr w:type="spellEnd"/>
      <w:r w:rsidRPr="004D2778">
        <w:rPr>
          <w:sz w:val="24"/>
          <w:szCs w:val="24"/>
        </w:rPr>
        <w:t xml:space="preserve"> подход фокусируется на индивидуальных ошибках и недочетах, связанных с забывчивостью, некомпетентностью, невнимательностью или аморальностью своих сотрудников. Организационный подход концентрируется на условиях, в которых работают люди, и основан на построении системы защиты, которая предотвращает ошибки, компенсирует или минимизирует их последствия. </w:t>
      </w:r>
    </w:p>
    <w:p w:rsidR="00B339C4" w:rsidRPr="004D2778" w:rsidRDefault="00B339C4" w:rsidP="004D2778">
      <w:pPr>
        <w:widowControl/>
        <w:spacing w:before="0" w:after="0"/>
        <w:ind w:firstLine="426"/>
        <w:jc w:val="both"/>
        <w:rPr>
          <w:sz w:val="24"/>
          <w:szCs w:val="24"/>
        </w:rPr>
      </w:pPr>
      <w:r w:rsidRPr="004D2778">
        <w:rPr>
          <w:sz w:val="24"/>
          <w:szCs w:val="24"/>
        </w:rPr>
        <w:t>В целях управления рисками Эмитентом применяются следующие основные методы:</w:t>
      </w:r>
    </w:p>
    <w:p w:rsidR="00B339C4" w:rsidRPr="004D2778" w:rsidRDefault="00B339C4" w:rsidP="004D2778">
      <w:pPr>
        <w:widowControl/>
        <w:tabs>
          <w:tab w:val="left" w:pos="567"/>
        </w:tabs>
        <w:spacing w:before="0" w:after="0"/>
        <w:ind w:firstLine="426"/>
        <w:jc w:val="both"/>
        <w:rPr>
          <w:sz w:val="24"/>
          <w:szCs w:val="24"/>
        </w:rPr>
      </w:pPr>
      <w:r w:rsidRPr="004D2778">
        <w:rPr>
          <w:sz w:val="24"/>
          <w:szCs w:val="24"/>
        </w:rPr>
        <w:t>а) уклонение от риска – метод предполагает отказ от вида деятельности или отдельных финансовых операций, уровень риска которых является неприемлемым для деятельности Эмитента и/или неоправданным, исходя из ожидаемого соотношения риск-доходность;</w:t>
      </w:r>
    </w:p>
    <w:p w:rsidR="00B339C4" w:rsidRPr="004D2778" w:rsidRDefault="00B339C4" w:rsidP="004D2778">
      <w:pPr>
        <w:widowControl/>
        <w:tabs>
          <w:tab w:val="left" w:pos="567"/>
        </w:tabs>
        <w:spacing w:before="0" w:after="0"/>
        <w:ind w:firstLine="426"/>
        <w:jc w:val="both"/>
        <w:rPr>
          <w:sz w:val="24"/>
          <w:szCs w:val="24"/>
        </w:rPr>
      </w:pPr>
      <w:r w:rsidRPr="004D2778">
        <w:rPr>
          <w:sz w:val="24"/>
          <w:szCs w:val="24"/>
        </w:rPr>
        <w:t xml:space="preserve">б) оптимизация риска – метод предполагает сокращение негативного влияния риска на деятельность Эмитента. Оптимизация риска предполагает целесообразность принятия риска ввиду необходимости осуществления профессиональной деятельности или с целью получения прибыли (например, ограничивая количество оказываемой медицинской услуги или максимальную сумму задолженности контрагента Эмитента); </w:t>
      </w:r>
    </w:p>
    <w:p w:rsidR="00B339C4" w:rsidRPr="004D2778" w:rsidRDefault="00B339C4" w:rsidP="004D2778">
      <w:pPr>
        <w:widowControl/>
        <w:spacing w:before="0" w:after="0"/>
        <w:ind w:firstLine="426"/>
        <w:jc w:val="both"/>
        <w:rPr>
          <w:sz w:val="24"/>
          <w:szCs w:val="24"/>
        </w:rPr>
      </w:pPr>
      <w:proofErr w:type="gramStart"/>
      <w:r w:rsidRPr="004D2778">
        <w:rPr>
          <w:sz w:val="24"/>
          <w:szCs w:val="24"/>
        </w:rPr>
        <w:t xml:space="preserve">в) детальная проработка процессов контроля и упреждающего воздействия риска на объекты имущества или деятельность, что позволяет снизить исходную вероятность реализации риска и/или уменьшить величину возможных потерь, как правило, при помощи предупредительных организационно-технических мероприятий, связанных с усилением систем безопасности (таких, как: обучение персонала, установка систем оповещения, резервный сервер или источник питания и т.д.); </w:t>
      </w:r>
      <w:proofErr w:type="gramEnd"/>
    </w:p>
    <w:p w:rsidR="00B339C4" w:rsidRPr="004D2778" w:rsidRDefault="00B339C4" w:rsidP="004D2778">
      <w:pPr>
        <w:widowControl/>
        <w:spacing w:before="0" w:after="0"/>
        <w:ind w:firstLine="426"/>
        <w:jc w:val="both"/>
        <w:rPr>
          <w:sz w:val="24"/>
          <w:szCs w:val="24"/>
        </w:rPr>
      </w:pPr>
      <w:r w:rsidRPr="004D2778">
        <w:rPr>
          <w:sz w:val="24"/>
          <w:szCs w:val="24"/>
        </w:rPr>
        <w:t>г) регламентирование деятельности или отдельных финансовых операций – это качественное управление риском путем формирования и документального оформления определенных процедур в области профессиональной деятельности или финансовых операций;</w:t>
      </w:r>
    </w:p>
    <w:p w:rsidR="00B339C4" w:rsidRPr="004D2778" w:rsidRDefault="00B339C4" w:rsidP="004D2778">
      <w:pPr>
        <w:widowControl/>
        <w:tabs>
          <w:tab w:val="left" w:pos="567"/>
        </w:tabs>
        <w:spacing w:before="0" w:after="0"/>
        <w:ind w:firstLine="426"/>
        <w:jc w:val="both"/>
        <w:rPr>
          <w:sz w:val="24"/>
          <w:szCs w:val="24"/>
        </w:rPr>
      </w:pPr>
      <w:r w:rsidRPr="004D2778">
        <w:rPr>
          <w:sz w:val="24"/>
          <w:szCs w:val="24"/>
        </w:rPr>
        <w:t xml:space="preserve">д) передача риска – метод, который предполагает полную либо частичную (до приемлемого уровня) передачу риска третьей стороне, например, через инструменты страхования или разделения выгод и возможных потерь с другими контрагентами (аутсорсинг); </w:t>
      </w:r>
    </w:p>
    <w:p w:rsidR="00B339C4" w:rsidRPr="004D2778" w:rsidRDefault="00B339C4" w:rsidP="004D2778">
      <w:pPr>
        <w:widowControl/>
        <w:tabs>
          <w:tab w:val="left" w:pos="567"/>
        </w:tabs>
        <w:spacing w:before="0" w:after="0"/>
        <w:ind w:firstLine="426"/>
        <w:jc w:val="both"/>
        <w:rPr>
          <w:sz w:val="24"/>
          <w:szCs w:val="24"/>
        </w:rPr>
      </w:pPr>
      <w:r w:rsidRPr="004D2778">
        <w:rPr>
          <w:sz w:val="24"/>
          <w:szCs w:val="24"/>
        </w:rPr>
        <w:t>е) формирование резервов позволяет покрывать возможные ожидаемые и неожидаемые потери.</w:t>
      </w:r>
    </w:p>
    <w:p w:rsidR="00B339C4" w:rsidRPr="004D2778" w:rsidRDefault="00B339C4" w:rsidP="004D2778">
      <w:pPr>
        <w:widowControl/>
        <w:spacing w:before="0" w:after="0"/>
        <w:ind w:firstLine="426"/>
        <w:jc w:val="both"/>
        <w:rPr>
          <w:sz w:val="24"/>
          <w:szCs w:val="24"/>
        </w:rPr>
      </w:pPr>
      <w:r w:rsidRPr="004D2778">
        <w:rPr>
          <w:sz w:val="24"/>
          <w:szCs w:val="24"/>
        </w:rPr>
        <w:t>С учетом существующей в сфере здравоохранения практики Эмитентом применяется</w:t>
      </w:r>
      <w:r w:rsidRPr="004D2778">
        <w:rPr>
          <w:rFonts w:ascii="Calibri" w:hAnsi="Calibri"/>
          <w:sz w:val="22"/>
          <w:szCs w:val="22"/>
        </w:rPr>
        <w:t xml:space="preserve"> </w:t>
      </w:r>
      <w:r w:rsidRPr="004D2778">
        <w:rPr>
          <w:sz w:val="24"/>
          <w:szCs w:val="24"/>
        </w:rPr>
        <w:t xml:space="preserve">следующая классификация групп факторов риска: </w:t>
      </w:r>
    </w:p>
    <w:p w:rsidR="00B339C4" w:rsidRPr="004D2778" w:rsidRDefault="00B339C4" w:rsidP="00FD2F50">
      <w:pPr>
        <w:widowControl/>
        <w:numPr>
          <w:ilvl w:val="0"/>
          <w:numId w:val="1"/>
        </w:numPr>
        <w:autoSpaceDE/>
        <w:autoSpaceDN/>
        <w:adjustRightInd/>
        <w:spacing w:before="0" w:after="0" w:line="276" w:lineRule="auto"/>
        <w:ind w:left="426" w:firstLine="0"/>
        <w:contextualSpacing/>
        <w:jc w:val="both"/>
        <w:rPr>
          <w:sz w:val="24"/>
          <w:szCs w:val="24"/>
        </w:rPr>
      </w:pPr>
      <w:r w:rsidRPr="004D2778">
        <w:rPr>
          <w:sz w:val="24"/>
          <w:szCs w:val="24"/>
        </w:rPr>
        <w:t xml:space="preserve">социально-политические и административно-правовые; </w:t>
      </w:r>
    </w:p>
    <w:p w:rsidR="00B339C4" w:rsidRPr="004D2778" w:rsidRDefault="00B339C4" w:rsidP="00FD2F50">
      <w:pPr>
        <w:widowControl/>
        <w:numPr>
          <w:ilvl w:val="0"/>
          <w:numId w:val="1"/>
        </w:numPr>
        <w:autoSpaceDE/>
        <w:autoSpaceDN/>
        <w:adjustRightInd/>
        <w:spacing w:before="0" w:after="0" w:line="276" w:lineRule="auto"/>
        <w:ind w:left="0" w:firstLine="426"/>
        <w:contextualSpacing/>
        <w:jc w:val="both"/>
        <w:rPr>
          <w:sz w:val="24"/>
          <w:szCs w:val="24"/>
        </w:rPr>
      </w:pPr>
      <w:r w:rsidRPr="004D2778">
        <w:rPr>
          <w:sz w:val="24"/>
          <w:szCs w:val="24"/>
        </w:rPr>
        <w:t>профессиональные (медицинские) риски (включая риски, связанные с гражданско-правовой ответственностью);</w:t>
      </w:r>
    </w:p>
    <w:p w:rsidR="00B339C4" w:rsidRPr="004D2778" w:rsidRDefault="00B339C4" w:rsidP="00FD2F50">
      <w:pPr>
        <w:widowControl/>
        <w:numPr>
          <w:ilvl w:val="0"/>
          <w:numId w:val="1"/>
        </w:numPr>
        <w:autoSpaceDE/>
        <w:autoSpaceDN/>
        <w:adjustRightInd/>
        <w:spacing w:before="0" w:after="0" w:line="276" w:lineRule="auto"/>
        <w:ind w:left="0" w:firstLine="426"/>
        <w:contextualSpacing/>
        <w:jc w:val="both"/>
        <w:rPr>
          <w:sz w:val="24"/>
          <w:szCs w:val="24"/>
        </w:rPr>
      </w:pPr>
      <w:r w:rsidRPr="004D2778">
        <w:rPr>
          <w:sz w:val="24"/>
          <w:szCs w:val="24"/>
        </w:rPr>
        <w:t xml:space="preserve">риски, связанные с угрозой здоровью медицинских работников; </w:t>
      </w:r>
    </w:p>
    <w:p w:rsidR="00B339C4" w:rsidRPr="004D2778" w:rsidRDefault="00B339C4" w:rsidP="00FD2F50">
      <w:pPr>
        <w:widowControl/>
        <w:numPr>
          <w:ilvl w:val="0"/>
          <w:numId w:val="1"/>
        </w:numPr>
        <w:autoSpaceDE/>
        <w:autoSpaceDN/>
        <w:adjustRightInd/>
        <w:spacing w:before="0" w:after="0" w:line="276" w:lineRule="auto"/>
        <w:ind w:left="0" w:firstLine="426"/>
        <w:contextualSpacing/>
        <w:jc w:val="both"/>
        <w:rPr>
          <w:sz w:val="24"/>
          <w:szCs w:val="24"/>
        </w:rPr>
      </w:pPr>
      <w:r w:rsidRPr="004D2778">
        <w:rPr>
          <w:sz w:val="24"/>
          <w:szCs w:val="24"/>
        </w:rPr>
        <w:t xml:space="preserve">риски, связанные с управлением; </w:t>
      </w:r>
    </w:p>
    <w:p w:rsidR="00B339C4" w:rsidRPr="004D2778" w:rsidRDefault="00B339C4" w:rsidP="00FD2F50">
      <w:pPr>
        <w:widowControl/>
        <w:numPr>
          <w:ilvl w:val="0"/>
          <w:numId w:val="1"/>
        </w:numPr>
        <w:autoSpaceDE/>
        <w:autoSpaceDN/>
        <w:adjustRightInd/>
        <w:spacing w:before="0" w:after="0" w:line="276" w:lineRule="auto"/>
        <w:ind w:left="0" w:firstLine="426"/>
        <w:contextualSpacing/>
        <w:jc w:val="both"/>
        <w:rPr>
          <w:sz w:val="24"/>
          <w:szCs w:val="24"/>
        </w:rPr>
      </w:pPr>
      <w:r w:rsidRPr="004D2778">
        <w:rPr>
          <w:sz w:val="24"/>
          <w:szCs w:val="24"/>
        </w:rPr>
        <w:t>экономические риски (финансовые и предпринимательские);</w:t>
      </w:r>
    </w:p>
    <w:p w:rsidR="00B339C4" w:rsidRPr="004D2778" w:rsidRDefault="00B339C4" w:rsidP="00FD2F50">
      <w:pPr>
        <w:widowControl/>
        <w:numPr>
          <w:ilvl w:val="0"/>
          <w:numId w:val="1"/>
        </w:numPr>
        <w:autoSpaceDE/>
        <w:autoSpaceDN/>
        <w:adjustRightInd/>
        <w:spacing w:before="0" w:after="0" w:line="276" w:lineRule="auto"/>
        <w:ind w:left="0" w:firstLine="426"/>
        <w:contextualSpacing/>
        <w:jc w:val="both"/>
        <w:rPr>
          <w:sz w:val="24"/>
          <w:szCs w:val="24"/>
        </w:rPr>
      </w:pPr>
      <w:proofErr w:type="gramStart"/>
      <w:r w:rsidRPr="004D2778">
        <w:rPr>
          <w:sz w:val="24"/>
          <w:szCs w:val="24"/>
        </w:rPr>
        <w:t>операционные риски: техногенные (технико-эксплуатационные); пожароопасные; взрывоопасные (хранение и эксплуатация кислорода, газовое отопление); риски информационной безопасности;  террористические и другие.</w:t>
      </w:r>
      <w:proofErr w:type="gramEnd"/>
    </w:p>
    <w:p w:rsidR="00B339C4" w:rsidRPr="004D2778" w:rsidRDefault="00B339C4" w:rsidP="00FD39D9">
      <w:pPr>
        <w:widowControl/>
        <w:spacing w:before="240" w:after="120"/>
        <w:jc w:val="both"/>
        <w:outlineLvl w:val="1"/>
        <w:rPr>
          <w:b/>
          <w:sz w:val="24"/>
          <w:szCs w:val="24"/>
        </w:rPr>
      </w:pPr>
      <w:bookmarkStart w:id="2" w:name="Par12"/>
      <w:bookmarkEnd w:id="2"/>
      <w:r w:rsidRPr="004D2778">
        <w:rPr>
          <w:b/>
          <w:sz w:val="24"/>
          <w:szCs w:val="24"/>
        </w:rPr>
        <w:t>2.4.1. Отраслевые риски</w:t>
      </w:r>
    </w:p>
    <w:p w:rsidR="00B339C4" w:rsidRPr="004D2778" w:rsidRDefault="00B339C4" w:rsidP="004D2778">
      <w:pPr>
        <w:widowControl/>
        <w:spacing w:before="0" w:after="0"/>
        <w:ind w:firstLine="426"/>
        <w:jc w:val="both"/>
        <w:rPr>
          <w:sz w:val="24"/>
          <w:szCs w:val="24"/>
        </w:rPr>
      </w:pPr>
      <w:r w:rsidRPr="004D2778">
        <w:rPr>
          <w:sz w:val="24"/>
          <w:szCs w:val="24"/>
        </w:rPr>
        <w:t xml:space="preserve">Отрасль, в которой эмитент осуществляет свою основную хозяйственную деятельность, – медицинская. Охрана здоровья граждан - это совокупность мер политического, </w:t>
      </w:r>
      <w:r w:rsidRPr="004D2778">
        <w:rPr>
          <w:sz w:val="24"/>
          <w:szCs w:val="24"/>
        </w:rPr>
        <w:lastRenderedPageBreak/>
        <w:t xml:space="preserve">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 Государство гарантирует охрану здоровья каждого человека в соответствии с Конституцией Российской Федерации и иными законодательными актами Российской Федерации, общепризнанными принципами и нормами международного права и международными договорами Российской Федерации. Основными принципами охраны здоровья являются: </w:t>
      </w:r>
    </w:p>
    <w:p w:rsidR="00B339C4" w:rsidRPr="004D2778" w:rsidRDefault="00B339C4" w:rsidP="004D2778">
      <w:pPr>
        <w:widowControl/>
        <w:spacing w:before="0" w:after="0"/>
        <w:ind w:firstLine="426"/>
        <w:jc w:val="both"/>
        <w:rPr>
          <w:sz w:val="24"/>
          <w:szCs w:val="24"/>
        </w:rPr>
      </w:pPr>
      <w:r w:rsidRPr="004D2778">
        <w:rPr>
          <w:sz w:val="24"/>
          <w:szCs w:val="24"/>
        </w:rPr>
        <w:t xml:space="preserve">1) соблюдение прав граждан в сфере охраны здоровья и обеспечение связанных с этими правами государственных гарантий; </w:t>
      </w:r>
    </w:p>
    <w:p w:rsidR="00B339C4" w:rsidRPr="004D2778" w:rsidRDefault="00B339C4" w:rsidP="004D2778">
      <w:pPr>
        <w:widowControl/>
        <w:spacing w:before="0" w:after="0"/>
        <w:ind w:firstLine="426"/>
        <w:jc w:val="both"/>
        <w:rPr>
          <w:sz w:val="24"/>
          <w:szCs w:val="24"/>
        </w:rPr>
      </w:pPr>
      <w:r w:rsidRPr="004D2778">
        <w:rPr>
          <w:sz w:val="24"/>
          <w:szCs w:val="24"/>
        </w:rPr>
        <w:t xml:space="preserve">2) приоритет интересов пациента при оказании медицинской помощи; </w:t>
      </w:r>
    </w:p>
    <w:p w:rsidR="00B339C4" w:rsidRPr="004D2778" w:rsidRDefault="00B339C4" w:rsidP="004D2778">
      <w:pPr>
        <w:widowControl/>
        <w:spacing w:before="0" w:after="0"/>
        <w:ind w:firstLine="426"/>
        <w:jc w:val="both"/>
        <w:rPr>
          <w:sz w:val="24"/>
          <w:szCs w:val="24"/>
        </w:rPr>
      </w:pPr>
      <w:r w:rsidRPr="004D2778">
        <w:rPr>
          <w:sz w:val="24"/>
          <w:szCs w:val="24"/>
        </w:rPr>
        <w:t xml:space="preserve">3) приоритет охраны здоровья детей; </w:t>
      </w:r>
    </w:p>
    <w:p w:rsidR="00B339C4" w:rsidRPr="004D2778" w:rsidRDefault="00B339C4" w:rsidP="004D2778">
      <w:pPr>
        <w:widowControl/>
        <w:spacing w:before="0" w:after="0"/>
        <w:ind w:firstLine="426"/>
        <w:jc w:val="both"/>
        <w:rPr>
          <w:sz w:val="24"/>
          <w:szCs w:val="24"/>
        </w:rPr>
      </w:pPr>
      <w:r w:rsidRPr="004D2778">
        <w:rPr>
          <w:sz w:val="24"/>
          <w:szCs w:val="24"/>
        </w:rPr>
        <w:t xml:space="preserve">4) социальная защищенность граждан в случае утраты здоровья; </w:t>
      </w:r>
    </w:p>
    <w:p w:rsidR="00B339C4" w:rsidRPr="004D2778" w:rsidRDefault="00B339C4" w:rsidP="004D2778">
      <w:pPr>
        <w:widowControl/>
        <w:spacing w:before="0" w:after="0"/>
        <w:ind w:firstLine="426"/>
        <w:jc w:val="both"/>
        <w:rPr>
          <w:sz w:val="24"/>
          <w:szCs w:val="24"/>
        </w:rPr>
      </w:pPr>
      <w:r w:rsidRPr="004D2778">
        <w:rPr>
          <w:sz w:val="24"/>
          <w:szCs w:val="24"/>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t>
      </w:r>
    </w:p>
    <w:p w:rsidR="00B339C4" w:rsidRPr="004D2778" w:rsidRDefault="00B339C4" w:rsidP="004D2778">
      <w:pPr>
        <w:widowControl/>
        <w:spacing w:before="0" w:after="0"/>
        <w:ind w:firstLine="426"/>
        <w:jc w:val="both"/>
        <w:rPr>
          <w:sz w:val="24"/>
          <w:szCs w:val="24"/>
        </w:rPr>
      </w:pPr>
      <w:r w:rsidRPr="004D2778">
        <w:rPr>
          <w:sz w:val="24"/>
          <w:szCs w:val="24"/>
        </w:rPr>
        <w:t xml:space="preserve">6) доступность и качество медицинской помощи; </w:t>
      </w:r>
    </w:p>
    <w:p w:rsidR="00B339C4" w:rsidRPr="004D2778" w:rsidRDefault="00B339C4" w:rsidP="004D2778">
      <w:pPr>
        <w:widowControl/>
        <w:spacing w:before="0" w:after="0"/>
        <w:ind w:firstLine="426"/>
        <w:jc w:val="both"/>
        <w:rPr>
          <w:sz w:val="24"/>
          <w:szCs w:val="24"/>
        </w:rPr>
      </w:pPr>
      <w:r w:rsidRPr="004D2778">
        <w:rPr>
          <w:sz w:val="24"/>
          <w:szCs w:val="24"/>
        </w:rPr>
        <w:t xml:space="preserve">7) недопустимость отказа в оказании медицинской помощи; </w:t>
      </w:r>
    </w:p>
    <w:p w:rsidR="00B339C4" w:rsidRPr="004D2778" w:rsidRDefault="00B339C4" w:rsidP="004D2778">
      <w:pPr>
        <w:widowControl/>
        <w:spacing w:before="0" w:after="0"/>
        <w:ind w:firstLine="426"/>
        <w:jc w:val="both"/>
        <w:rPr>
          <w:sz w:val="24"/>
          <w:szCs w:val="24"/>
        </w:rPr>
      </w:pPr>
      <w:r w:rsidRPr="004D2778">
        <w:rPr>
          <w:sz w:val="24"/>
          <w:szCs w:val="24"/>
        </w:rPr>
        <w:t xml:space="preserve">8) приоритет профилактики в сфере охраны здоровья; </w:t>
      </w:r>
    </w:p>
    <w:p w:rsidR="00B339C4" w:rsidRPr="004D2778" w:rsidRDefault="00B339C4" w:rsidP="004D2778">
      <w:pPr>
        <w:widowControl/>
        <w:spacing w:before="0" w:after="0"/>
        <w:ind w:firstLine="426"/>
        <w:jc w:val="both"/>
        <w:rPr>
          <w:sz w:val="24"/>
          <w:szCs w:val="24"/>
        </w:rPr>
      </w:pPr>
      <w:r w:rsidRPr="004D2778">
        <w:rPr>
          <w:sz w:val="24"/>
          <w:szCs w:val="24"/>
        </w:rPr>
        <w:t>9) соблюдение врачебной тайны.</w:t>
      </w:r>
    </w:p>
    <w:p w:rsidR="00B339C4" w:rsidRPr="004D2778" w:rsidRDefault="00B339C4" w:rsidP="004D2778">
      <w:pPr>
        <w:widowControl/>
        <w:spacing w:before="0" w:after="0"/>
        <w:ind w:firstLine="426"/>
        <w:jc w:val="both"/>
        <w:rPr>
          <w:sz w:val="24"/>
          <w:szCs w:val="24"/>
        </w:rPr>
      </w:pPr>
      <w:r w:rsidRPr="004D2778">
        <w:rPr>
          <w:sz w:val="24"/>
          <w:szCs w:val="24"/>
        </w:rPr>
        <w:t>Органы государственной власти и местного самоуправления, медицинские организации (к которым относится Эмитент) и иные организации осуществляют взаимодействие в целях обеспечения прав граждан в сфере охраны здоровья  и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339C4" w:rsidRPr="004D2778" w:rsidRDefault="00B339C4" w:rsidP="004D2778">
      <w:pPr>
        <w:widowControl/>
        <w:spacing w:before="0" w:after="0"/>
        <w:ind w:firstLine="426"/>
        <w:jc w:val="both"/>
        <w:rPr>
          <w:sz w:val="24"/>
          <w:szCs w:val="24"/>
        </w:rPr>
      </w:pPr>
      <w:r w:rsidRPr="004D2778">
        <w:rPr>
          <w:sz w:val="24"/>
          <w:szCs w:val="24"/>
        </w:rPr>
        <w:t xml:space="preserve">Эмитент отмечает следующие потенциальные социально-политические риски, способные негативно повлиять на его деятельность: </w:t>
      </w:r>
    </w:p>
    <w:p w:rsidR="00B339C4" w:rsidRPr="004D2778" w:rsidRDefault="00B339C4" w:rsidP="004D2778">
      <w:pPr>
        <w:widowControl/>
        <w:spacing w:before="0" w:after="0"/>
        <w:ind w:firstLine="426"/>
        <w:jc w:val="both"/>
        <w:rPr>
          <w:sz w:val="24"/>
          <w:szCs w:val="24"/>
        </w:rPr>
      </w:pPr>
      <w:r w:rsidRPr="004D2778">
        <w:rPr>
          <w:sz w:val="24"/>
          <w:szCs w:val="24"/>
        </w:rPr>
        <w:t xml:space="preserve">1) изменения в законодательстве по формам и методам организации медицинской помощи населению; </w:t>
      </w:r>
    </w:p>
    <w:p w:rsidR="00B339C4" w:rsidRPr="004D2778" w:rsidRDefault="00B339C4" w:rsidP="004D2778">
      <w:pPr>
        <w:widowControl/>
        <w:spacing w:before="0" w:after="0"/>
        <w:ind w:firstLine="426"/>
        <w:jc w:val="both"/>
        <w:rPr>
          <w:sz w:val="24"/>
          <w:szCs w:val="24"/>
        </w:rPr>
      </w:pPr>
      <w:r w:rsidRPr="004D2778">
        <w:rPr>
          <w:sz w:val="24"/>
          <w:szCs w:val="24"/>
        </w:rPr>
        <w:t xml:space="preserve">2) внесение изменений в систему финансирования здравоохранения; </w:t>
      </w:r>
    </w:p>
    <w:p w:rsidR="00B339C4" w:rsidRPr="004D2778" w:rsidRDefault="00B339C4" w:rsidP="004D2778">
      <w:pPr>
        <w:widowControl/>
        <w:spacing w:before="0" w:after="0"/>
        <w:ind w:firstLine="426"/>
        <w:jc w:val="both"/>
        <w:rPr>
          <w:sz w:val="24"/>
          <w:szCs w:val="24"/>
        </w:rPr>
      </w:pPr>
      <w:r w:rsidRPr="004D2778">
        <w:rPr>
          <w:sz w:val="24"/>
          <w:szCs w:val="24"/>
        </w:rPr>
        <w:t xml:space="preserve">3) реорганизация системы ОМС; </w:t>
      </w:r>
    </w:p>
    <w:p w:rsidR="00B339C4" w:rsidRPr="004D2778" w:rsidRDefault="00B339C4" w:rsidP="004D2778">
      <w:pPr>
        <w:widowControl/>
        <w:spacing w:before="0" w:after="0"/>
        <w:ind w:firstLine="426"/>
        <w:jc w:val="both"/>
        <w:rPr>
          <w:sz w:val="24"/>
          <w:szCs w:val="24"/>
        </w:rPr>
      </w:pPr>
      <w:r w:rsidRPr="004D2778">
        <w:rPr>
          <w:sz w:val="24"/>
          <w:szCs w:val="24"/>
        </w:rPr>
        <w:t xml:space="preserve">4) приватизация или национализация субъектов здравоохранения; </w:t>
      </w:r>
    </w:p>
    <w:p w:rsidR="00B339C4" w:rsidRPr="004D2778" w:rsidRDefault="00B339C4" w:rsidP="004D2778">
      <w:pPr>
        <w:widowControl/>
        <w:spacing w:before="0" w:after="0"/>
        <w:ind w:firstLine="426"/>
        <w:jc w:val="both"/>
        <w:rPr>
          <w:sz w:val="24"/>
          <w:szCs w:val="24"/>
        </w:rPr>
      </w:pPr>
      <w:r w:rsidRPr="004D2778">
        <w:rPr>
          <w:sz w:val="24"/>
          <w:szCs w:val="24"/>
        </w:rPr>
        <w:t xml:space="preserve">5) изменение юридической базы; </w:t>
      </w:r>
    </w:p>
    <w:p w:rsidR="00B339C4" w:rsidRPr="004D2778" w:rsidRDefault="00B339C4" w:rsidP="004D2778">
      <w:pPr>
        <w:widowControl/>
        <w:spacing w:before="0" w:after="0"/>
        <w:ind w:firstLine="426"/>
        <w:jc w:val="both"/>
        <w:rPr>
          <w:sz w:val="24"/>
          <w:szCs w:val="24"/>
        </w:rPr>
      </w:pPr>
      <w:r w:rsidRPr="004D2778">
        <w:rPr>
          <w:sz w:val="24"/>
          <w:szCs w:val="24"/>
        </w:rPr>
        <w:t xml:space="preserve">6) принятие закона о защите прав пациента и страховании профессиональной деятельности медицинского работника; </w:t>
      </w:r>
    </w:p>
    <w:p w:rsidR="00B339C4" w:rsidRPr="004D2778" w:rsidRDefault="00B339C4" w:rsidP="004D2778">
      <w:pPr>
        <w:widowControl/>
        <w:spacing w:before="0" w:after="0"/>
        <w:ind w:firstLine="426"/>
        <w:jc w:val="both"/>
        <w:rPr>
          <w:sz w:val="24"/>
          <w:szCs w:val="24"/>
        </w:rPr>
      </w:pPr>
      <w:r w:rsidRPr="004D2778">
        <w:rPr>
          <w:sz w:val="24"/>
          <w:szCs w:val="24"/>
        </w:rPr>
        <w:t xml:space="preserve">7) внесение изменений в арбитражное право. </w:t>
      </w:r>
    </w:p>
    <w:p w:rsidR="00B339C4" w:rsidRPr="004D2778" w:rsidRDefault="00B339C4" w:rsidP="004D2778">
      <w:pPr>
        <w:widowControl/>
        <w:spacing w:before="0" w:after="0"/>
        <w:ind w:firstLine="426"/>
        <w:jc w:val="both"/>
        <w:rPr>
          <w:sz w:val="24"/>
          <w:szCs w:val="24"/>
        </w:rPr>
      </w:pPr>
      <w:r w:rsidRPr="004D2778">
        <w:rPr>
          <w:sz w:val="24"/>
          <w:szCs w:val="24"/>
        </w:rPr>
        <w:t>Реализация перечисленных рисков в полном объеме маловероятна, следовательно, не помешает исполнить Эмитентом свои обязательства по своим акциям.</w:t>
      </w:r>
    </w:p>
    <w:p w:rsidR="00B339C4" w:rsidRPr="004D2778" w:rsidRDefault="00B339C4" w:rsidP="004D2778">
      <w:pPr>
        <w:widowControl/>
        <w:spacing w:before="0" w:after="0"/>
        <w:ind w:firstLine="426"/>
        <w:jc w:val="both"/>
        <w:rPr>
          <w:sz w:val="24"/>
          <w:szCs w:val="24"/>
        </w:rPr>
      </w:pPr>
    </w:p>
    <w:p w:rsidR="00B339C4" w:rsidRPr="004D2778" w:rsidRDefault="00B339C4" w:rsidP="004D2778">
      <w:pPr>
        <w:widowControl/>
        <w:spacing w:before="0" w:after="0"/>
        <w:ind w:firstLine="426"/>
        <w:jc w:val="both"/>
        <w:rPr>
          <w:sz w:val="24"/>
          <w:szCs w:val="24"/>
        </w:rPr>
      </w:pPr>
      <w:r w:rsidRPr="004D2778">
        <w:rPr>
          <w:sz w:val="24"/>
          <w:szCs w:val="24"/>
        </w:rPr>
        <w:t>К значительным для Эмитента рискам относятся профессиональные (медицинские) риски (включая риски, связанные с гражданско-правовой ответственностью), в частности:</w:t>
      </w:r>
    </w:p>
    <w:p w:rsidR="00B339C4" w:rsidRPr="004D2778" w:rsidRDefault="00B339C4" w:rsidP="00FD39D9">
      <w:pPr>
        <w:widowControl/>
        <w:numPr>
          <w:ilvl w:val="0"/>
          <w:numId w:val="3"/>
        </w:numPr>
        <w:autoSpaceDE/>
        <w:autoSpaceDN/>
        <w:adjustRightInd/>
        <w:spacing w:before="0" w:after="0" w:line="276" w:lineRule="auto"/>
        <w:ind w:left="0" w:firstLine="426"/>
        <w:contextualSpacing/>
        <w:jc w:val="both"/>
        <w:rPr>
          <w:sz w:val="24"/>
          <w:szCs w:val="24"/>
        </w:rPr>
      </w:pPr>
      <w:r w:rsidRPr="004D2778">
        <w:rPr>
          <w:sz w:val="24"/>
          <w:szCs w:val="24"/>
        </w:rPr>
        <w:t>Риски несвоевременных лечебно-диагностических вмешательств, включая:</w:t>
      </w:r>
    </w:p>
    <w:p w:rsidR="00B339C4" w:rsidRPr="004D2778" w:rsidRDefault="00B339C4" w:rsidP="00FD39D9">
      <w:pPr>
        <w:widowControl/>
        <w:numPr>
          <w:ilvl w:val="1"/>
          <w:numId w:val="3"/>
        </w:numPr>
        <w:tabs>
          <w:tab w:val="left" w:pos="851"/>
        </w:tabs>
        <w:autoSpaceDE/>
        <w:autoSpaceDN/>
        <w:adjustRightInd/>
        <w:spacing w:before="0" w:after="0" w:line="276" w:lineRule="auto"/>
        <w:ind w:left="426" w:firstLine="0"/>
        <w:contextualSpacing/>
        <w:jc w:val="both"/>
        <w:rPr>
          <w:sz w:val="24"/>
          <w:szCs w:val="24"/>
        </w:rPr>
      </w:pPr>
      <w:r w:rsidRPr="004D2778">
        <w:rPr>
          <w:sz w:val="24"/>
          <w:szCs w:val="24"/>
        </w:rPr>
        <w:t>Диагностические:</w:t>
      </w:r>
    </w:p>
    <w:p w:rsidR="00B339C4" w:rsidRPr="004D2778" w:rsidRDefault="00B339C4" w:rsidP="00FD39D9">
      <w:pPr>
        <w:widowControl/>
        <w:spacing w:before="0" w:after="0"/>
        <w:ind w:firstLine="426"/>
        <w:contextualSpacing/>
        <w:jc w:val="both"/>
        <w:rPr>
          <w:sz w:val="24"/>
          <w:szCs w:val="24"/>
        </w:rPr>
      </w:pPr>
      <w:r w:rsidRPr="004D2778">
        <w:rPr>
          <w:sz w:val="24"/>
          <w:szCs w:val="24"/>
        </w:rPr>
        <w:t>- инвазивные;</w:t>
      </w:r>
    </w:p>
    <w:p w:rsidR="00B339C4" w:rsidRPr="004D2778" w:rsidRDefault="00B339C4" w:rsidP="00FD39D9">
      <w:pPr>
        <w:widowControl/>
        <w:spacing w:before="0" w:after="0"/>
        <w:ind w:firstLine="426"/>
        <w:contextualSpacing/>
        <w:jc w:val="both"/>
        <w:rPr>
          <w:sz w:val="24"/>
          <w:szCs w:val="24"/>
        </w:rPr>
      </w:pPr>
      <w:proofErr w:type="gramStart"/>
      <w:r w:rsidRPr="004D2778">
        <w:rPr>
          <w:sz w:val="24"/>
          <w:szCs w:val="24"/>
        </w:rPr>
        <w:t xml:space="preserve">- связанные с некачественной работой персонала по реализации </w:t>
      </w:r>
      <w:proofErr w:type="spellStart"/>
      <w:r w:rsidRPr="004D2778">
        <w:rPr>
          <w:sz w:val="24"/>
          <w:szCs w:val="24"/>
        </w:rPr>
        <w:t>неинвазивных</w:t>
      </w:r>
      <w:proofErr w:type="spellEnd"/>
      <w:r w:rsidRPr="004D2778">
        <w:rPr>
          <w:sz w:val="24"/>
          <w:szCs w:val="24"/>
        </w:rPr>
        <w:t xml:space="preserve"> диагностических технологий;</w:t>
      </w:r>
      <w:proofErr w:type="gramEnd"/>
    </w:p>
    <w:p w:rsidR="00B339C4" w:rsidRPr="004D2778" w:rsidRDefault="00B339C4" w:rsidP="00FD39D9">
      <w:pPr>
        <w:widowControl/>
        <w:spacing w:before="0" w:after="0"/>
        <w:ind w:firstLine="426"/>
        <w:contextualSpacing/>
        <w:jc w:val="both"/>
        <w:rPr>
          <w:sz w:val="24"/>
          <w:szCs w:val="24"/>
        </w:rPr>
      </w:pPr>
      <w:r w:rsidRPr="004D2778">
        <w:rPr>
          <w:sz w:val="24"/>
          <w:szCs w:val="24"/>
        </w:rPr>
        <w:t>1.2. Лечебные:</w:t>
      </w:r>
    </w:p>
    <w:p w:rsidR="00B339C4" w:rsidRPr="004D2778" w:rsidRDefault="00B339C4" w:rsidP="00FD39D9">
      <w:pPr>
        <w:widowControl/>
        <w:spacing w:before="0" w:after="0"/>
        <w:ind w:firstLine="426"/>
        <w:contextualSpacing/>
        <w:jc w:val="both"/>
        <w:rPr>
          <w:sz w:val="24"/>
          <w:szCs w:val="24"/>
        </w:rPr>
      </w:pPr>
      <w:r w:rsidRPr="004D2778">
        <w:rPr>
          <w:sz w:val="24"/>
          <w:szCs w:val="24"/>
        </w:rPr>
        <w:t xml:space="preserve">- </w:t>
      </w:r>
      <w:proofErr w:type="gramStart"/>
      <w:r w:rsidRPr="004D2778">
        <w:rPr>
          <w:sz w:val="24"/>
          <w:szCs w:val="24"/>
        </w:rPr>
        <w:t>хирургические</w:t>
      </w:r>
      <w:proofErr w:type="gramEnd"/>
      <w:r w:rsidRPr="004D2778">
        <w:rPr>
          <w:sz w:val="24"/>
          <w:szCs w:val="24"/>
        </w:rPr>
        <w:t>, связанные с оперативным вмешательством;</w:t>
      </w:r>
    </w:p>
    <w:p w:rsidR="00B339C4" w:rsidRPr="004D2778" w:rsidRDefault="00B339C4" w:rsidP="00FD39D9">
      <w:pPr>
        <w:widowControl/>
        <w:spacing w:before="0" w:after="0"/>
        <w:ind w:firstLine="426"/>
        <w:contextualSpacing/>
        <w:jc w:val="both"/>
        <w:rPr>
          <w:sz w:val="24"/>
          <w:szCs w:val="24"/>
        </w:rPr>
      </w:pPr>
      <w:r w:rsidRPr="004D2778">
        <w:rPr>
          <w:sz w:val="24"/>
          <w:szCs w:val="24"/>
        </w:rPr>
        <w:t>- анестезиологические;</w:t>
      </w:r>
    </w:p>
    <w:p w:rsidR="00B339C4" w:rsidRPr="004D2778" w:rsidRDefault="00B339C4" w:rsidP="00FD39D9">
      <w:pPr>
        <w:widowControl/>
        <w:spacing w:before="0" w:after="0"/>
        <w:ind w:firstLine="426"/>
        <w:contextualSpacing/>
        <w:jc w:val="both"/>
        <w:rPr>
          <w:sz w:val="24"/>
          <w:szCs w:val="24"/>
        </w:rPr>
      </w:pPr>
      <w:r w:rsidRPr="004D2778">
        <w:rPr>
          <w:sz w:val="24"/>
          <w:szCs w:val="24"/>
        </w:rPr>
        <w:t>- фармакотерапевтические;</w:t>
      </w:r>
    </w:p>
    <w:p w:rsidR="00B339C4" w:rsidRPr="004D2778" w:rsidRDefault="00B339C4" w:rsidP="00FD39D9">
      <w:pPr>
        <w:widowControl/>
        <w:spacing w:before="0" w:after="0"/>
        <w:ind w:firstLine="426"/>
        <w:contextualSpacing/>
        <w:jc w:val="both"/>
        <w:rPr>
          <w:sz w:val="24"/>
          <w:szCs w:val="24"/>
        </w:rPr>
      </w:pPr>
      <w:r w:rsidRPr="004D2778">
        <w:rPr>
          <w:sz w:val="24"/>
          <w:szCs w:val="24"/>
        </w:rPr>
        <w:t>- связанные с переливанием крови;</w:t>
      </w:r>
    </w:p>
    <w:p w:rsidR="00B339C4" w:rsidRPr="004D2778" w:rsidRDefault="00B339C4" w:rsidP="004D2778">
      <w:pPr>
        <w:widowControl/>
        <w:spacing w:before="0" w:after="0"/>
        <w:ind w:firstLine="426"/>
        <w:jc w:val="both"/>
        <w:rPr>
          <w:sz w:val="24"/>
          <w:szCs w:val="24"/>
        </w:rPr>
      </w:pPr>
      <w:r w:rsidRPr="004D2778">
        <w:rPr>
          <w:sz w:val="24"/>
          <w:szCs w:val="24"/>
        </w:rPr>
        <w:t>2. Риски, связанные с отсутствием или недостаточной работой по профилактике:</w:t>
      </w:r>
    </w:p>
    <w:p w:rsidR="00B339C4" w:rsidRPr="004D2778" w:rsidRDefault="00B339C4" w:rsidP="004D2778">
      <w:pPr>
        <w:widowControl/>
        <w:spacing w:before="0" w:after="0"/>
        <w:ind w:firstLine="426"/>
        <w:jc w:val="both"/>
        <w:rPr>
          <w:sz w:val="24"/>
          <w:szCs w:val="24"/>
        </w:rPr>
      </w:pPr>
      <w:r w:rsidRPr="004D2778">
        <w:rPr>
          <w:sz w:val="24"/>
          <w:szCs w:val="24"/>
        </w:rPr>
        <w:lastRenderedPageBreak/>
        <w:t>2.1. инфекции;</w:t>
      </w:r>
    </w:p>
    <w:p w:rsidR="00B339C4" w:rsidRPr="004D2778" w:rsidRDefault="00B339C4" w:rsidP="004D2778">
      <w:pPr>
        <w:widowControl/>
        <w:spacing w:before="0" w:after="0"/>
        <w:ind w:firstLine="426"/>
        <w:jc w:val="both"/>
        <w:rPr>
          <w:sz w:val="24"/>
          <w:szCs w:val="24"/>
        </w:rPr>
      </w:pPr>
      <w:r w:rsidRPr="004D2778">
        <w:rPr>
          <w:sz w:val="24"/>
          <w:szCs w:val="24"/>
        </w:rPr>
        <w:t>2.2. превышения в окружающей среде предельно допустимых концентраций ядовитых и сильнодействующих веществ;</w:t>
      </w:r>
    </w:p>
    <w:p w:rsidR="00B339C4" w:rsidRPr="004D2778" w:rsidRDefault="00B339C4" w:rsidP="004D2778">
      <w:pPr>
        <w:widowControl/>
        <w:spacing w:before="0" w:after="0"/>
        <w:ind w:firstLine="426"/>
        <w:jc w:val="both"/>
        <w:rPr>
          <w:sz w:val="24"/>
          <w:szCs w:val="24"/>
        </w:rPr>
      </w:pPr>
      <w:r w:rsidRPr="004D2778">
        <w:rPr>
          <w:sz w:val="24"/>
          <w:szCs w:val="24"/>
        </w:rPr>
        <w:t>2.3. других индивидуальных для здоровья человека рисков: курения, алкоголизации, гиподинамии, наркомании, ожирения, стресса и т.д.</w:t>
      </w:r>
    </w:p>
    <w:p w:rsidR="003B2BBF" w:rsidRPr="003B2BBF" w:rsidRDefault="00B339C4" w:rsidP="004D2778">
      <w:pPr>
        <w:widowControl/>
        <w:spacing w:before="0" w:after="0"/>
        <w:ind w:firstLine="426"/>
        <w:jc w:val="both"/>
        <w:rPr>
          <w:sz w:val="24"/>
          <w:szCs w:val="24"/>
        </w:rPr>
      </w:pPr>
      <w:r w:rsidRPr="004D2778">
        <w:rPr>
          <w:sz w:val="24"/>
          <w:szCs w:val="24"/>
        </w:rPr>
        <w:t>3. Риски, связанные с отсутствием современных систем реабилитации</w:t>
      </w:r>
      <w:r w:rsidR="003B2BBF">
        <w:rPr>
          <w:sz w:val="24"/>
          <w:szCs w:val="24"/>
        </w:rPr>
        <w:t>;</w:t>
      </w:r>
    </w:p>
    <w:p w:rsidR="00F64BF5" w:rsidRDefault="003B2BBF" w:rsidP="004D2778">
      <w:pPr>
        <w:widowControl/>
        <w:spacing w:before="0" w:after="0"/>
        <w:ind w:firstLine="426"/>
        <w:jc w:val="both"/>
        <w:rPr>
          <w:sz w:val="24"/>
          <w:szCs w:val="24"/>
        </w:rPr>
      </w:pPr>
      <w:r w:rsidRPr="003B2BBF">
        <w:rPr>
          <w:sz w:val="24"/>
          <w:szCs w:val="24"/>
        </w:rPr>
        <w:t>4</w:t>
      </w:r>
      <w:r>
        <w:rPr>
          <w:sz w:val="24"/>
          <w:szCs w:val="24"/>
        </w:rPr>
        <w:t>. Риски эпидемий и пандемий</w:t>
      </w:r>
      <w:r w:rsidRPr="003B2BBF">
        <w:rPr>
          <w:sz w:val="24"/>
          <w:szCs w:val="24"/>
        </w:rPr>
        <w:t xml:space="preserve"> особо опасны</w:t>
      </w:r>
      <w:r>
        <w:rPr>
          <w:sz w:val="24"/>
          <w:szCs w:val="24"/>
        </w:rPr>
        <w:t>х</w:t>
      </w:r>
      <w:r w:rsidRPr="003B2BBF">
        <w:rPr>
          <w:sz w:val="24"/>
          <w:szCs w:val="24"/>
        </w:rPr>
        <w:t xml:space="preserve"> инфекци</w:t>
      </w:r>
      <w:r>
        <w:rPr>
          <w:sz w:val="24"/>
          <w:szCs w:val="24"/>
        </w:rPr>
        <w:t>й</w:t>
      </w:r>
      <w:r w:rsidRPr="003B2BBF">
        <w:rPr>
          <w:sz w:val="24"/>
          <w:szCs w:val="24"/>
        </w:rPr>
        <w:t xml:space="preserve"> </w:t>
      </w:r>
      <w:r>
        <w:rPr>
          <w:sz w:val="24"/>
          <w:szCs w:val="24"/>
        </w:rPr>
        <w:t>(</w:t>
      </w:r>
      <w:proofErr w:type="spellStart"/>
      <w:r w:rsidRPr="003B2BBF">
        <w:rPr>
          <w:sz w:val="24"/>
          <w:szCs w:val="24"/>
          <w:lang w:val="en-US"/>
        </w:rPr>
        <w:t>Covid</w:t>
      </w:r>
      <w:proofErr w:type="spellEnd"/>
      <w:r w:rsidRPr="003B2BBF">
        <w:rPr>
          <w:sz w:val="24"/>
          <w:szCs w:val="24"/>
        </w:rPr>
        <w:t>-19</w:t>
      </w:r>
      <w:r>
        <w:rPr>
          <w:sz w:val="24"/>
          <w:szCs w:val="24"/>
        </w:rPr>
        <w:t>)</w:t>
      </w:r>
      <w:r w:rsidR="00B339C4" w:rsidRPr="004D2778">
        <w:rPr>
          <w:sz w:val="24"/>
          <w:szCs w:val="24"/>
        </w:rPr>
        <w:t>.</w:t>
      </w:r>
      <w:r w:rsidR="00F64BF5">
        <w:rPr>
          <w:sz w:val="24"/>
          <w:szCs w:val="24"/>
        </w:rPr>
        <w:t xml:space="preserve"> </w:t>
      </w:r>
    </w:p>
    <w:p w:rsidR="00B339C4" w:rsidRPr="004D2778" w:rsidRDefault="00F64BF5" w:rsidP="004D2778">
      <w:pPr>
        <w:widowControl/>
        <w:spacing w:before="0" w:after="0"/>
        <w:ind w:firstLine="426"/>
        <w:jc w:val="both"/>
        <w:rPr>
          <w:sz w:val="24"/>
          <w:szCs w:val="24"/>
        </w:rPr>
      </w:pPr>
      <w:r>
        <w:rPr>
          <w:sz w:val="24"/>
          <w:szCs w:val="24"/>
        </w:rPr>
        <w:t xml:space="preserve">Для борьбы с распространением </w:t>
      </w:r>
      <w:proofErr w:type="spellStart"/>
      <w:r w:rsidRPr="00F64BF5">
        <w:rPr>
          <w:sz w:val="24"/>
          <w:szCs w:val="24"/>
          <w:lang w:val="en-US"/>
        </w:rPr>
        <w:t>Covid</w:t>
      </w:r>
      <w:proofErr w:type="spellEnd"/>
      <w:r w:rsidRPr="00F64BF5">
        <w:rPr>
          <w:sz w:val="24"/>
          <w:szCs w:val="24"/>
        </w:rPr>
        <w:t>-19</w:t>
      </w:r>
      <w:r>
        <w:rPr>
          <w:sz w:val="24"/>
          <w:szCs w:val="24"/>
        </w:rPr>
        <w:t xml:space="preserve"> по согласованию с Министерством здравоохранения Республики Татарстан на базе хирургического корпуса АО «ГКБ № 12» в июне 2020 года был открыт специализированный «</w:t>
      </w:r>
      <w:proofErr w:type="spellStart"/>
      <w:r>
        <w:rPr>
          <w:sz w:val="24"/>
          <w:szCs w:val="24"/>
        </w:rPr>
        <w:t>ковидный</w:t>
      </w:r>
      <w:proofErr w:type="spellEnd"/>
      <w:r>
        <w:rPr>
          <w:sz w:val="24"/>
          <w:szCs w:val="24"/>
        </w:rPr>
        <w:t xml:space="preserve">» госпиталь, в котором </w:t>
      </w:r>
      <w:r w:rsidR="00921D40">
        <w:rPr>
          <w:sz w:val="24"/>
          <w:szCs w:val="24"/>
        </w:rPr>
        <w:t xml:space="preserve">с пациентами </w:t>
      </w:r>
      <w:r>
        <w:rPr>
          <w:sz w:val="24"/>
          <w:szCs w:val="24"/>
        </w:rPr>
        <w:t>осуществляется весь комплекс лечебных мероприятий.</w:t>
      </w:r>
    </w:p>
    <w:p w:rsidR="00B339C4" w:rsidRPr="004D2778" w:rsidRDefault="00B339C4" w:rsidP="004D2778">
      <w:pPr>
        <w:widowControl/>
        <w:spacing w:before="0" w:after="0"/>
        <w:ind w:firstLine="426"/>
        <w:jc w:val="both"/>
        <w:rPr>
          <w:sz w:val="24"/>
          <w:szCs w:val="24"/>
        </w:rPr>
      </w:pPr>
    </w:p>
    <w:p w:rsidR="00B339C4" w:rsidRPr="004D2778" w:rsidRDefault="00B339C4" w:rsidP="004D2778">
      <w:pPr>
        <w:widowControl/>
        <w:spacing w:before="0" w:after="0"/>
        <w:ind w:firstLine="426"/>
        <w:jc w:val="both"/>
        <w:rPr>
          <w:sz w:val="24"/>
          <w:szCs w:val="24"/>
        </w:rPr>
      </w:pPr>
      <w:r w:rsidRPr="004D2778">
        <w:rPr>
          <w:sz w:val="24"/>
          <w:szCs w:val="24"/>
        </w:rPr>
        <w:t xml:space="preserve">Особо важными для Эмитента являются профессиональные риски, связанные с угрозой здоровью медицинских работников от: а) больных с особо опасными инфекциями, </w:t>
      </w:r>
      <w:proofErr w:type="spellStart"/>
      <w:r w:rsidR="009F48AD">
        <w:rPr>
          <w:sz w:val="24"/>
          <w:szCs w:val="24"/>
          <w:lang w:val="en-US"/>
        </w:rPr>
        <w:t>C</w:t>
      </w:r>
      <w:r w:rsidR="003B2BBF">
        <w:rPr>
          <w:sz w:val="24"/>
          <w:szCs w:val="24"/>
          <w:lang w:val="en-US"/>
        </w:rPr>
        <w:t>ovid</w:t>
      </w:r>
      <w:proofErr w:type="spellEnd"/>
      <w:r w:rsidR="009F48AD" w:rsidRPr="009F48AD">
        <w:rPr>
          <w:sz w:val="24"/>
          <w:szCs w:val="24"/>
        </w:rPr>
        <w:t>-19</w:t>
      </w:r>
      <w:r w:rsidR="009F48AD">
        <w:rPr>
          <w:sz w:val="24"/>
          <w:szCs w:val="24"/>
        </w:rPr>
        <w:t xml:space="preserve">, </w:t>
      </w:r>
      <w:r w:rsidRPr="004D2778">
        <w:rPr>
          <w:sz w:val="24"/>
          <w:szCs w:val="24"/>
        </w:rPr>
        <w:t xml:space="preserve">вирусным гепатитом, СПИДом, туберкулезом, сифилисом и т.д.; б) психических больных; в) наркоманов; г) преступников.  </w:t>
      </w:r>
    </w:p>
    <w:p w:rsidR="00B339C4" w:rsidRPr="004D2778" w:rsidRDefault="00B339C4" w:rsidP="004D2778">
      <w:pPr>
        <w:widowControl/>
        <w:spacing w:before="0" w:after="0"/>
        <w:ind w:firstLine="426"/>
        <w:jc w:val="both"/>
        <w:rPr>
          <w:sz w:val="24"/>
          <w:szCs w:val="24"/>
        </w:rPr>
      </w:pPr>
      <w:proofErr w:type="gramStart"/>
      <w:r w:rsidRPr="004D2778">
        <w:rPr>
          <w:sz w:val="24"/>
          <w:szCs w:val="24"/>
        </w:rPr>
        <w:t xml:space="preserve">Риск увеличения цен на медицинскую продукцию, энергетические ресурсы и услуги, используемые Эмитентом в своей деятельности, существует, однако его влияние на деятельность Эмитента и исполнение обязательств по акциям Эмитента заранее оценивается и учитывается в планах, так как ежегодно Правительство РФ при утверждении федерального бюджета и тарифов на медицинские услуги предусматривает индексацию цен на ресурсы, используемые Эмитентом в своей деятельности. </w:t>
      </w:r>
      <w:proofErr w:type="gramEnd"/>
    </w:p>
    <w:p w:rsidR="00B339C4" w:rsidRPr="004D2778" w:rsidRDefault="00B339C4" w:rsidP="004D2778">
      <w:pPr>
        <w:widowControl/>
        <w:spacing w:before="0" w:after="0"/>
        <w:ind w:firstLine="426"/>
        <w:jc w:val="both"/>
        <w:rPr>
          <w:sz w:val="24"/>
          <w:szCs w:val="24"/>
        </w:rPr>
      </w:pPr>
      <w:r w:rsidRPr="004D2778">
        <w:rPr>
          <w:sz w:val="24"/>
          <w:szCs w:val="24"/>
        </w:rPr>
        <w:t xml:space="preserve">Эмитент подвержен риску, связанному с возможным изменением цен на оказываемые им платные услуги, вследствие присутствия на рынке конкурирующих медицинских организаций. Минимизация данного риска достигается регулярным и постоянным мониторингом прейскурантов медицинских организаций-конкурентов, соответствующей корректировкой расценок на свои услуги, предложением пациентам своих услуг в комплексе, способном заинтересовать пациентов. Кроме того, разработаны и применяются следующие действия Эмитента по повышению конкурентоспособности  оказываемых медицинских услуг: - поддержание высокого уровня подготовленности и профессионализма кадров; - укрепление материально-технической и лечебно-диагностической базы; - сокращение периода диагностики заболевания; - своевременное интенсивное адекватное лечение; - внедрение эффективных и передовых методов лечения пациентов.  </w:t>
      </w:r>
    </w:p>
    <w:p w:rsidR="00B339C4" w:rsidRPr="004D2778" w:rsidRDefault="00B339C4" w:rsidP="004D2778">
      <w:pPr>
        <w:widowControl/>
        <w:spacing w:before="0" w:after="0"/>
        <w:ind w:firstLine="426"/>
        <w:jc w:val="both"/>
        <w:rPr>
          <w:sz w:val="24"/>
          <w:szCs w:val="24"/>
        </w:rPr>
      </w:pPr>
      <w:r w:rsidRPr="004D2778">
        <w:rPr>
          <w:sz w:val="24"/>
          <w:szCs w:val="24"/>
        </w:rPr>
        <w:t>Эмитент не ведет деятельности на внешнем рынке, следовательно, рисков, связанных с изменениями на внешнем рынке, Эмитент не несет.</w:t>
      </w:r>
    </w:p>
    <w:p w:rsidR="00B339C4" w:rsidRPr="004D2778" w:rsidRDefault="00B339C4" w:rsidP="00FD39D9">
      <w:pPr>
        <w:widowControl/>
        <w:spacing w:before="240" w:after="120"/>
        <w:jc w:val="both"/>
        <w:outlineLvl w:val="1"/>
        <w:rPr>
          <w:b/>
          <w:sz w:val="24"/>
          <w:szCs w:val="24"/>
        </w:rPr>
      </w:pPr>
      <w:r w:rsidRPr="004D2778">
        <w:rPr>
          <w:b/>
          <w:sz w:val="24"/>
          <w:szCs w:val="24"/>
        </w:rPr>
        <w:t xml:space="preserve">2.4.2. </w:t>
      </w:r>
      <w:proofErr w:type="spellStart"/>
      <w:r w:rsidRPr="004D2778">
        <w:rPr>
          <w:b/>
          <w:sz w:val="24"/>
          <w:szCs w:val="24"/>
        </w:rPr>
        <w:t>Страновые</w:t>
      </w:r>
      <w:proofErr w:type="spellEnd"/>
      <w:r w:rsidRPr="004D2778">
        <w:rPr>
          <w:b/>
          <w:sz w:val="24"/>
          <w:szCs w:val="24"/>
        </w:rPr>
        <w:t xml:space="preserve"> и региональные риски</w:t>
      </w:r>
    </w:p>
    <w:p w:rsidR="00B339C4" w:rsidRPr="004D2778" w:rsidRDefault="00B339C4" w:rsidP="004D2778">
      <w:pPr>
        <w:widowControl/>
        <w:spacing w:before="0" w:after="0"/>
        <w:ind w:firstLine="426"/>
        <w:jc w:val="both"/>
        <w:rPr>
          <w:sz w:val="24"/>
          <w:szCs w:val="24"/>
        </w:rPr>
      </w:pPr>
      <w:r w:rsidRPr="004D2778">
        <w:rPr>
          <w:sz w:val="24"/>
          <w:szCs w:val="24"/>
        </w:rPr>
        <w:t>К данным рискам Эмитент относит часть социально-политических рисков, описанных в разделе 2.4.1 «Отраслевые риски», а также риски, связанные с изменением политики Правительства РФ в экономической сфере, отказ</w:t>
      </w:r>
      <w:r w:rsidR="00D7067F">
        <w:rPr>
          <w:sz w:val="24"/>
          <w:szCs w:val="24"/>
        </w:rPr>
        <w:t>ом</w:t>
      </w:r>
      <w:r w:rsidRPr="004D2778">
        <w:rPr>
          <w:sz w:val="24"/>
          <w:szCs w:val="24"/>
        </w:rPr>
        <w:t xml:space="preserve"> от реформирования здравоохранения  либо замедление</w:t>
      </w:r>
      <w:r w:rsidR="00D7067F">
        <w:rPr>
          <w:sz w:val="24"/>
          <w:szCs w:val="24"/>
        </w:rPr>
        <w:t>м</w:t>
      </w:r>
      <w:r w:rsidRPr="004D2778">
        <w:rPr>
          <w:sz w:val="24"/>
          <w:szCs w:val="24"/>
        </w:rPr>
        <w:t xml:space="preserve"> темпов реализации приоритетного национального проекта в сфере здравоохранения. </w:t>
      </w:r>
    </w:p>
    <w:p w:rsidR="00B339C4" w:rsidRPr="004D2778" w:rsidRDefault="00B339C4" w:rsidP="004D2778">
      <w:pPr>
        <w:widowControl/>
        <w:spacing w:before="0" w:after="0"/>
        <w:ind w:firstLine="426"/>
        <w:jc w:val="both"/>
        <w:rPr>
          <w:i/>
          <w:sz w:val="24"/>
          <w:szCs w:val="24"/>
        </w:rPr>
      </w:pPr>
      <w:r w:rsidRPr="004D2778">
        <w:rPr>
          <w:sz w:val="24"/>
          <w:szCs w:val="24"/>
        </w:rPr>
        <w:t>АО «ГКБ №</w:t>
      </w:r>
      <w:r w:rsidR="005C0E49">
        <w:rPr>
          <w:sz w:val="24"/>
          <w:szCs w:val="24"/>
        </w:rPr>
        <w:t xml:space="preserve"> </w:t>
      </w:r>
      <w:r w:rsidRPr="004D2778">
        <w:rPr>
          <w:sz w:val="24"/>
          <w:szCs w:val="24"/>
        </w:rPr>
        <w:t xml:space="preserve">12»  зарегистрировано в качестве налогоплательщика на территории Республики Татарстан, который относится к наиболее стабильным регионам РФ. Поэтому возможные нестабильность политической ситуации, международные и национальные конфликты, стихийные бедствия, введение чрезвычайного положения, прекращение транспортного сообщения в связи с удаленностью и/или труднодоступностью считаются маловероятными. При этом Эмитент, как медицинское учреждение, всегда готов к приему пациентов в случае каких-либо чрезвычайных ситуаций. Кроме того, в целях укрепления стабильности на территории РТ Эмитентом осуществляются следующие мероприятия: - участие в социальных программах РТ; - плотное взаимодействие с государственными органами власти и здравоохранения; - организация гибкой системы ценообразования на свои </w:t>
      </w:r>
      <w:r w:rsidRPr="004D2778">
        <w:rPr>
          <w:sz w:val="24"/>
          <w:szCs w:val="24"/>
        </w:rPr>
        <w:lastRenderedPageBreak/>
        <w:t>услуги и привлечения клиентов; - высокие заработные платы сотрудников; - внедрение высокотехнологических процессов лечения; - внедрение эффективных  стандартов диагностики и лечения; - повышение квалификации сотрудников.</w:t>
      </w:r>
      <w:r w:rsidRPr="004D2778">
        <w:rPr>
          <w:i/>
          <w:sz w:val="24"/>
          <w:szCs w:val="24"/>
        </w:rPr>
        <w:t xml:space="preserve"> </w:t>
      </w:r>
    </w:p>
    <w:p w:rsidR="00B339C4" w:rsidRPr="004D2778" w:rsidRDefault="00B339C4" w:rsidP="00FD39D9">
      <w:pPr>
        <w:widowControl/>
        <w:spacing w:before="240" w:after="120"/>
        <w:jc w:val="both"/>
        <w:outlineLvl w:val="1"/>
        <w:rPr>
          <w:b/>
          <w:sz w:val="24"/>
          <w:szCs w:val="24"/>
        </w:rPr>
      </w:pPr>
      <w:r w:rsidRPr="004D2778">
        <w:rPr>
          <w:b/>
          <w:sz w:val="24"/>
          <w:szCs w:val="24"/>
        </w:rPr>
        <w:t>2.4.3. Финансовые риски</w:t>
      </w:r>
    </w:p>
    <w:p w:rsidR="00B339C4" w:rsidRPr="004D2778" w:rsidRDefault="00B339C4" w:rsidP="004D2778">
      <w:pPr>
        <w:widowControl/>
        <w:spacing w:before="0" w:after="0"/>
        <w:ind w:firstLine="426"/>
        <w:jc w:val="both"/>
        <w:rPr>
          <w:sz w:val="24"/>
          <w:szCs w:val="24"/>
        </w:rPr>
      </w:pPr>
      <w:r w:rsidRPr="004D2778">
        <w:rPr>
          <w:sz w:val="24"/>
          <w:szCs w:val="24"/>
        </w:rPr>
        <w:t xml:space="preserve">Валютные риски у Эмитента отсутствуют. Эмитент не осуществляет внешнеторговую деятельность, валютной задолженности не имеет, не зависит от импорта. Все расчеты производятся в рублях. </w:t>
      </w:r>
    </w:p>
    <w:p w:rsidR="00B339C4" w:rsidRPr="004D2778" w:rsidRDefault="00B339C4" w:rsidP="004D2778">
      <w:pPr>
        <w:widowControl/>
        <w:spacing w:before="0" w:after="0"/>
        <w:ind w:firstLine="426"/>
        <w:jc w:val="both"/>
        <w:rPr>
          <w:sz w:val="24"/>
          <w:szCs w:val="24"/>
        </w:rPr>
      </w:pPr>
      <w:r w:rsidRPr="004D2778">
        <w:rPr>
          <w:sz w:val="24"/>
          <w:szCs w:val="24"/>
        </w:rPr>
        <w:t xml:space="preserve">Эмитент мало подвержен финансовым рискам, связанным с  изменением процентных ставок в связи с тем, что объемы полученных кредитов по отношению к общей задолженности и к валюте баланса незначительны и привлекаются на короткие сроки. Погашение процентов и основного долга осуществляется строго в соответствии с установленными графиками обслуживания. Риск неисполнения Обществом своих обязательств по кредитам и займам минимален. </w:t>
      </w:r>
    </w:p>
    <w:p w:rsidR="00B339C4" w:rsidRPr="004D2778" w:rsidRDefault="00B339C4" w:rsidP="004D2778">
      <w:pPr>
        <w:widowControl/>
        <w:spacing w:before="0" w:after="0"/>
        <w:ind w:firstLine="426"/>
        <w:jc w:val="both"/>
        <w:rPr>
          <w:sz w:val="24"/>
          <w:szCs w:val="24"/>
        </w:rPr>
      </w:pPr>
      <w:r w:rsidRPr="004D2778">
        <w:rPr>
          <w:sz w:val="24"/>
          <w:szCs w:val="24"/>
        </w:rPr>
        <w:t xml:space="preserve">Критический для Эмитента уровень инфляции не определен. Вероятность роста инфляции в России в среднесрочной перспективе оценивается Эмитентом как низкая в связи с намерениями и действиями Правительства РФ и Банка России проводить политику, направленную на снижение уровня инфляции. В целом влияние инфляционных факторов на финансовую устойчивость Эмитента в перспективе не представляется значительным и учитывается при составлении финансовых  планов Эмитента. В случае неблагоприятного изменения общих показателей инфляции Эмитент планирует оптимизировать управление дебиторской и кредиторской задолженностью. </w:t>
      </w:r>
    </w:p>
    <w:p w:rsidR="00B339C4" w:rsidRPr="004D2778" w:rsidRDefault="00B339C4" w:rsidP="004D2778">
      <w:pPr>
        <w:widowControl/>
        <w:spacing w:before="0" w:after="0"/>
        <w:ind w:firstLine="426"/>
        <w:jc w:val="both"/>
        <w:rPr>
          <w:sz w:val="24"/>
          <w:szCs w:val="24"/>
        </w:rPr>
      </w:pPr>
      <w:r w:rsidRPr="004D2778">
        <w:rPr>
          <w:sz w:val="24"/>
          <w:szCs w:val="24"/>
        </w:rPr>
        <w:t xml:space="preserve">В результате влияния вышеуказанных финансовых рисков наибольшему влиянию подвержены изменению такие показатели финансовой отчетности Эмитента, как: чистая прибыль (т.к. с ростом процентных ставок увеличиваются выплаты по процентам за пользование кредитами коммерческих банков и, соответственно, снижается прибыль Эмитента), а также дебиторская и кредиторская задолженности. </w:t>
      </w:r>
    </w:p>
    <w:p w:rsidR="00B339C4" w:rsidRPr="004D2778" w:rsidRDefault="00B339C4" w:rsidP="004D2778">
      <w:pPr>
        <w:widowControl/>
        <w:spacing w:before="0" w:after="0"/>
        <w:ind w:firstLine="426"/>
        <w:jc w:val="both"/>
        <w:rPr>
          <w:sz w:val="24"/>
          <w:szCs w:val="24"/>
        </w:rPr>
      </w:pPr>
      <w:r w:rsidRPr="004D2778">
        <w:rPr>
          <w:sz w:val="24"/>
          <w:szCs w:val="24"/>
        </w:rPr>
        <w:t xml:space="preserve">В случае неблагоприятного изменения вышеперечисленных показателей  Эмитент  предполагает следующие мероприятия: - внедрение ресурсосберегающих технологий; - использование высокоэффективных методов лечения; - оптимизация затрат; - получение государственных дотаций, кредитов, займов. </w:t>
      </w:r>
    </w:p>
    <w:p w:rsidR="00B339C4" w:rsidRPr="004D2778" w:rsidRDefault="00B339C4" w:rsidP="004D2778">
      <w:pPr>
        <w:widowControl/>
        <w:spacing w:before="0" w:after="0"/>
        <w:ind w:firstLine="426"/>
        <w:jc w:val="both"/>
        <w:rPr>
          <w:sz w:val="24"/>
          <w:szCs w:val="24"/>
        </w:rPr>
      </w:pPr>
      <w:r w:rsidRPr="004D2778">
        <w:rPr>
          <w:sz w:val="24"/>
          <w:szCs w:val="24"/>
        </w:rPr>
        <w:t xml:space="preserve">Эмитент отмечает наличие незначительного кредитного риска – т.е. риска возникновения у эмитента убытков вследствие неисполнения, несвоевременного либо неполного исполнения должником или банком, в котором открыт расчетный счет,  финансовых обязательств перед Эмитентом в соответствии с условиями договора. </w:t>
      </w:r>
      <w:proofErr w:type="gramStart"/>
      <w:r w:rsidRPr="004D2778">
        <w:rPr>
          <w:sz w:val="24"/>
          <w:szCs w:val="24"/>
        </w:rPr>
        <w:t>В качестве противодействия данному риску используются: - предварительное изучение информации о надежности нового контрагента или банка, в котором открыт расчетный счет; - работа с проверенными контрагентами; - реализация своих услуг по конкурсу; - ограничение максимальной суммы задолженности в момент ее возникновения (оказания услуги, отгрузки товара); - применение в допустимых случаях последующей оплаты за приобретаемые Эмитентом товары, работы, услуги.</w:t>
      </w:r>
      <w:proofErr w:type="gramEnd"/>
    </w:p>
    <w:p w:rsidR="00B339C4" w:rsidRPr="004D2778" w:rsidRDefault="00B339C4" w:rsidP="00FD39D9">
      <w:pPr>
        <w:widowControl/>
        <w:spacing w:before="240" w:after="120"/>
        <w:jc w:val="both"/>
        <w:outlineLvl w:val="1"/>
        <w:rPr>
          <w:b/>
          <w:sz w:val="24"/>
          <w:szCs w:val="24"/>
        </w:rPr>
      </w:pPr>
      <w:r w:rsidRPr="004D2778">
        <w:rPr>
          <w:b/>
          <w:sz w:val="24"/>
          <w:szCs w:val="24"/>
        </w:rPr>
        <w:t>2.4.4. Административно-правовые риски</w:t>
      </w:r>
    </w:p>
    <w:p w:rsidR="00B339C4" w:rsidRPr="004D2778" w:rsidRDefault="00B339C4" w:rsidP="004D2778">
      <w:pPr>
        <w:widowControl/>
        <w:spacing w:before="0" w:after="0"/>
        <w:ind w:firstLine="426"/>
        <w:jc w:val="both"/>
        <w:rPr>
          <w:sz w:val="24"/>
          <w:szCs w:val="24"/>
        </w:rPr>
      </w:pPr>
      <w:r w:rsidRPr="004D2778">
        <w:rPr>
          <w:sz w:val="24"/>
          <w:szCs w:val="24"/>
        </w:rPr>
        <w:t>АО «ГКБ №</w:t>
      </w:r>
      <w:r w:rsidR="005C0E49">
        <w:rPr>
          <w:sz w:val="24"/>
          <w:szCs w:val="24"/>
        </w:rPr>
        <w:t xml:space="preserve"> </w:t>
      </w:r>
      <w:r w:rsidRPr="004D2778">
        <w:rPr>
          <w:sz w:val="24"/>
          <w:szCs w:val="24"/>
        </w:rPr>
        <w:t>12» не является экспортером/ импортером, поэтому изменения валютного регулирования и правил таможенного контроля и пошлин не окажет влияния на финансовое состояние Эмитента.</w:t>
      </w:r>
    </w:p>
    <w:p w:rsidR="00B339C4" w:rsidRPr="004D2778" w:rsidRDefault="00B339C4" w:rsidP="004D2778">
      <w:pPr>
        <w:widowControl/>
        <w:spacing w:before="0" w:after="0"/>
        <w:ind w:firstLine="426"/>
        <w:jc w:val="both"/>
        <w:rPr>
          <w:sz w:val="24"/>
          <w:szCs w:val="24"/>
        </w:rPr>
      </w:pPr>
      <w:r w:rsidRPr="004D2778">
        <w:rPr>
          <w:sz w:val="24"/>
          <w:szCs w:val="24"/>
        </w:rPr>
        <w:t>Все свои услуги Эмитент оказывает исключительно на внутреннем рынке.</w:t>
      </w:r>
    </w:p>
    <w:p w:rsidR="00B339C4" w:rsidRPr="004D2778" w:rsidRDefault="00B339C4" w:rsidP="004D2778">
      <w:pPr>
        <w:widowControl/>
        <w:spacing w:before="0" w:after="0"/>
        <w:ind w:firstLine="426"/>
        <w:jc w:val="both"/>
        <w:rPr>
          <w:sz w:val="24"/>
          <w:szCs w:val="24"/>
        </w:rPr>
      </w:pPr>
      <w:r w:rsidRPr="004D2778">
        <w:rPr>
          <w:sz w:val="24"/>
          <w:szCs w:val="24"/>
        </w:rPr>
        <w:t xml:space="preserve">Изменения в налоговом законодательстве, способные существенным образом отразиться на деятельности и финансовом  состоянии Эмитента, не наблюдаются. </w:t>
      </w:r>
    </w:p>
    <w:p w:rsidR="00B339C4" w:rsidRPr="004D2778" w:rsidRDefault="00B339C4" w:rsidP="008A7CB2">
      <w:pPr>
        <w:widowControl/>
        <w:spacing w:before="0" w:after="0"/>
        <w:ind w:firstLine="425"/>
        <w:jc w:val="both"/>
        <w:rPr>
          <w:sz w:val="24"/>
          <w:szCs w:val="24"/>
        </w:rPr>
      </w:pPr>
      <w:r w:rsidRPr="004D2778">
        <w:rPr>
          <w:sz w:val="24"/>
          <w:szCs w:val="24"/>
        </w:rPr>
        <w:t xml:space="preserve">На данный момент Эмитент осуществляет текущую деятельность на основании выданных лицензий. В настоящий момент текущие риски правового характера, способные оказать серьезное влияние на результаты деятельности Эмитента, незначительны. </w:t>
      </w:r>
      <w:r w:rsidRPr="004D2778">
        <w:rPr>
          <w:sz w:val="24"/>
          <w:szCs w:val="24"/>
        </w:rPr>
        <w:lastRenderedPageBreak/>
        <w:t>Надлежащему правовому обеспечению деятельности АО «ГКБ №</w:t>
      </w:r>
      <w:r w:rsidR="005C0E49">
        <w:rPr>
          <w:sz w:val="24"/>
          <w:szCs w:val="24"/>
        </w:rPr>
        <w:t xml:space="preserve"> </w:t>
      </w:r>
      <w:r w:rsidRPr="004D2778">
        <w:rPr>
          <w:sz w:val="24"/>
          <w:szCs w:val="24"/>
        </w:rPr>
        <w:t xml:space="preserve">12» способствует осуществление мониторинга нормативных актов, регулирующих деятельность Эмитента, а также законопослушное исполнение требований нормативных документов. </w:t>
      </w:r>
    </w:p>
    <w:p w:rsidR="00B339C4" w:rsidRPr="004D2778" w:rsidRDefault="00B339C4" w:rsidP="004D2778">
      <w:pPr>
        <w:widowControl/>
        <w:spacing w:before="0" w:after="0"/>
        <w:ind w:firstLine="426"/>
        <w:jc w:val="both"/>
        <w:rPr>
          <w:sz w:val="24"/>
          <w:szCs w:val="24"/>
        </w:rPr>
      </w:pPr>
      <w:r w:rsidRPr="004D2778">
        <w:rPr>
          <w:sz w:val="24"/>
          <w:szCs w:val="24"/>
        </w:rPr>
        <w:t xml:space="preserve">Оценивая потенциальные риски и принимая во внимание существующую судебную практику, Эмитент отмечает для себя следующие важные потенциальные административно-правовые риски. </w:t>
      </w:r>
    </w:p>
    <w:p w:rsidR="00B339C4" w:rsidRPr="004D2778" w:rsidRDefault="00B339C4" w:rsidP="008A7CB2">
      <w:pPr>
        <w:widowControl/>
        <w:numPr>
          <w:ilvl w:val="0"/>
          <w:numId w:val="2"/>
        </w:numPr>
        <w:tabs>
          <w:tab w:val="left" w:pos="0"/>
        </w:tabs>
        <w:autoSpaceDE/>
        <w:autoSpaceDN/>
        <w:adjustRightInd/>
        <w:spacing w:before="0" w:after="0"/>
        <w:ind w:left="0" w:firstLine="425"/>
        <w:contextualSpacing/>
        <w:jc w:val="both"/>
        <w:rPr>
          <w:sz w:val="24"/>
          <w:szCs w:val="24"/>
        </w:rPr>
      </w:pPr>
      <w:r w:rsidRPr="004D2778">
        <w:rPr>
          <w:sz w:val="24"/>
          <w:szCs w:val="24"/>
        </w:rPr>
        <w:t>Критичным административно-правовым риском является риск приостановки и последующего аннулирования лицензии на медицинскую деятельность. Согласно разъяснениям Пленума Верховного Арбитражного Суда России приостановка (аннулирование) лицензии представляет собой специальную предупредительную меру, непосредственно связанную со спецификой деятельности, при осуществлении которой могут затрагиваться конституционные права и свободы, а также права и законные интересы других лиц.</w:t>
      </w:r>
    </w:p>
    <w:p w:rsidR="00B339C4" w:rsidRPr="004D2778" w:rsidRDefault="00B339C4" w:rsidP="008A7CB2">
      <w:pPr>
        <w:widowControl/>
        <w:spacing w:before="0" w:after="0"/>
        <w:ind w:firstLine="425"/>
        <w:jc w:val="both"/>
        <w:rPr>
          <w:sz w:val="24"/>
          <w:szCs w:val="24"/>
        </w:rPr>
      </w:pPr>
      <w:r w:rsidRPr="004D2778">
        <w:rPr>
          <w:sz w:val="24"/>
          <w:szCs w:val="24"/>
        </w:rPr>
        <w:t>Приостановка (а тем более аннулирование) лицензии несет для медицинской организации гораздо более негативные последствия, чем обычные административные наказания. Как правило, приостановка либо аннулирование лицензии в скором времени приводит к ликвидации (закрытию) медицинской организации, оказавшейся без действующей лицензии.</w:t>
      </w:r>
    </w:p>
    <w:p w:rsidR="00B339C4" w:rsidRPr="004D2778" w:rsidRDefault="00B339C4" w:rsidP="008A7CB2">
      <w:pPr>
        <w:widowControl/>
        <w:spacing w:before="0" w:after="0"/>
        <w:ind w:firstLine="425"/>
        <w:jc w:val="both"/>
        <w:rPr>
          <w:sz w:val="24"/>
          <w:szCs w:val="24"/>
        </w:rPr>
      </w:pPr>
      <w:r w:rsidRPr="004D2778">
        <w:rPr>
          <w:sz w:val="24"/>
          <w:szCs w:val="24"/>
        </w:rPr>
        <w:t xml:space="preserve">Согласно </w:t>
      </w:r>
      <w:hyperlink r:id="rId15" w:history="1">
        <w:r w:rsidRPr="004D2778">
          <w:rPr>
            <w:sz w:val="24"/>
            <w:szCs w:val="24"/>
          </w:rPr>
          <w:t>ч. 1 ст. 20</w:t>
        </w:r>
      </w:hyperlink>
      <w:r w:rsidRPr="004D2778">
        <w:rPr>
          <w:sz w:val="24"/>
          <w:szCs w:val="24"/>
        </w:rPr>
        <w:t xml:space="preserve"> Федерального закона от 04.05.2011 N 99-ФЗ "О лицензировании отдельных видов деятельности" действие лицензии приостанавливается лицензирующим органом (Росздравнадзором) в следующих случаях:</w:t>
      </w:r>
    </w:p>
    <w:p w:rsidR="00B339C4" w:rsidRPr="004D2778" w:rsidRDefault="00B339C4" w:rsidP="008A7CB2">
      <w:pPr>
        <w:widowControl/>
        <w:spacing w:before="0" w:after="0"/>
        <w:ind w:firstLine="425"/>
        <w:jc w:val="both"/>
        <w:rPr>
          <w:sz w:val="24"/>
          <w:szCs w:val="24"/>
        </w:rPr>
      </w:pPr>
      <w:r w:rsidRPr="004D2778">
        <w:rPr>
          <w:sz w:val="24"/>
          <w:szCs w:val="24"/>
        </w:rPr>
        <w:t>а)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B339C4" w:rsidRPr="004D2778" w:rsidRDefault="00B339C4" w:rsidP="008A7CB2">
      <w:pPr>
        <w:widowControl/>
        <w:spacing w:before="0" w:after="0"/>
        <w:ind w:firstLine="425"/>
        <w:jc w:val="both"/>
        <w:rPr>
          <w:sz w:val="24"/>
          <w:szCs w:val="24"/>
        </w:rPr>
      </w:pPr>
      <w:r w:rsidRPr="004D2778">
        <w:rPr>
          <w:sz w:val="24"/>
          <w:szCs w:val="24"/>
        </w:rPr>
        <w:t>б)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B339C4" w:rsidRPr="004D2778" w:rsidRDefault="00B339C4" w:rsidP="008A7CB2">
      <w:pPr>
        <w:widowControl/>
        <w:spacing w:before="0" w:after="0"/>
        <w:ind w:firstLine="425"/>
        <w:jc w:val="both"/>
        <w:rPr>
          <w:sz w:val="24"/>
          <w:szCs w:val="24"/>
        </w:rPr>
      </w:pPr>
      <w:r w:rsidRPr="004D2778">
        <w:rPr>
          <w:sz w:val="24"/>
          <w:szCs w:val="24"/>
        </w:rPr>
        <w:t xml:space="preserve">Согласно </w:t>
      </w:r>
      <w:hyperlink r:id="rId16" w:history="1">
        <w:r w:rsidRPr="004D2778">
          <w:rPr>
            <w:sz w:val="24"/>
            <w:szCs w:val="24"/>
          </w:rPr>
          <w:t>п.6</w:t>
        </w:r>
      </w:hyperlink>
      <w:r w:rsidRPr="004D2778">
        <w:rPr>
          <w:sz w:val="24"/>
          <w:szCs w:val="24"/>
        </w:rPr>
        <w:t xml:space="preserve"> Положения о лицензировании медицинской деятельности, утвержденного Постановлением Правительства РФ от 16.04.2012 №291, под грубым нарушением понимается:</w:t>
      </w:r>
    </w:p>
    <w:p w:rsidR="00B339C4" w:rsidRPr="004D2778" w:rsidRDefault="00B339C4" w:rsidP="008A7CB2">
      <w:pPr>
        <w:widowControl/>
        <w:spacing w:before="0" w:after="0"/>
        <w:ind w:firstLine="425"/>
        <w:jc w:val="both"/>
        <w:rPr>
          <w:sz w:val="24"/>
          <w:szCs w:val="24"/>
        </w:rPr>
      </w:pPr>
      <w:r w:rsidRPr="004D2778">
        <w:rPr>
          <w:sz w:val="24"/>
          <w:szCs w:val="24"/>
        </w:rPr>
        <w:t>- невыполнение лицензиатом требований, предъявляемых к соискателю лицензии на осуществление медицинской деятельности (включая требования к помещениям, наличию соответствующих медицинских изделий, оборудования и инструментов, требования к образованию и стажу руководителя и работников, соответствие структуры и штатного расписания установленным требованиям и т.д.);</w:t>
      </w:r>
    </w:p>
    <w:p w:rsidR="00B339C4" w:rsidRPr="004D2778" w:rsidRDefault="00B339C4" w:rsidP="008A7CB2">
      <w:pPr>
        <w:widowControl/>
        <w:spacing w:before="0" w:after="0"/>
        <w:ind w:firstLine="425"/>
        <w:jc w:val="both"/>
        <w:rPr>
          <w:sz w:val="24"/>
          <w:szCs w:val="24"/>
        </w:rPr>
      </w:pPr>
      <w:r w:rsidRPr="004D2778">
        <w:rPr>
          <w:sz w:val="24"/>
          <w:szCs w:val="24"/>
        </w:rPr>
        <w:t>- несоблюдение порядков оказания медицинской помощи;</w:t>
      </w:r>
    </w:p>
    <w:p w:rsidR="00B339C4" w:rsidRPr="004D2778" w:rsidRDefault="00B339C4" w:rsidP="008A7CB2">
      <w:pPr>
        <w:widowControl/>
        <w:spacing w:before="0" w:after="0"/>
        <w:ind w:firstLine="425"/>
        <w:jc w:val="both"/>
        <w:rPr>
          <w:sz w:val="24"/>
          <w:szCs w:val="24"/>
        </w:rPr>
      </w:pPr>
      <w:r w:rsidRPr="004D2778">
        <w:rPr>
          <w:sz w:val="24"/>
          <w:szCs w:val="24"/>
        </w:rPr>
        <w:t>- несоблюдение установленного порядка осуществления внутреннего контроля качества и безопасности медицинской деятельности;</w:t>
      </w:r>
    </w:p>
    <w:p w:rsidR="00B339C4" w:rsidRPr="004D2778" w:rsidRDefault="00B339C4" w:rsidP="008A7CB2">
      <w:pPr>
        <w:widowControl/>
        <w:spacing w:before="0" w:after="0"/>
        <w:ind w:firstLine="425"/>
        <w:jc w:val="both"/>
        <w:rPr>
          <w:sz w:val="24"/>
          <w:szCs w:val="24"/>
        </w:rPr>
      </w:pPr>
      <w:r w:rsidRPr="004D2778">
        <w:rPr>
          <w:sz w:val="24"/>
          <w:szCs w:val="24"/>
        </w:rPr>
        <w:t>- несоблюдение установленного порядка предоставления платных медицинских услуг;</w:t>
      </w:r>
    </w:p>
    <w:p w:rsidR="00B339C4" w:rsidRPr="004D2778" w:rsidRDefault="00B339C4" w:rsidP="008A7CB2">
      <w:pPr>
        <w:widowControl/>
        <w:spacing w:before="0" w:after="0"/>
        <w:ind w:firstLine="425"/>
        <w:jc w:val="both"/>
        <w:rPr>
          <w:sz w:val="24"/>
          <w:szCs w:val="24"/>
        </w:rPr>
      </w:pPr>
      <w:r w:rsidRPr="004D2778">
        <w:rPr>
          <w:sz w:val="24"/>
          <w:szCs w:val="24"/>
        </w:rPr>
        <w:t>- несоблюдение правил регистрации операций, связанных с обращением лекарственных сре</w:t>
      </w:r>
      <w:proofErr w:type="gramStart"/>
      <w:r w:rsidRPr="004D2778">
        <w:rPr>
          <w:sz w:val="24"/>
          <w:szCs w:val="24"/>
        </w:rPr>
        <w:t>дств дл</w:t>
      </w:r>
      <w:proofErr w:type="gramEnd"/>
      <w:r w:rsidRPr="004D2778">
        <w:rPr>
          <w:sz w:val="24"/>
          <w:szCs w:val="24"/>
        </w:rPr>
        <w:t>я медицинского применения, включенных в перечень лекарственных средств, подлежащих предметно-количественному учету;</w:t>
      </w:r>
    </w:p>
    <w:p w:rsidR="00B339C4" w:rsidRPr="004D2778" w:rsidRDefault="00B339C4" w:rsidP="008A7CB2">
      <w:pPr>
        <w:widowControl/>
        <w:spacing w:before="0" w:after="0"/>
        <w:ind w:firstLine="425"/>
        <w:jc w:val="both"/>
        <w:rPr>
          <w:sz w:val="24"/>
          <w:szCs w:val="24"/>
        </w:rPr>
      </w:pPr>
      <w:r w:rsidRPr="004D2778">
        <w:rPr>
          <w:sz w:val="24"/>
          <w:szCs w:val="24"/>
        </w:rPr>
        <w:t>- выявление факта отсутствия у специалистов, выполняющих медицинские услуги, повышения квалификации (требуется не реже одного раза в 5 лет).</w:t>
      </w:r>
    </w:p>
    <w:p w:rsidR="00B339C4" w:rsidRPr="004D2778" w:rsidRDefault="00B339C4" w:rsidP="008A7CB2">
      <w:pPr>
        <w:widowControl/>
        <w:spacing w:before="0" w:after="0"/>
        <w:ind w:firstLine="425"/>
        <w:jc w:val="both"/>
        <w:rPr>
          <w:sz w:val="24"/>
          <w:szCs w:val="24"/>
        </w:rPr>
      </w:pPr>
      <w:r w:rsidRPr="004D2778">
        <w:rPr>
          <w:sz w:val="24"/>
          <w:szCs w:val="24"/>
        </w:rPr>
        <w:t>2. Особое внимание Эмитентом уделяется рискам, связанным с нарушением специфической разновидности административно-правовых актов, характерных именно для сферы здравоохранения, как порядков и стандартов оказания медицинской помощи.</w:t>
      </w:r>
    </w:p>
    <w:p w:rsidR="00B339C4" w:rsidRPr="004D2778" w:rsidRDefault="00B339C4" w:rsidP="008A7CB2">
      <w:pPr>
        <w:widowControl/>
        <w:spacing w:before="0" w:after="0"/>
        <w:ind w:firstLine="425"/>
        <w:jc w:val="both"/>
        <w:rPr>
          <w:sz w:val="24"/>
          <w:szCs w:val="24"/>
        </w:rPr>
      </w:pPr>
      <w:r w:rsidRPr="004D2778">
        <w:rPr>
          <w:sz w:val="24"/>
          <w:szCs w:val="24"/>
        </w:rPr>
        <w:t xml:space="preserve">3. </w:t>
      </w:r>
      <w:proofErr w:type="gramStart"/>
      <w:r w:rsidR="008A7CB2">
        <w:rPr>
          <w:sz w:val="24"/>
          <w:szCs w:val="24"/>
        </w:rPr>
        <w:t>Серьезное</w:t>
      </w:r>
      <w:r w:rsidRPr="004D2778">
        <w:rPr>
          <w:sz w:val="24"/>
          <w:szCs w:val="24"/>
        </w:rPr>
        <w:t xml:space="preserve"> внимание с точки зрения обеспечения юридической безопасности Эмитент обращает на необходимость безукоризненного выполнения санитарных правил и норм (СанПиН), поскольку </w:t>
      </w:r>
      <w:r w:rsidRPr="004D2778">
        <w:rPr>
          <w:bCs/>
          <w:sz w:val="24"/>
          <w:szCs w:val="24"/>
        </w:rPr>
        <w:t xml:space="preserve">существует </w:t>
      </w:r>
      <w:hyperlink r:id="rId17" w:history="1">
        <w:r w:rsidRPr="004D2778">
          <w:rPr>
            <w:bCs/>
            <w:sz w:val="24"/>
            <w:szCs w:val="24"/>
          </w:rPr>
          <w:t>ст. 6.3</w:t>
        </w:r>
      </w:hyperlink>
      <w:r w:rsidRPr="004D2778">
        <w:rPr>
          <w:bCs/>
          <w:sz w:val="24"/>
          <w:szCs w:val="24"/>
        </w:rPr>
        <w:t xml:space="preserve"> КоАП, предусматривающая административное приостановление деятельности за нарушение законодательства в области обеспечения </w:t>
      </w:r>
      <w:r w:rsidRPr="004D2778">
        <w:rPr>
          <w:bCs/>
          <w:sz w:val="24"/>
          <w:szCs w:val="24"/>
        </w:rPr>
        <w:lastRenderedPageBreak/>
        <w:t>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r w:rsidRPr="004D2778">
        <w:rPr>
          <w:sz w:val="24"/>
          <w:szCs w:val="24"/>
        </w:rPr>
        <w:t>.</w:t>
      </w:r>
      <w:proofErr w:type="gramEnd"/>
    </w:p>
    <w:p w:rsidR="00B339C4" w:rsidRPr="004D2778" w:rsidRDefault="00B339C4" w:rsidP="004D2778">
      <w:pPr>
        <w:widowControl/>
        <w:spacing w:before="0" w:after="0"/>
        <w:ind w:firstLine="426"/>
        <w:jc w:val="both"/>
        <w:rPr>
          <w:sz w:val="24"/>
          <w:szCs w:val="24"/>
        </w:rPr>
      </w:pPr>
      <w:r w:rsidRPr="004D2778">
        <w:rPr>
          <w:sz w:val="24"/>
          <w:szCs w:val="24"/>
        </w:rPr>
        <w:t xml:space="preserve">4. Очень многие медицинские услуги требуют применения лекарственных препаратов (а к ним относятся не только лекарственные средства, направленные на непосредственно излечение заболеваний, но и, например, препараты для местной анестезии), что означает наличие рисков, связанных не только с медицинской, но и фармацевтической деятельностью. Указанное вынуждает Эмитента принимать во внимание отдельный массив нормативно-правовых актов, относящихся к фармацевтическому праву (включая регулирование оборота наркотических средств, психотропных веществ и их </w:t>
      </w:r>
      <w:proofErr w:type="spellStart"/>
      <w:r w:rsidRPr="004D2778">
        <w:rPr>
          <w:sz w:val="24"/>
          <w:szCs w:val="24"/>
        </w:rPr>
        <w:t>прекурсоров</w:t>
      </w:r>
      <w:proofErr w:type="spellEnd"/>
      <w:r w:rsidRPr="004D2778">
        <w:rPr>
          <w:sz w:val="24"/>
          <w:szCs w:val="24"/>
        </w:rPr>
        <w:t xml:space="preserve">). </w:t>
      </w:r>
    </w:p>
    <w:p w:rsidR="00B339C4" w:rsidRPr="004D2778" w:rsidRDefault="00B339C4" w:rsidP="004D2778">
      <w:pPr>
        <w:widowControl/>
        <w:spacing w:before="0" w:after="0"/>
        <w:ind w:firstLine="426"/>
        <w:jc w:val="both"/>
        <w:rPr>
          <w:sz w:val="24"/>
          <w:szCs w:val="24"/>
        </w:rPr>
      </w:pPr>
      <w:r w:rsidRPr="004D2778">
        <w:rPr>
          <w:sz w:val="24"/>
          <w:szCs w:val="24"/>
        </w:rPr>
        <w:t xml:space="preserve">5. Судебная практика </w:t>
      </w:r>
      <w:r w:rsidR="003B2BBF">
        <w:rPr>
          <w:sz w:val="24"/>
          <w:szCs w:val="24"/>
        </w:rPr>
        <w:t xml:space="preserve">и собственный опыт </w:t>
      </w:r>
      <w:r w:rsidRPr="004D2778">
        <w:rPr>
          <w:sz w:val="24"/>
          <w:szCs w:val="24"/>
        </w:rPr>
        <w:t xml:space="preserve">показывает необходимость учета </w:t>
      </w:r>
      <w:r w:rsidR="003B2BBF">
        <w:rPr>
          <w:sz w:val="24"/>
          <w:szCs w:val="24"/>
        </w:rPr>
        <w:t xml:space="preserve">Эмитентом </w:t>
      </w:r>
      <w:r w:rsidRPr="004D2778">
        <w:rPr>
          <w:sz w:val="24"/>
          <w:szCs w:val="24"/>
        </w:rPr>
        <w:t>риска нецелевого использования средств ОМС.</w:t>
      </w:r>
    </w:p>
    <w:p w:rsidR="00B339C4" w:rsidRPr="004D2778" w:rsidRDefault="00B339C4" w:rsidP="004D2778">
      <w:pPr>
        <w:widowControl/>
        <w:spacing w:before="0" w:after="0"/>
        <w:ind w:firstLine="426"/>
        <w:jc w:val="both"/>
        <w:rPr>
          <w:sz w:val="24"/>
          <w:szCs w:val="24"/>
        </w:rPr>
      </w:pPr>
      <w:r w:rsidRPr="004D2778">
        <w:rPr>
          <w:sz w:val="24"/>
          <w:szCs w:val="24"/>
        </w:rPr>
        <w:t xml:space="preserve">6. </w:t>
      </w:r>
      <w:proofErr w:type="gramStart"/>
      <w:r w:rsidRPr="004D2778">
        <w:rPr>
          <w:sz w:val="24"/>
          <w:szCs w:val="24"/>
        </w:rPr>
        <w:t>Отмечаются риски наложения на Эмитента административных штрафов за нарушение установленных законодательством требований к рекламе лекарственных средств, медицинских изделий и медицинских услуг, в том числе методов лечения; нарушение правил в сфере обращения медицинских изделий; невыполнение обязанностей об информировании граждан о получении медицинской помощи в рамках программ государственных гарантий бесплатного оказания медицинской помощи;</w:t>
      </w:r>
      <w:proofErr w:type="gramEnd"/>
      <w:r w:rsidRPr="004D2778">
        <w:rPr>
          <w:sz w:val="24"/>
          <w:szCs w:val="24"/>
        </w:rPr>
        <w:t xml:space="preserve"> нарушение законодательства о донорстве крови и ее компонентов;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B339C4" w:rsidRPr="004D2778" w:rsidRDefault="00B339C4" w:rsidP="004D2778">
      <w:pPr>
        <w:widowControl/>
        <w:spacing w:before="0" w:after="0"/>
        <w:ind w:firstLine="540"/>
        <w:jc w:val="both"/>
        <w:rPr>
          <w:sz w:val="24"/>
          <w:szCs w:val="24"/>
        </w:rPr>
      </w:pPr>
      <w:r w:rsidRPr="004D2778">
        <w:rPr>
          <w:sz w:val="24"/>
          <w:szCs w:val="24"/>
        </w:rPr>
        <w:t xml:space="preserve">7. Эмитент также учитывает, что на медицинские услуги распространяется законодательство о защите прав потребителей, в частности </w:t>
      </w:r>
      <w:hyperlink r:id="rId18" w:history="1">
        <w:r w:rsidRPr="004D2778">
          <w:rPr>
            <w:sz w:val="24"/>
            <w:szCs w:val="24"/>
          </w:rPr>
          <w:t>Закон</w:t>
        </w:r>
      </w:hyperlink>
      <w:r w:rsidRPr="004D2778">
        <w:rPr>
          <w:sz w:val="24"/>
          <w:szCs w:val="24"/>
        </w:rPr>
        <w:t xml:space="preserve"> РФ от 07.02.1992 N 2300-1 "О защите прав потребителей", а в случае платных медицинских услуг - </w:t>
      </w:r>
      <w:hyperlink r:id="rId19" w:history="1">
        <w:r w:rsidRPr="004D2778">
          <w:rPr>
            <w:sz w:val="24"/>
            <w:szCs w:val="24"/>
          </w:rPr>
          <w:t>Правила</w:t>
        </w:r>
      </w:hyperlink>
      <w:r w:rsidRPr="004D2778">
        <w:rPr>
          <w:sz w:val="24"/>
          <w:szCs w:val="24"/>
        </w:rPr>
        <w:t xml:space="preserve"> о предоставлении платных медицинских услуг населению медицинскими учреждениями, утвержденные Постановлением Правительства РФ от 13.01.1996 №27 (проверяющий орган - </w:t>
      </w:r>
      <w:proofErr w:type="spellStart"/>
      <w:r w:rsidRPr="004D2778">
        <w:rPr>
          <w:sz w:val="24"/>
          <w:szCs w:val="24"/>
        </w:rPr>
        <w:t>Роспотребнадзор</w:t>
      </w:r>
      <w:proofErr w:type="spellEnd"/>
      <w:r w:rsidRPr="004D2778">
        <w:rPr>
          <w:sz w:val="24"/>
          <w:szCs w:val="24"/>
        </w:rPr>
        <w:t xml:space="preserve">). В </w:t>
      </w:r>
      <w:hyperlink r:id="rId20" w:history="1">
        <w:r w:rsidRPr="004D2778">
          <w:rPr>
            <w:sz w:val="24"/>
            <w:szCs w:val="24"/>
          </w:rPr>
          <w:t>Кодексе</w:t>
        </w:r>
      </w:hyperlink>
      <w:r w:rsidRPr="004D2778">
        <w:rPr>
          <w:sz w:val="24"/>
          <w:szCs w:val="24"/>
        </w:rPr>
        <w:t xml:space="preserve"> РФ об административных правонарушениях предусмотрены штрафы: за обман потребителей, к которому, в частности, относится и введение потребителей в заблуждение относительно качества услуги; за иные нарушения прав потребителей; за нарушение требований пожарной безопасности и тому подобные правонарушения, которые могут совершаться во время оказания медицинских услуг.</w:t>
      </w:r>
    </w:p>
    <w:p w:rsidR="00B339C4" w:rsidRPr="004D2778" w:rsidRDefault="00B339C4" w:rsidP="00FD39D9">
      <w:pPr>
        <w:widowControl/>
        <w:spacing w:before="240" w:after="120"/>
        <w:jc w:val="both"/>
        <w:outlineLvl w:val="1"/>
        <w:rPr>
          <w:b/>
          <w:sz w:val="24"/>
          <w:szCs w:val="24"/>
        </w:rPr>
      </w:pPr>
      <w:bookmarkStart w:id="3" w:name="Par38"/>
      <w:bookmarkEnd w:id="3"/>
      <w:r w:rsidRPr="004D2778">
        <w:rPr>
          <w:b/>
          <w:sz w:val="24"/>
          <w:szCs w:val="24"/>
        </w:rPr>
        <w:t>2.4.5. Риск потери деловой репутации (</w:t>
      </w:r>
      <w:proofErr w:type="spellStart"/>
      <w:r w:rsidRPr="004D2778">
        <w:rPr>
          <w:b/>
          <w:sz w:val="24"/>
          <w:szCs w:val="24"/>
        </w:rPr>
        <w:t>репутационный</w:t>
      </w:r>
      <w:proofErr w:type="spellEnd"/>
      <w:r w:rsidRPr="004D2778">
        <w:rPr>
          <w:b/>
          <w:sz w:val="24"/>
          <w:szCs w:val="24"/>
        </w:rPr>
        <w:t xml:space="preserve"> риск)</w:t>
      </w:r>
    </w:p>
    <w:p w:rsidR="00B339C4" w:rsidRPr="004D2778" w:rsidRDefault="00B339C4" w:rsidP="004D2778">
      <w:pPr>
        <w:widowControl/>
        <w:spacing w:before="0" w:after="0"/>
        <w:ind w:firstLine="426"/>
        <w:jc w:val="both"/>
        <w:rPr>
          <w:sz w:val="24"/>
          <w:szCs w:val="24"/>
        </w:rPr>
      </w:pPr>
      <w:r w:rsidRPr="004D2778">
        <w:rPr>
          <w:sz w:val="24"/>
          <w:szCs w:val="24"/>
        </w:rPr>
        <w:t xml:space="preserve">Репутация медицинской организации – ценный актив, который необходимо сохранять и беречь. Даже незначительная реализация </w:t>
      </w:r>
      <w:proofErr w:type="spellStart"/>
      <w:r w:rsidRPr="004D2778">
        <w:rPr>
          <w:sz w:val="24"/>
          <w:szCs w:val="24"/>
        </w:rPr>
        <w:t>репутационного</w:t>
      </w:r>
      <w:proofErr w:type="spellEnd"/>
      <w:r w:rsidRPr="004D2778">
        <w:rPr>
          <w:sz w:val="24"/>
          <w:szCs w:val="24"/>
        </w:rPr>
        <w:t xml:space="preserve"> риска может принести существенный вред. Применительно к Эмитенту </w:t>
      </w:r>
      <w:proofErr w:type="spellStart"/>
      <w:r w:rsidRPr="004D2778">
        <w:rPr>
          <w:sz w:val="24"/>
          <w:szCs w:val="24"/>
        </w:rPr>
        <w:t>репутационным</w:t>
      </w:r>
      <w:proofErr w:type="spellEnd"/>
      <w:r w:rsidRPr="004D2778">
        <w:rPr>
          <w:sz w:val="24"/>
          <w:szCs w:val="24"/>
        </w:rPr>
        <w:t xml:space="preserve"> риском признается формирование у населения негативного представления о качестве медицинских услуг и характере деятельности Эмитента. С целью управления и минимизации данного риска Эмитент осуществляет следующие мероприятия:</w:t>
      </w:r>
    </w:p>
    <w:p w:rsidR="00B339C4" w:rsidRPr="004D2778" w:rsidRDefault="00B339C4" w:rsidP="00FD2F50">
      <w:pPr>
        <w:widowControl/>
        <w:spacing w:before="0" w:after="0"/>
        <w:ind w:firstLine="426"/>
        <w:jc w:val="both"/>
        <w:rPr>
          <w:sz w:val="24"/>
          <w:szCs w:val="24"/>
        </w:rPr>
      </w:pPr>
      <w:r w:rsidRPr="004D2778">
        <w:rPr>
          <w:sz w:val="24"/>
          <w:szCs w:val="24"/>
        </w:rPr>
        <w:t>а) выявление, устранение и прогнозирование дефектов при оказании медицинской помощи;</w:t>
      </w:r>
    </w:p>
    <w:p w:rsidR="00B339C4" w:rsidRPr="004D2778" w:rsidRDefault="00B339C4" w:rsidP="00FD2F50">
      <w:pPr>
        <w:widowControl/>
        <w:spacing w:before="0" w:after="0"/>
        <w:ind w:firstLine="426"/>
        <w:jc w:val="both"/>
        <w:rPr>
          <w:sz w:val="24"/>
          <w:szCs w:val="24"/>
        </w:rPr>
      </w:pPr>
      <w:r w:rsidRPr="004D2778">
        <w:rPr>
          <w:sz w:val="24"/>
          <w:szCs w:val="24"/>
        </w:rPr>
        <w:t>б) формирование у работников мотивации к выявлению дефектов оказания медицинской помощи и постоянному совершенствованию лечебно-диагностического процесса, что предполагает формирование соответствующего морально-психологического климата в трудовом коллективе;</w:t>
      </w:r>
    </w:p>
    <w:p w:rsidR="00B339C4" w:rsidRPr="004D2778" w:rsidRDefault="00B339C4" w:rsidP="00FD2F50">
      <w:pPr>
        <w:widowControl/>
        <w:spacing w:before="0" w:after="0"/>
        <w:ind w:firstLine="426"/>
        <w:jc w:val="both"/>
        <w:rPr>
          <w:sz w:val="24"/>
          <w:szCs w:val="24"/>
        </w:rPr>
      </w:pPr>
      <w:r w:rsidRPr="004D2778">
        <w:rPr>
          <w:sz w:val="24"/>
          <w:szCs w:val="24"/>
        </w:rPr>
        <w:t>в) оптимизация документооборота;</w:t>
      </w:r>
    </w:p>
    <w:p w:rsidR="00B339C4" w:rsidRPr="004D2778" w:rsidRDefault="00B339C4" w:rsidP="00FD2F50">
      <w:pPr>
        <w:widowControl/>
        <w:spacing w:before="0" w:after="0"/>
        <w:ind w:firstLine="426"/>
        <w:jc w:val="both"/>
        <w:rPr>
          <w:sz w:val="24"/>
          <w:szCs w:val="24"/>
        </w:rPr>
      </w:pPr>
      <w:r w:rsidRPr="004D2778">
        <w:rPr>
          <w:sz w:val="24"/>
          <w:szCs w:val="24"/>
        </w:rPr>
        <w:t>г) совершенствование внутреннего контроля качества;</w:t>
      </w:r>
    </w:p>
    <w:p w:rsidR="00B339C4" w:rsidRPr="004D2778" w:rsidRDefault="00B339C4" w:rsidP="00FD2F50">
      <w:pPr>
        <w:widowControl/>
        <w:spacing w:before="0" w:after="0"/>
        <w:ind w:firstLine="426"/>
        <w:jc w:val="both"/>
        <w:rPr>
          <w:sz w:val="24"/>
          <w:szCs w:val="24"/>
        </w:rPr>
      </w:pPr>
      <w:r w:rsidRPr="004D2778">
        <w:rPr>
          <w:sz w:val="24"/>
          <w:szCs w:val="24"/>
        </w:rPr>
        <w:t>д) контроль обращений (или жалоб) пациентов (в том числе в сети интернет);</w:t>
      </w:r>
    </w:p>
    <w:p w:rsidR="00B339C4" w:rsidRPr="004D2778" w:rsidRDefault="00B339C4" w:rsidP="00FD2F50">
      <w:pPr>
        <w:widowControl/>
        <w:spacing w:before="0" w:after="0"/>
        <w:ind w:firstLine="426"/>
        <w:jc w:val="both"/>
        <w:rPr>
          <w:sz w:val="24"/>
          <w:szCs w:val="24"/>
        </w:rPr>
      </w:pPr>
      <w:r w:rsidRPr="004D2778">
        <w:rPr>
          <w:sz w:val="24"/>
          <w:szCs w:val="24"/>
        </w:rPr>
        <w:t>е) прием посетителей генеральным директором (главным врачом) в установленное время;</w:t>
      </w:r>
    </w:p>
    <w:p w:rsidR="00B339C4" w:rsidRPr="004D2778" w:rsidRDefault="00B339C4" w:rsidP="00FD2F50">
      <w:pPr>
        <w:widowControl/>
        <w:spacing w:before="0" w:after="0"/>
        <w:ind w:firstLine="426"/>
        <w:jc w:val="both"/>
        <w:rPr>
          <w:sz w:val="24"/>
          <w:szCs w:val="24"/>
        </w:rPr>
      </w:pPr>
      <w:r w:rsidRPr="004D2778">
        <w:rPr>
          <w:sz w:val="24"/>
          <w:szCs w:val="24"/>
        </w:rPr>
        <w:t xml:space="preserve">ж) активная работа сайта Эмитента;    </w:t>
      </w:r>
    </w:p>
    <w:p w:rsidR="00B339C4" w:rsidRPr="004D2778" w:rsidRDefault="00B339C4" w:rsidP="00FD2F50">
      <w:pPr>
        <w:widowControl/>
        <w:tabs>
          <w:tab w:val="num" w:pos="720"/>
        </w:tabs>
        <w:spacing w:before="0" w:after="0"/>
        <w:ind w:firstLine="426"/>
        <w:jc w:val="both"/>
        <w:rPr>
          <w:sz w:val="24"/>
          <w:szCs w:val="24"/>
        </w:rPr>
      </w:pPr>
      <w:r w:rsidRPr="004D2778">
        <w:rPr>
          <w:sz w:val="24"/>
          <w:szCs w:val="24"/>
        </w:rPr>
        <w:t>з) попытки досудебного урегулирования споров и активная позиция при рассмотрении дела в суде;</w:t>
      </w:r>
    </w:p>
    <w:p w:rsidR="00B339C4" w:rsidRPr="004D2778" w:rsidRDefault="00B339C4" w:rsidP="00FD2F50">
      <w:pPr>
        <w:widowControl/>
        <w:spacing w:before="0" w:after="0"/>
        <w:ind w:firstLine="426"/>
        <w:jc w:val="both"/>
        <w:rPr>
          <w:sz w:val="24"/>
          <w:szCs w:val="24"/>
        </w:rPr>
      </w:pPr>
      <w:r w:rsidRPr="004D2778">
        <w:rPr>
          <w:sz w:val="24"/>
          <w:szCs w:val="24"/>
        </w:rPr>
        <w:lastRenderedPageBreak/>
        <w:t>и) работа над правовой грамотностью медицинских работников.</w:t>
      </w:r>
    </w:p>
    <w:p w:rsidR="00B339C4" w:rsidRPr="004D2778" w:rsidRDefault="00B339C4" w:rsidP="00FD39D9">
      <w:pPr>
        <w:widowControl/>
        <w:spacing w:before="240" w:after="120"/>
        <w:jc w:val="both"/>
        <w:outlineLvl w:val="1"/>
        <w:rPr>
          <w:b/>
          <w:sz w:val="24"/>
          <w:szCs w:val="24"/>
        </w:rPr>
      </w:pPr>
      <w:r w:rsidRPr="004D2778">
        <w:rPr>
          <w:b/>
          <w:sz w:val="24"/>
          <w:szCs w:val="24"/>
        </w:rPr>
        <w:t>2.4.6. Стратегический риск</w:t>
      </w:r>
    </w:p>
    <w:p w:rsidR="00B339C4" w:rsidRPr="004D2778" w:rsidRDefault="00B339C4" w:rsidP="004D2778">
      <w:pPr>
        <w:widowControl/>
        <w:spacing w:before="0" w:after="0"/>
        <w:ind w:firstLine="567"/>
        <w:jc w:val="both"/>
        <w:rPr>
          <w:sz w:val="24"/>
          <w:szCs w:val="24"/>
        </w:rPr>
      </w:pPr>
      <w:proofErr w:type="gramStart"/>
      <w:r w:rsidRPr="004D2778">
        <w:rPr>
          <w:sz w:val="24"/>
          <w:szCs w:val="24"/>
        </w:rPr>
        <w:t>Риск возникновения у эмитента убытков в результате ошибок, допущенных при принятии решений, определяющих стратегию деятельности и развития (стратегический риск), в настоящее время оценивается как незначительный, т.к. Эмитент учитывает риски, угрожающие деятельности, а также в достаточной мере обеспечен необходимыми ресурсами (финансовыми, материально-техническими, кадровыми) и обладает высоким уровнем управленческих решений, которые должны обеспечить достижение стратегических целей деятельности Эмитента.</w:t>
      </w:r>
      <w:proofErr w:type="gramEnd"/>
    </w:p>
    <w:p w:rsidR="00B339C4" w:rsidRPr="004D2778" w:rsidRDefault="00B339C4" w:rsidP="00FD39D9">
      <w:pPr>
        <w:widowControl/>
        <w:spacing w:before="240" w:after="120"/>
        <w:jc w:val="both"/>
        <w:outlineLvl w:val="1"/>
        <w:rPr>
          <w:b/>
          <w:sz w:val="24"/>
          <w:szCs w:val="24"/>
        </w:rPr>
      </w:pPr>
      <w:r w:rsidRPr="004D2778">
        <w:rPr>
          <w:b/>
          <w:sz w:val="24"/>
          <w:szCs w:val="24"/>
        </w:rPr>
        <w:t>2.4.7. Риски, связанные с деятельностью эмитента</w:t>
      </w:r>
    </w:p>
    <w:p w:rsidR="00B339C4" w:rsidRPr="004D2778" w:rsidRDefault="00B339C4" w:rsidP="004D2778">
      <w:pPr>
        <w:widowControl/>
        <w:spacing w:before="0" w:after="0"/>
        <w:ind w:firstLine="426"/>
        <w:jc w:val="both"/>
        <w:rPr>
          <w:sz w:val="24"/>
          <w:szCs w:val="24"/>
        </w:rPr>
      </w:pPr>
      <w:r w:rsidRPr="004D2778">
        <w:rPr>
          <w:sz w:val="24"/>
          <w:szCs w:val="24"/>
        </w:rPr>
        <w:t xml:space="preserve">В настоящее время значительных судебных процессов Эмитента в производстве нет. </w:t>
      </w:r>
    </w:p>
    <w:p w:rsidR="00B339C4" w:rsidRPr="004D2778" w:rsidRDefault="00B339C4" w:rsidP="004D2778">
      <w:pPr>
        <w:widowControl/>
        <w:spacing w:before="0" w:after="0"/>
        <w:ind w:firstLine="426"/>
        <w:jc w:val="both"/>
        <w:rPr>
          <w:sz w:val="24"/>
          <w:szCs w:val="24"/>
        </w:rPr>
      </w:pPr>
      <w:r w:rsidRPr="004D2778">
        <w:rPr>
          <w:sz w:val="24"/>
          <w:szCs w:val="24"/>
        </w:rPr>
        <w:t xml:space="preserve">Риски, связанные  с отсутствием возможности продлить действие лицензии </w:t>
      </w:r>
      <w:r w:rsidR="00177D8E">
        <w:rPr>
          <w:sz w:val="24"/>
          <w:szCs w:val="24"/>
        </w:rPr>
        <w:t>Э</w:t>
      </w:r>
      <w:r w:rsidRPr="004D2778">
        <w:rPr>
          <w:sz w:val="24"/>
          <w:szCs w:val="24"/>
        </w:rPr>
        <w:t xml:space="preserve">митента на ведение определенного вида деятельности либо на использование объектов, нахождение которых в обороте ограничено, оцениваются как минимальные. Риски, связанные  с возможной ответственностью эмитента по долгам третьих лиц, в том числе дочерних обществ </w:t>
      </w:r>
      <w:r w:rsidR="00177D8E">
        <w:rPr>
          <w:sz w:val="24"/>
          <w:szCs w:val="24"/>
        </w:rPr>
        <w:t>Э</w:t>
      </w:r>
      <w:r w:rsidRPr="004D2778">
        <w:rPr>
          <w:sz w:val="24"/>
          <w:szCs w:val="24"/>
        </w:rPr>
        <w:t xml:space="preserve">митента, отсутствуют. </w:t>
      </w:r>
    </w:p>
    <w:p w:rsidR="00B339C4" w:rsidRPr="004D2778" w:rsidRDefault="00B339C4" w:rsidP="004D2778">
      <w:pPr>
        <w:widowControl/>
        <w:spacing w:before="0" w:after="0"/>
        <w:ind w:firstLine="426"/>
        <w:jc w:val="both"/>
        <w:rPr>
          <w:sz w:val="24"/>
          <w:szCs w:val="24"/>
        </w:rPr>
      </w:pPr>
      <w:r w:rsidRPr="004D2778">
        <w:rPr>
          <w:sz w:val="24"/>
          <w:szCs w:val="24"/>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незначительны, т.к. ежегодно принимается Программа государственных гарантий оказания бесплатной медицинской помощи населению РФ, где определяется объем государственного задания. А в дальнейшем объемы медицинской помощи жителям г. Казани и РТ распределяются Министерством здравоохранения РТ по всем организациям здравоохранения (включая АО «ГКБ №</w:t>
      </w:r>
      <w:r w:rsidR="005C0E49">
        <w:rPr>
          <w:sz w:val="24"/>
          <w:szCs w:val="24"/>
        </w:rPr>
        <w:t xml:space="preserve"> </w:t>
      </w:r>
      <w:r w:rsidRPr="004D2778">
        <w:rPr>
          <w:sz w:val="24"/>
          <w:szCs w:val="24"/>
        </w:rPr>
        <w:t xml:space="preserve">12») по видам оказания медицинской помощи. </w:t>
      </w:r>
    </w:p>
    <w:p w:rsidR="00B339C4" w:rsidRPr="004D2778" w:rsidRDefault="00B339C4" w:rsidP="004D2778">
      <w:pPr>
        <w:widowControl/>
        <w:spacing w:before="0" w:after="0"/>
        <w:ind w:firstLine="426"/>
        <w:jc w:val="both"/>
        <w:rPr>
          <w:sz w:val="24"/>
          <w:szCs w:val="24"/>
        </w:rPr>
      </w:pPr>
      <w:r w:rsidRPr="004D2778">
        <w:rPr>
          <w:sz w:val="24"/>
          <w:szCs w:val="24"/>
        </w:rPr>
        <w:t xml:space="preserve">Относительно высокой вероятностью, разнообразием форм проявлений и широким разбросом возможных убытков (от незначительных до ощутимых) характеризуются операционные риски Эмитента, связанные </w:t>
      </w:r>
      <w:proofErr w:type="gramStart"/>
      <w:r w:rsidRPr="004D2778">
        <w:rPr>
          <w:sz w:val="24"/>
          <w:szCs w:val="24"/>
        </w:rPr>
        <w:t>с</w:t>
      </w:r>
      <w:proofErr w:type="gramEnd"/>
      <w:r w:rsidRPr="004D2778">
        <w:rPr>
          <w:sz w:val="24"/>
          <w:szCs w:val="24"/>
        </w:rPr>
        <w:t>:</w:t>
      </w:r>
    </w:p>
    <w:p w:rsidR="00B339C4" w:rsidRPr="004D2778" w:rsidRDefault="00B339C4" w:rsidP="004D2778">
      <w:pPr>
        <w:widowControl/>
        <w:spacing w:before="0" w:after="0"/>
        <w:ind w:firstLine="426"/>
        <w:jc w:val="both"/>
        <w:rPr>
          <w:sz w:val="24"/>
          <w:szCs w:val="24"/>
        </w:rPr>
      </w:pPr>
      <w:r w:rsidRPr="004D2778">
        <w:rPr>
          <w:sz w:val="24"/>
          <w:szCs w:val="24"/>
        </w:rPr>
        <w:t>- ненадежностью или недостатками внутренних процедур управления;</w:t>
      </w:r>
    </w:p>
    <w:p w:rsidR="00B339C4" w:rsidRPr="004D2778" w:rsidRDefault="00B339C4" w:rsidP="004D2778">
      <w:pPr>
        <w:widowControl/>
        <w:tabs>
          <w:tab w:val="left" w:pos="567"/>
          <w:tab w:val="left" w:pos="709"/>
          <w:tab w:val="left" w:pos="1134"/>
        </w:tabs>
        <w:spacing w:before="0" w:after="0"/>
        <w:ind w:firstLine="426"/>
        <w:jc w:val="both"/>
        <w:rPr>
          <w:sz w:val="24"/>
          <w:szCs w:val="24"/>
        </w:rPr>
      </w:pPr>
      <w:r w:rsidRPr="004D2778">
        <w:rPr>
          <w:sz w:val="24"/>
          <w:szCs w:val="24"/>
        </w:rPr>
        <w:t>- нарушениями работниками Эмитента (вследствие некомпетентности, непреднамеренных или умышленных действий или бездействия) правил, инструкций, порядков и других нормативных документов, регламентирующих выполнение должностных обязанностей;</w:t>
      </w:r>
    </w:p>
    <w:p w:rsidR="00B339C4" w:rsidRPr="004D2778" w:rsidRDefault="00B339C4" w:rsidP="004D2778">
      <w:pPr>
        <w:widowControl/>
        <w:spacing w:before="0" w:after="0"/>
        <w:ind w:firstLine="426"/>
        <w:jc w:val="both"/>
        <w:rPr>
          <w:sz w:val="24"/>
          <w:szCs w:val="24"/>
        </w:rPr>
      </w:pPr>
      <w:proofErr w:type="gramStart"/>
      <w:r w:rsidRPr="004D2778">
        <w:rPr>
          <w:sz w:val="24"/>
          <w:szCs w:val="24"/>
        </w:rPr>
        <w:t>- злонамеренными действиями правонарушителей (воровство, мошенничество, хищения, взятки, злоупотребление конфиденциальной информацией, хакерство, т.д.);</w:t>
      </w:r>
      <w:proofErr w:type="gramEnd"/>
    </w:p>
    <w:p w:rsidR="00B339C4" w:rsidRPr="004D2778" w:rsidRDefault="00B339C4" w:rsidP="004D2778">
      <w:pPr>
        <w:widowControl/>
        <w:spacing w:before="0" w:after="0"/>
        <w:ind w:firstLine="426"/>
        <w:jc w:val="both"/>
        <w:rPr>
          <w:sz w:val="24"/>
          <w:szCs w:val="24"/>
        </w:rPr>
      </w:pPr>
      <w:proofErr w:type="gramStart"/>
      <w:r w:rsidRPr="004D2778">
        <w:rPr>
          <w:sz w:val="24"/>
          <w:szCs w:val="24"/>
        </w:rPr>
        <w:t>- несоразмерностью (недостаточностью) функциональных возможностей (характеристик) применяемых Эмитентом информационных, технологических и других систем и (или) их отказами (нарушениями функционирования);</w:t>
      </w:r>
      <w:proofErr w:type="gramEnd"/>
    </w:p>
    <w:p w:rsidR="00B339C4" w:rsidRPr="004D2778" w:rsidRDefault="00B339C4" w:rsidP="004D2778">
      <w:pPr>
        <w:widowControl/>
        <w:spacing w:before="0" w:after="0"/>
        <w:ind w:firstLine="426"/>
        <w:jc w:val="both"/>
        <w:rPr>
          <w:sz w:val="24"/>
          <w:szCs w:val="24"/>
        </w:rPr>
      </w:pPr>
      <w:r w:rsidRPr="004D2778">
        <w:rPr>
          <w:sz w:val="24"/>
          <w:szCs w:val="24"/>
        </w:rPr>
        <w:t>- информационной безопасностью</w:t>
      </w:r>
      <w:r w:rsidRPr="004D2778">
        <w:rPr>
          <w:rFonts w:ascii="Calibri" w:hAnsi="Calibri"/>
          <w:sz w:val="22"/>
        </w:rPr>
        <w:t xml:space="preserve"> (</w:t>
      </w:r>
      <w:r w:rsidRPr="004D2778">
        <w:rPr>
          <w:sz w:val="24"/>
          <w:szCs w:val="24"/>
        </w:rPr>
        <w:t>возможностью несанкционированного доступа к информации, как сотрудников Эмитента, так и внешних субъектов, попаданием компьютерных вирусов и (или) некомпетентными действиями сотрудников при работе с информационными системами и базами данных);</w:t>
      </w:r>
    </w:p>
    <w:p w:rsidR="00B339C4" w:rsidRPr="004D2778" w:rsidRDefault="00B339C4" w:rsidP="004D2778">
      <w:pPr>
        <w:widowControl/>
        <w:spacing w:before="0" w:after="0"/>
        <w:ind w:firstLine="426"/>
        <w:jc w:val="both"/>
        <w:rPr>
          <w:sz w:val="24"/>
          <w:szCs w:val="24"/>
        </w:rPr>
      </w:pPr>
      <w:r w:rsidRPr="004D2778">
        <w:rPr>
          <w:sz w:val="24"/>
          <w:szCs w:val="24"/>
        </w:rPr>
        <w:t>- результатами физического воздействия внешних событий (стихийные бедствия, аварии, техногенные и чрезвычайные происшествия, акты терроризма и т.д.).</w:t>
      </w:r>
    </w:p>
    <w:p w:rsidR="00B339C4" w:rsidRDefault="00B339C4" w:rsidP="004D2778">
      <w:pPr>
        <w:pStyle w:val="2"/>
        <w:spacing w:before="0" w:after="0"/>
        <w:ind w:firstLine="425"/>
        <w:jc w:val="both"/>
        <w:rPr>
          <w:b w:val="0"/>
          <w:bCs w:val="0"/>
          <w:sz w:val="24"/>
          <w:szCs w:val="24"/>
        </w:rPr>
      </w:pPr>
      <w:r w:rsidRPr="004D2778">
        <w:rPr>
          <w:b w:val="0"/>
          <w:bCs w:val="0"/>
          <w:sz w:val="24"/>
          <w:szCs w:val="24"/>
        </w:rPr>
        <w:t>Для противодействия указанным операционным рискам Эмитентом применяются: - страхование объектов недвижимости; - передача определенных видов операций другим организациям на аутсорсинг; - наличие охраны и охранной сигнализации; - ограничение доступа посторонних лиц в помещения Эмитента, предназначенные для осуществления профессиональной деятельности или эксплуатации информационно-технологических систем;</w:t>
      </w:r>
      <w:r w:rsidR="00177D8E">
        <w:rPr>
          <w:b w:val="0"/>
          <w:bCs w:val="0"/>
          <w:sz w:val="24"/>
          <w:szCs w:val="24"/>
        </w:rPr>
        <w:t xml:space="preserve"> </w:t>
      </w:r>
      <w:r w:rsidR="00087E13">
        <w:rPr>
          <w:b w:val="0"/>
          <w:bCs w:val="0"/>
          <w:sz w:val="24"/>
          <w:szCs w:val="24"/>
        </w:rPr>
        <w:t xml:space="preserve">- </w:t>
      </w:r>
      <w:r w:rsidR="00177D8E">
        <w:rPr>
          <w:b w:val="0"/>
          <w:bCs w:val="0"/>
          <w:sz w:val="24"/>
          <w:szCs w:val="24"/>
        </w:rPr>
        <w:t>дублирование (сохранение) критически важной информации на резервных ресурсах;</w:t>
      </w:r>
      <w:r w:rsidRPr="004D2778">
        <w:rPr>
          <w:b w:val="0"/>
          <w:bCs w:val="0"/>
          <w:sz w:val="24"/>
          <w:szCs w:val="24"/>
        </w:rPr>
        <w:t xml:space="preserve"> - другие организационные и технические меры, направленные на снижение рисков и предусмотренные инструктивными и нормативными документами, собственными </w:t>
      </w:r>
      <w:r w:rsidRPr="004D2778">
        <w:rPr>
          <w:b w:val="0"/>
          <w:bCs w:val="0"/>
          <w:sz w:val="24"/>
          <w:szCs w:val="24"/>
        </w:rPr>
        <w:lastRenderedPageBreak/>
        <w:t>специальными разработками и общепринятой практикой.</w:t>
      </w:r>
    </w:p>
    <w:p w:rsidR="00B339C4" w:rsidRPr="005E7597" w:rsidRDefault="00B339C4">
      <w:pPr>
        <w:pStyle w:val="1"/>
        <w:rPr>
          <w:sz w:val="24"/>
          <w:szCs w:val="24"/>
        </w:rPr>
      </w:pPr>
      <w:r>
        <w:rPr>
          <w:sz w:val="24"/>
          <w:szCs w:val="24"/>
        </w:rPr>
        <w:t xml:space="preserve">Раздел </w:t>
      </w:r>
      <w:r w:rsidRPr="005E7597">
        <w:rPr>
          <w:sz w:val="24"/>
          <w:szCs w:val="24"/>
        </w:rPr>
        <w:t>III. Подробная информация об эмитенте</w:t>
      </w:r>
    </w:p>
    <w:p w:rsidR="00B339C4" w:rsidRPr="005E7597" w:rsidRDefault="00B339C4">
      <w:pPr>
        <w:pStyle w:val="2"/>
        <w:rPr>
          <w:sz w:val="24"/>
          <w:szCs w:val="24"/>
        </w:rPr>
      </w:pPr>
      <w:r w:rsidRPr="005E7597">
        <w:rPr>
          <w:sz w:val="24"/>
          <w:szCs w:val="24"/>
        </w:rPr>
        <w:t>3.1. История создания и развитие эмитента</w:t>
      </w:r>
    </w:p>
    <w:p w:rsidR="00B339C4" w:rsidRPr="005E7597" w:rsidRDefault="00B339C4" w:rsidP="00177D8E">
      <w:pPr>
        <w:pStyle w:val="2"/>
        <w:spacing w:before="120" w:after="0"/>
        <w:rPr>
          <w:sz w:val="24"/>
          <w:szCs w:val="24"/>
        </w:rPr>
      </w:pPr>
      <w:r w:rsidRPr="005E7597">
        <w:rPr>
          <w:sz w:val="24"/>
          <w:szCs w:val="24"/>
        </w:rPr>
        <w:t>3.1.1. Данные о фирменном наименовании (наименовании) эмитента</w:t>
      </w:r>
    </w:p>
    <w:p w:rsidR="00B339C4" w:rsidRPr="005E7597" w:rsidRDefault="00B339C4" w:rsidP="00177D8E">
      <w:pPr>
        <w:spacing w:before="120" w:after="0"/>
        <w:ind w:firstLine="426"/>
        <w:jc w:val="both"/>
        <w:rPr>
          <w:sz w:val="24"/>
          <w:szCs w:val="24"/>
        </w:rPr>
      </w:pPr>
      <w:r w:rsidRPr="005E7597">
        <w:rPr>
          <w:sz w:val="24"/>
          <w:szCs w:val="24"/>
        </w:rPr>
        <w:t>Полное фирменное наименование эмитента:</w:t>
      </w:r>
      <w:r w:rsidRPr="005E7597">
        <w:rPr>
          <w:rStyle w:val="Subst"/>
          <w:bCs/>
          <w:iCs/>
          <w:sz w:val="24"/>
          <w:szCs w:val="24"/>
        </w:rPr>
        <w:t xml:space="preserve"> </w:t>
      </w:r>
      <w:r w:rsidR="00366B10">
        <w:rPr>
          <w:rStyle w:val="Subst"/>
          <w:bCs/>
          <w:iCs/>
          <w:sz w:val="24"/>
          <w:szCs w:val="24"/>
        </w:rPr>
        <w:t>А</w:t>
      </w:r>
      <w:r w:rsidRPr="005E7597">
        <w:rPr>
          <w:rStyle w:val="Subst"/>
          <w:bCs/>
          <w:iCs/>
          <w:sz w:val="24"/>
          <w:szCs w:val="24"/>
        </w:rPr>
        <w:t>кционерное общество “Городская клиническая больница № 12” г. Казан</w:t>
      </w:r>
      <w:r w:rsidR="00572320">
        <w:rPr>
          <w:rStyle w:val="Subst"/>
          <w:bCs/>
          <w:iCs/>
          <w:sz w:val="24"/>
          <w:szCs w:val="24"/>
        </w:rPr>
        <w:t>и</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Дата введения действующего полного фирменного наименования:</w:t>
      </w:r>
      <w:r w:rsidRPr="005E7597">
        <w:rPr>
          <w:rStyle w:val="Subst"/>
          <w:bCs/>
          <w:iCs/>
          <w:sz w:val="24"/>
          <w:szCs w:val="24"/>
        </w:rPr>
        <w:t xml:space="preserve"> </w:t>
      </w:r>
      <w:r w:rsidR="00366B10">
        <w:rPr>
          <w:rStyle w:val="Subst"/>
          <w:bCs/>
          <w:iCs/>
          <w:sz w:val="24"/>
          <w:szCs w:val="24"/>
        </w:rPr>
        <w:t>29</w:t>
      </w:r>
      <w:r w:rsidRPr="005E7597">
        <w:rPr>
          <w:rStyle w:val="Subst"/>
          <w:bCs/>
          <w:iCs/>
          <w:sz w:val="24"/>
          <w:szCs w:val="24"/>
        </w:rPr>
        <w:t>.</w:t>
      </w:r>
      <w:r w:rsidR="00366B10">
        <w:rPr>
          <w:rStyle w:val="Subst"/>
          <w:bCs/>
          <w:iCs/>
          <w:sz w:val="24"/>
          <w:szCs w:val="24"/>
        </w:rPr>
        <w:t>04</w:t>
      </w:r>
      <w:r w:rsidRPr="005E7597">
        <w:rPr>
          <w:rStyle w:val="Subst"/>
          <w:bCs/>
          <w:iCs/>
          <w:sz w:val="24"/>
          <w:szCs w:val="24"/>
        </w:rPr>
        <w:t>.20</w:t>
      </w:r>
      <w:r w:rsidR="00366B10">
        <w:rPr>
          <w:rStyle w:val="Subst"/>
          <w:bCs/>
          <w:iCs/>
          <w:sz w:val="24"/>
          <w:szCs w:val="24"/>
        </w:rPr>
        <w:t>20</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Сокращенное фирменное наименование эмитента:</w:t>
      </w:r>
      <w:r w:rsidRPr="005E7597">
        <w:rPr>
          <w:rStyle w:val="Subst"/>
          <w:bCs/>
          <w:iCs/>
          <w:sz w:val="24"/>
          <w:szCs w:val="24"/>
        </w:rPr>
        <w:t xml:space="preserve"> АО "ГКБ №</w:t>
      </w:r>
      <w:r w:rsidR="005C0E49">
        <w:rPr>
          <w:rStyle w:val="Subst"/>
          <w:bCs/>
          <w:iCs/>
          <w:sz w:val="24"/>
          <w:szCs w:val="24"/>
        </w:rPr>
        <w:t xml:space="preserve"> </w:t>
      </w:r>
      <w:r w:rsidRPr="005E7597">
        <w:rPr>
          <w:rStyle w:val="Subst"/>
          <w:bCs/>
          <w:iCs/>
          <w:sz w:val="24"/>
          <w:szCs w:val="24"/>
        </w:rPr>
        <w:t>12"</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Дата введения действующего сокращенного фирменного наименования:</w:t>
      </w:r>
      <w:r w:rsidRPr="005E7597">
        <w:rPr>
          <w:rStyle w:val="Subst"/>
          <w:bCs/>
          <w:iCs/>
          <w:sz w:val="24"/>
          <w:szCs w:val="24"/>
        </w:rPr>
        <w:t xml:space="preserve"> </w:t>
      </w:r>
      <w:r w:rsidR="00366B10">
        <w:rPr>
          <w:rStyle w:val="Subst"/>
          <w:bCs/>
          <w:iCs/>
          <w:sz w:val="24"/>
          <w:szCs w:val="24"/>
        </w:rPr>
        <w:t>29</w:t>
      </w:r>
      <w:r w:rsidRPr="005E7597">
        <w:rPr>
          <w:rStyle w:val="Subst"/>
          <w:bCs/>
          <w:iCs/>
          <w:sz w:val="24"/>
          <w:szCs w:val="24"/>
        </w:rPr>
        <w:t>.</w:t>
      </w:r>
      <w:r w:rsidR="00366B10">
        <w:rPr>
          <w:rStyle w:val="Subst"/>
          <w:bCs/>
          <w:iCs/>
          <w:sz w:val="24"/>
          <w:szCs w:val="24"/>
        </w:rPr>
        <w:t>04</w:t>
      </w:r>
      <w:r w:rsidRPr="005E7597">
        <w:rPr>
          <w:rStyle w:val="Subst"/>
          <w:bCs/>
          <w:iCs/>
          <w:sz w:val="24"/>
          <w:szCs w:val="24"/>
        </w:rPr>
        <w:t>.20</w:t>
      </w:r>
      <w:r w:rsidR="00366B10">
        <w:rPr>
          <w:rStyle w:val="Subst"/>
          <w:bCs/>
          <w:iCs/>
          <w:sz w:val="24"/>
          <w:szCs w:val="24"/>
        </w:rPr>
        <w:t>20</w:t>
      </w:r>
      <w:r>
        <w:rPr>
          <w:rStyle w:val="Subst"/>
          <w:bCs/>
          <w:iCs/>
          <w:sz w:val="24"/>
          <w:szCs w:val="24"/>
        </w:rPr>
        <w:t>.</w:t>
      </w:r>
    </w:p>
    <w:p w:rsidR="00B339C4" w:rsidRPr="005E7597" w:rsidRDefault="00B339C4" w:rsidP="00FD3A2D">
      <w:pPr>
        <w:pStyle w:val="SubHeading"/>
        <w:ind w:firstLine="426"/>
        <w:rPr>
          <w:sz w:val="24"/>
          <w:szCs w:val="24"/>
        </w:rPr>
      </w:pPr>
      <w:r w:rsidRPr="005E7597">
        <w:rPr>
          <w:sz w:val="24"/>
          <w:szCs w:val="24"/>
        </w:rPr>
        <w:t>Все предшествующие наименования эмитента в течение времени его существования</w:t>
      </w:r>
      <w:r w:rsidR="00114DF4">
        <w:rPr>
          <w:sz w:val="24"/>
          <w:szCs w:val="24"/>
        </w:rPr>
        <w:t>.</w:t>
      </w:r>
    </w:p>
    <w:p w:rsidR="00B339C4" w:rsidRPr="005E7597" w:rsidRDefault="00B339C4" w:rsidP="00FD3A2D">
      <w:pPr>
        <w:ind w:firstLine="426"/>
        <w:jc w:val="both"/>
        <w:rPr>
          <w:sz w:val="24"/>
          <w:szCs w:val="24"/>
        </w:rPr>
      </w:pPr>
      <w:r w:rsidRPr="005E7597">
        <w:rPr>
          <w:sz w:val="24"/>
          <w:szCs w:val="24"/>
        </w:rPr>
        <w:t>Полное фирменное наименование:</w:t>
      </w:r>
      <w:r w:rsidRPr="005E7597">
        <w:rPr>
          <w:rStyle w:val="Subst"/>
          <w:bCs/>
          <w:iCs/>
          <w:sz w:val="24"/>
          <w:szCs w:val="24"/>
        </w:rPr>
        <w:t xml:space="preserve"> Арендное предприятие "Городская клиническая больница   № 12"</w:t>
      </w:r>
    </w:p>
    <w:p w:rsidR="00B339C4" w:rsidRPr="005E7597" w:rsidRDefault="00B339C4" w:rsidP="00FD3A2D">
      <w:pPr>
        <w:ind w:firstLine="426"/>
        <w:rPr>
          <w:sz w:val="24"/>
          <w:szCs w:val="24"/>
        </w:rPr>
      </w:pPr>
      <w:r w:rsidRPr="005E7597">
        <w:rPr>
          <w:sz w:val="24"/>
          <w:szCs w:val="24"/>
        </w:rPr>
        <w:t>Сокращенное фирменное наименование:</w:t>
      </w:r>
      <w:r w:rsidRPr="005E7597">
        <w:rPr>
          <w:rStyle w:val="Subst"/>
          <w:bCs/>
          <w:iCs/>
          <w:sz w:val="24"/>
          <w:szCs w:val="24"/>
        </w:rPr>
        <w:t xml:space="preserve"> АП «ГКБ № 12»</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Дата введения наименования:</w:t>
      </w:r>
      <w:r w:rsidRPr="005E7597">
        <w:rPr>
          <w:rStyle w:val="Subst"/>
          <w:bCs/>
          <w:iCs/>
          <w:sz w:val="24"/>
          <w:szCs w:val="24"/>
        </w:rPr>
        <w:t xml:space="preserve"> 03.03.1992</w:t>
      </w:r>
      <w:r w:rsidR="00114DF4">
        <w:rPr>
          <w:rStyle w:val="Subst"/>
          <w:bCs/>
          <w:iCs/>
          <w:sz w:val="24"/>
          <w:szCs w:val="24"/>
        </w:rPr>
        <w:t>.</w:t>
      </w:r>
    </w:p>
    <w:p w:rsidR="00FA508B" w:rsidRDefault="00B339C4" w:rsidP="00FD3A2D">
      <w:pPr>
        <w:ind w:firstLine="426"/>
        <w:rPr>
          <w:sz w:val="24"/>
          <w:szCs w:val="24"/>
        </w:rPr>
      </w:pPr>
      <w:r w:rsidRPr="005E7597">
        <w:rPr>
          <w:sz w:val="24"/>
          <w:szCs w:val="24"/>
        </w:rPr>
        <w:t>Основание введения наименования:</w:t>
      </w:r>
    </w:p>
    <w:p w:rsidR="00B339C4" w:rsidRPr="005E7597" w:rsidRDefault="00B339C4" w:rsidP="00FD3A2D">
      <w:pPr>
        <w:ind w:firstLine="426"/>
        <w:rPr>
          <w:sz w:val="24"/>
          <w:szCs w:val="24"/>
        </w:rPr>
      </w:pPr>
      <w:r w:rsidRPr="005E7597">
        <w:rPr>
          <w:rStyle w:val="Subst"/>
          <w:bCs/>
          <w:iCs/>
          <w:sz w:val="24"/>
          <w:szCs w:val="24"/>
        </w:rPr>
        <w:t>Постановление главы администрации Ленинского района  г</w:t>
      </w:r>
      <w:proofErr w:type="gramStart"/>
      <w:r w:rsidRPr="005E7597">
        <w:rPr>
          <w:rStyle w:val="Subst"/>
          <w:bCs/>
          <w:iCs/>
          <w:sz w:val="24"/>
          <w:szCs w:val="24"/>
        </w:rPr>
        <w:t>.К</w:t>
      </w:r>
      <w:proofErr w:type="gramEnd"/>
      <w:r w:rsidRPr="005E7597">
        <w:rPr>
          <w:rStyle w:val="Subst"/>
          <w:bCs/>
          <w:iCs/>
          <w:sz w:val="24"/>
          <w:szCs w:val="24"/>
        </w:rPr>
        <w:t>азани № 262</w:t>
      </w:r>
      <w:r>
        <w:rPr>
          <w:rStyle w:val="Subst"/>
          <w:bCs/>
          <w:iCs/>
          <w:sz w:val="24"/>
          <w:szCs w:val="24"/>
        </w:rPr>
        <w:t>.</w:t>
      </w:r>
    </w:p>
    <w:p w:rsidR="00B339C4" w:rsidRPr="005E7597" w:rsidRDefault="00B339C4" w:rsidP="00666D51">
      <w:pPr>
        <w:spacing w:before="0" w:after="0"/>
        <w:ind w:firstLine="425"/>
        <w:rPr>
          <w:sz w:val="24"/>
          <w:szCs w:val="24"/>
        </w:rPr>
      </w:pPr>
    </w:p>
    <w:p w:rsidR="00B339C4" w:rsidRPr="005E7597" w:rsidRDefault="00B339C4" w:rsidP="00FD3A2D">
      <w:pPr>
        <w:ind w:firstLine="426"/>
        <w:jc w:val="both"/>
        <w:rPr>
          <w:sz w:val="24"/>
          <w:szCs w:val="24"/>
        </w:rPr>
      </w:pPr>
      <w:r w:rsidRPr="005E7597">
        <w:rPr>
          <w:sz w:val="24"/>
          <w:szCs w:val="24"/>
        </w:rPr>
        <w:t>Полное фирменное наименование:</w:t>
      </w:r>
      <w:r w:rsidRPr="005E7597">
        <w:rPr>
          <w:rStyle w:val="Subst"/>
          <w:bCs/>
          <w:iCs/>
          <w:sz w:val="24"/>
          <w:szCs w:val="24"/>
        </w:rPr>
        <w:t xml:space="preserve"> Открытое Акционерное Общество  "Казанская многопрофильная  клиническая больница   № 12"</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Сокращенное фирменное наименование:</w:t>
      </w:r>
      <w:r w:rsidRPr="005E7597">
        <w:rPr>
          <w:rStyle w:val="Subst"/>
          <w:bCs/>
          <w:iCs/>
          <w:sz w:val="24"/>
          <w:szCs w:val="24"/>
        </w:rPr>
        <w:t xml:space="preserve"> ОАО "КМКБ №12"</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Дата введения наименования:</w:t>
      </w:r>
      <w:r w:rsidRPr="005E7597">
        <w:rPr>
          <w:rStyle w:val="Subst"/>
          <w:bCs/>
          <w:iCs/>
          <w:sz w:val="24"/>
          <w:szCs w:val="24"/>
        </w:rPr>
        <w:t xml:space="preserve"> 07.07.1994</w:t>
      </w:r>
      <w:r w:rsidR="00114DF4">
        <w:rPr>
          <w:rStyle w:val="Subst"/>
          <w:bCs/>
          <w:iCs/>
          <w:sz w:val="24"/>
          <w:szCs w:val="24"/>
        </w:rPr>
        <w:t>.</w:t>
      </w:r>
    </w:p>
    <w:p w:rsidR="00FA508B" w:rsidRDefault="00B339C4" w:rsidP="00FD3A2D">
      <w:pPr>
        <w:ind w:firstLine="426"/>
        <w:jc w:val="both"/>
        <w:rPr>
          <w:sz w:val="24"/>
          <w:szCs w:val="24"/>
        </w:rPr>
      </w:pPr>
      <w:r w:rsidRPr="005E7597">
        <w:rPr>
          <w:sz w:val="24"/>
          <w:szCs w:val="24"/>
        </w:rPr>
        <w:t>Основание введения наименования:</w:t>
      </w:r>
    </w:p>
    <w:p w:rsidR="00B339C4" w:rsidRPr="005E7597" w:rsidRDefault="00B339C4" w:rsidP="00FD3A2D">
      <w:pPr>
        <w:ind w:firstLine="426"/>
        <w:jc w:val="both"/>
        <w:rPr>
          <w:sz w:val="24"/>
          <w:szCs w:val="24"/>
        </w:rPr>
      </w:pPr>
      <w:r>
        <w:rPr>
          <w:rStyle w:val="Subst"/>
          <w:bCs/>
          <w:iCs/>
          <w:sz w:val="24"/>
          <w:szCs w:val="24"/>
        </w:rPr>
        <w:t>Р</w:t>
      </w:r>
      <w:r w:rsidRPr="005E7597">
        <w:rPr>
          <w:rStyle w:val="Subst"/>
          <w:bCs/>
          <w:iCs/>
          <w:sz w:val="24"/>
          <w:szCs w:val="24"/>
        </w:rPr>
        <w:t>еорганизация путем преобразования в акционерное общество в процессе приватизации. Постановление Комитета по управлению коммунальным имуществом г. Казани от 29.06.94 г.</w:t>
      </w:r>
    </w:p>
    <w:p w:rsidR="00B339C4" w:rsidRPr="005E7597" w:rsidRDefault="00B339C4" w:rsidP="00666D51">
      <w:pPr>
        <w:spacing w:before="0" w:after="0"/>
        <w:ind w:firstLine="425"/>
        <w:rPr>
          <w:sz w:val="24"/>
          <w:szCs w:val="24"/>
        </w:rPr>
      </w:pPr>
    </w:p>
    <w:p w:rsidR="00B339C4" w:rsidRPr="005E7597" w:rsidRDefault="00B339C4" w:rsidP="00FD3A2D">
      <w:pPr>
        <w:ind w:firstLine="426"/>
        <w:jc w:val="both"/>
        <w:rPr>
          <w:sz w:val="24"/>
          <w:szCs w:val="24"/>
        </w:rPr>
      </w:pPr>
      <w:r w:rsidRPr="005E7597">
        <w:rPr>
          <w:sz w:val="24"/>
          <w:szCs w:val="24"/>
        </w:rPr>
        <w:t>Полное фирменное наименование:</w:t>
      </w:r>
      <w:r w:rsidRPr="005E7597">
        <w:rPr>
          <w:rStyle w:val="Subst"/>
          <w:bCs/>
          <w:iCs/>
          <w:sz w:val="24"/>
          <w:szCs w:val="24"/>
        </w:rPr>
        <w:t xml:space="preserve"> Открытое акционерное общество “Городская клиническая больница № 12” г. Казан</w:t>
      </w:r>
      <w:r w:rsidR="00572320">
        <w:rPr>
          <w:rStyle w:val="Subst"/>
          <w:bCs/>
          <w:iCs/>
          <w:sz w:val="24"/>
          <w:szCs w:val="24"/>
        </w:rPr>
        <w:t>и</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Сокращенное фирменное наименование:</w:t>
      </w:r>
      <w:r w:rsidRPr="005E7597">
        <w:rPr>
          <w:rStyle w:val="Subst"/>
          <w:bCs/>
          <w:iCs/>
          <w:sz w:val="24"/>
          <w:szCs w:val="24"/>
        </w:rPr>
        <w:t xml:space="preserve"> ОАО "ГКБ №</w:t>
      </w:r>
      <w:r w:rsidR="00A15FAF">
        <w:rPr>
          <w:rStyle w:val="Subst"/>
          <w:bCs/>
          <w:iCs/>
          <w:sz w:val="24"/>
          <w:szCs w:val="24"/>
        </w:rPr>
        <w:t xml:space="preserve"> </w:t>
      </w:r>
      <w:r w:rsidRPr="005E7597">
        <w:rPr>
          <w:rStyle w:val="Subst"/>
          <w:bCs/>
          <w:iCs/>
          <w:sz w:val="24"/>
          <w:szCs w:val="24"/>
        </w:rPr>
        <w:t>12"</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Дата введения наименования:</w:t>
      </w:r>
      <w:r w:rsidRPr="005E7597">
        <w:rPr>
          <w:rStyle w:val="Subst"/>
          <w:bCs/>
          <w:iCs/>
          <w:sz w:val="24"/>
          <w:szCs w:val="24"/>
        </w:rPr>
        <w:t xml:space="preserve"> 17.12.2001</w:t>
      </w:r>
      <w:r>
        <w:rPr>
          <w:rStyle w:val="Subst"/>
          <w:bCs/>
          <w:iCs/>
          <w:sz w:val="24"/>
          <w:szCs w:val="24"/>
        </w:rPr>
        <w:t>.</w:t>
      </w:r>
    </w:p>
    <w:p w:rsidR="00B339C4" w:rsidRDefault="00B339C4" w:rsidP="00FD3A2D">
      <w:pPr>
        <w:ind w:firstLine="426"/>
        <w:rPr>
          <w:sz w:val="24"/>
          <w:szCs w:val="24"/>
        </w:rPr>
      </w:pPr>
      <w:r w:rsidRPr="009C3279">
        <w:rPr>
          <w:sz w:val="24"/>
          <w:szCs w:val="24"/>
        </w:rPr>
        <w:t>Основание введения наименования:</w:t>
      </w:r>
    </w:p>
    <w:p w:rsidR="00B339C4" w:rsidRPr="00BA2AF5" w:rsidRDefault="00B339C4" w:rsidP="00FA508B">
      <w:pPr>
        <w:ind w:firstLine="426"/>
        <w:jc w:val="both"/>
        <w:rPr>
          <w:b/>
          <w:i/>
          <w:sz w:val="24"/>
          <w:szCs w:val="24"/>
        </w:rPr>
      </w:pPr>
      <w:r w:rsidRPr="00BA2AF5">
        <w:rPr>
          <w:b/>
          <w:i/>
          <w:sz w:val="24"/>
          <w:szCs w:val="24"/>
        </w:rPr>
        <w:t>Решение общего Собрания акционеров от 24.11.2001 об утверждении Устава Эмитента в новой редакции.</w:t>
      </w:r>
    </w:p>
    <w:p w:rsidR="00366B10" w:rsidRDefault="00366B10" w:rsidP="00666D51">
      <w:pPr>
        <w:spacing w:before="0" w:after="0"/>
        <w:ind w:firstLine="425"/>
        <w:jc w:val="both"/>
        <w:rPr>
          <w:sz w:val="24"/>
          <w:szCs w:val="24"/>
        </w:rPr>
      </w:pPr>
    </w:p>
    <w:p w:rsidR="00366B10" w:rsidRPr="005E7597" w:rsidRDefault="00366B10" w:rsidP="00366B10">
      <w:pPr>
        <w:ind w:firstLine="426"/>
        <w:jc w:val="both"/>
        <w:rPr>
          <w:sz w:val="24"/>
          <w:szCs w:val="24"/>
        </w:rPr>
      </w:pPr>
      <w:r w:rsidRPr="005E7597">
        <w:rPr>
          <w:sz w:val="24"/>
          <w:szCs w:val="24"/>
        </w:rPr>
        <w:t>Полное фирменное наименование:</w:t>
      </w:r>
      <w:r w:rsidRPr="005E7597">
        <w:rPr>
          <w:rStyle w:val="Subst"/>
          <w:bCs/>
          <w:iCs/>
          <w:sz w:val="24"/>
          <w:szCs w:val="24"/>
        </w:rPr>
        <w:t xml:space="preserve"> </w:t>
      </w:r>
      <w:r>
        <w:rPr>
          <w:rStyle w:val="Subst"/>
          <w:bCs/>
          <w:iCs/>
          <w:sz w:val="24"/>
          <w:szCs w:val="24"/>
        </w:rPr>
        <w:t>А</w:t>
      </w:r>
      <w:r w:rsidRPr="005E7597">
        <w:rPr>
          <w:rStyle w:val="Subst"/>
          <w:bCs/>
          <w:iCs/>
          <w:sz w:val="24"/>
          <w:szCs w:val="24"/>
        </w:rPr>
        <w:t>кционерное общество “Городская клиническая больница № 12” г. Казан</w:t>
      </w:r>
      <w:r>
        <w:rPr>
          <w:rStyle w:val="Subst"/>
          <w:bCs/>
          <w:iCs/>
          <w:sz w:val="24"/>
          <w:szCs w:val="24"/>
        </w:rPr>
        <w:t>и</w:t>
      </w:r>
      <w:r w:rsidR="00114DF4">
        <w:rPr>
          <w:rStyle w:val="Subst"/>
          <w:bCs/>
          <w:iCs/>
          <w:sz w:val="24"/>
          <w:szCs w:val="24"/>
        </w:rPr>
        <w:t>.</w:t>
      </w:r>
    </w:p>
    <w:p w:rsidR="00366B10" w:rsidRPr="005E7597" w:rsidRDefault="00366B10" w:rsidP="00366B10">
      <w:pPr>
        <w:ind w:firstLine="426"/>
        <w:rPr>
          <w:sz w:val="24"/>
          <w:szCs w:val="24"/>
        </w:rPr>
      </w:pPr>
      <w:r w:rsidRPr="005E7597">
        <w:rPr>
          <w:sz w:val="24"/>
          <w:szCs w:val="24"/>
        </w:rPr>
        <w:t>Сокращенное фирменное наименование:</w:t>
      </w:r>
      <w:r w:rsidRPr="005E7597">
        <w:rPr>
          <w:rStyle w:val="Subst"/>
          <w:bCs/>
          <w:iCs/>
          <w:sz w:val="24"/>
          <w:szCs w:val="24"/>
        </w:rPr>
        <w:t xml:space="preserve"> АО "ГКБ №</w:t>
      </w:r>
      <w:r w:rsidR="00A15FAF">
        <w:rPr>
          <w:rStyle w:val="Subst"/>
          <w:bCs/>
          <w:iCs/>
          <w:sz w:val="24"/>
          <w:szCs w:val="24"/>
        </w:rPr>
        <w:t xml:space="preserve"> </w:t>
      </w:r>
      <w:r w:rsidRPr="005E7597">
        <w:rPr>
          <w:rStyle w:val="Subst"/>
          <w:bCs/>
          <w:iCs/>
          <w:sz w:val="24"/>
          <w:szCs w:val="24"/>
        </w:rPr>
        <w:t>12"</w:t>
      </w:r>
      <w:r w:rsidR="00114DF4">
        <w:rPr>
          <w:rStyle w:val="Subst"/>
          <w:bCs/>
          <w:iCs/>
          <w:sz w:val="24"/>
          <w:szCs w:val="24"/>
        </w:rPr>
        <w:t>.</w:t>
      </w:r>
    </w:p>
    <w:p w:rsidR="00366B10" w:rsidRPr="005E7597" w:rsidRDefault="00366B10" w:rsidP="00366B10">
      <w:pPr>
        <w:ind w:firstLine="426"/>
        <w:rPr>
          <w:sz w:val="24"/>
          <w:szCs w:val="24"/>
        </w:rPr>
      </w:pPr>
      <w:r w:rsidRPr="005E7597">
        <w:rPr>
          <w:sz w:val="24"/>
          <w:szCs w:val="24"/>
        </w:rPr>
        <w:t>Дата введения наименования:</w:t>
      </w:r>
      <w:r w:rsidRPr="005E7597">
        <w:rPr>
          <w:rStyle w:val="Subst"/>
          <w:bCs/>
          <w:iCs/>
          <w:sz w:val="24"/>
          <w:szCs w:val="24"/>
        </w:rPr>
        <w:t xml:space="preserve"> </w:t>
      </w:r>
      <w:r>
        <w:rPr>
          <w:rStyle w:val="Subst"/>
          <w:bCs/>
          <w:iCs/>
          <w:sz w:val="24"/>
          <w:szCs w:val="24"/>
        </w:rPr>
        <w:t>29</w:t>
      </w:r>
      <w:r w:rsidRPr="005E7597">
        <w:rPr>
          <w:rStyle w:val="Subst"/>
          <w:bCs/>
          <w:iCs/>
          <w:sz w:val="24"/>
          <w:szCs w:val="24"/>
        </w:rPr>
        <w:t>.</w:t>
      </w:r>
      <w:r>
        <w:rPr>
          <w:rStyle w:val="Subst"/>
          <w:bCs/>
          <w:iCs/>
          <w:sz w:val="24"/>
          <w:szCs w:val="24"/>
        </w:rPr>
        <w:t>04</w:t>
      </w:r>
      <w:r w:rsidRPr="005E7597">
        <w:rPr>
          <w:rStyle w:val="Subst"/>
          <w:bCs/>
          <w:iCs/>
          <w:sz w:val="24"/>
          <w:szCs w:val="24"/>
        </w:rPr>
        <w:t>.20</w:t>
      </w:r>
      <w:r>
        <w:rPr>
          <w:rStyle w:val="Subst"/>
          <w:bCs/>
          <w:iCs/>
          <w:sz w:val="24"/>
          <w:szCs w:val="24"/>
        </w:rPr>
        <w:t>20.</w:t>
      </w:r>
    </w:p>
    <w:p w:rsidR="00366B10" w:rsidRDefault="00366B10" w:rsidP="00366B10">
      <w:pPr>
        <w:ind w:firstLine="426"/>
        <w:rPr>
          <w:sz w:val="24"/>
          <w:szCs w:val="24"/>
        </w:rPr>
      </w:pPr>
      <w:r w:rsidRPr="009C3279">
        <w:rPr>
          <w:sz w:val="24"/>
          <w:szCs w:val="24"/>
        </w:rPr>
        <w:t>Основание введения наименования:</w:t>
      </w:r>
    </w:p>
    <w:p w:rsidR="00366B10" w:rsidRDefault="00366B10" w:rsidP="00366B10">
      <w:pPr>
        <w:ind w:firstLine="426"/>
        <w:jc w:val="both"/>
        <w:rPr>
          <w:b/>
          <w:i/>
          <w:sz w:val="24"/>
          <w:szCs w:val="24"/>
        </w:rPr>
      </w:pPr>
      <w:r w:rsidRPr="00BA2AF5">
        <w:rPr>
          <w:b/>
          <w:i/>
          <w:sz w:val="24"/>
          <w:szCs w:val="24"/>
        </w:rPr>
        <w:t xml:space="preserve">Решение </w:t>
      </w:r>
      <w:r>
        <w:rPr>
          <w:b/>
          <w:i/>
          <w:sz w:val="24"/>
          <w:szCs w:val="24"/>
        </w:rPr>
        <w:t xml:space="preserve">Внеочередного </w:t>
      </w:r>
      <w:r w:rsidRPr="00BA2AF5">
        <w:rPr>
          <w:b/>
          <w:i/>
          <w:sz w:val="24"/>
          <w:szCs w:val="24"/>
        </w:rPr>
        <w:t xml:space="preserve">общего </w:t>
      </w:r>
      <w:r>
        <w:rPr>
          <w:b/>
          <w:i/>
          <w:sz w:val="24"/>
          <w:szCs w:val="24"/>
        </w:rPr>
        <w:t>с</w:t>
      </w:r>
      <w:r w:rsidRPr="00BA2AF5">
        <w:rPr>
          <w:b/>
          <w:i/>
          <w:sz w:val="24"/>
          <w:szCs w:val="24"/>
        </w:rPr>
        <w:t>обрания акционеров от 2</w:t>
      </w:r>
      <w:r>
        <w:rPr>
          <w:b/>
          <w:i/>
          <w:sz w:val="24"/>
          <w:szCs w:val="24"/>
        </w:rPr>
        <w:t>3</w:t>
      </w:r>
      <w:r w:rsidRPr="00BA2AF5">
        <w:rPr>
          <w:b/>
          <w:i/>
          <w:sz w:val="24"/>
          <w:szCs w:val="24"/>
        </w:rPr>
        <w:t>.</w:t>
      </w:r>
      <w:r>
        <w:rPr>
          <w:b/>
          <w:i/>
          <w:sz w:val="24"/>
          <w:szCs w:val="24"/>
        </w:rPr>
        <w:t>04</w:t>
      </w:r>
      <w:r w:rsidRPr="00BA2AF5">
        <w:rPr>
          <w:b/>
          <w:i/>
          <w:sz w:val="24"/>
          <w:szCs w:val="24"/>
        </w:rPr>
        <w:t>.20</w:t>
      </w:r>
      <w:r>
        <w:rPr>
          <w:b/>
          <w:i/>
          <w:sz w:val="24"/>
          <w:szCs w:val="24"/>
        </w:rPr>
        <w:t xml:space="preserve">20 </w:t>
      </w:r>
      <w:r w:rsidRPr="00BA2AF5">
        <w:rPr>
          <w:b/>
          <w:i/>
          <w:sz w:val="24"/>
          <w:szCs w:val="24"/>
        </w:rPr>
        <w:t xml:space="preserve"> об утверждении Устава Эмитента в новой редакции.</w:t>
      </w:r>
    </w:p>
    <w:p w:rsidR="00B339C4" w:rsidRPr="005E7597" w:rsidRDefault="00B339C4" w:rsidP="00177D8E">
      <w:pPr>
        <w:spacing w:before="120" w:after="0"/>
        <w:ind w:firstLine="425"/>
        <w:jc w:val="both"/>
        <w:rPr>
          <w:sz w:val="24"/>
          <w:szCs w:val="24"/>
        </w:rPr>
      </w:pPr>
      <w:r w:rsidRPr="00FD3A2D">
        <w:rPr>
          <w:b/>
          <w:sz w:val="24"/>
          <w:szCs w:val="24"/>
        </w:rPr>
        <w:t>3.1.2. Сведения о государственной регистрации эмитента</w:t>
      </w:r>
    </w:p>
    <w:p w:rsidR="00B339C4" w:rsidRPr="005E7597" w:rsidRDefault="00B339C4" w:rsidP="00177D8E">
      <w:pPr>
        <w:pStyle w:val="SubHeading"/>
        <w:spacing w:before="120" w:after="0"/>
        <w:ind w:firstLine="425"/>
        <w:rPr>
          <w:sz w:val="24"/>
          <w:szCs w:val="24"/>
        </w:rPr>
      </w:pPr>
      <w:r w:rsidRPr="005E7597">
        <w:rPr>
          <w:sz w:val="24"/>
          <w:szCs w:val="24"/>
        </w:rPr>
        <w:t>Данные о первичной государственной регистрации</w:t>
      </w:r>
      <w:r w:rsidR="00114DF4">
        <w:rPr>
          <w:sz w:val="24"/>
          <w:szCs w:val="24"/>
        </w:rPr>
        <w:t>.</w:t>
      </w:r>
    </w:p>
    <w:p w:rsidR="00B339C4" w:rsidRPr="005E7597" w:rsidRDefault="00B339C4" w:rsidP="00FD3A2D">
      <w:pPr>
        <w:ind w:firstLine="426"/>
        <w:rPr>
          <w:sz w:val="24"/>
          <w:szCs w:val="24"/>
        </w:rPr>
      </w:pPr>
      <w:r w:rsidRPr="005E7597">
        <w:rPr>
          <w:sz w:val="24"/>
          <w:szCs w:val="24"/>
        </w:rPr>
        <w:t>Номер государственной регистрации:</w:t>
      </w:r>
      <w:r w:rsidRPr="005E7597">
        <w:rPr>
          <w:rStyle w:val="Subst"/>
          <w:bCs/>
          <w:iCs/>
          <w:sz w:val="24"/>
          <w:szCs w:val="24"/>
        </w:rPr>
        <w:t xml:space="preserve"> 940</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lastRenderedPageBreak/>
        <w:t>Дата государственной регистрации:</w:t>
      </w:r>
      <w:r w:rsidRPr="005E7597">
        <w:rPr>
          <w:rStyle w:val="Subst"/>
          <w:bCs/>
          <w:iCs/>
          <w:sz w:val="24"/>
          <w:szCs w:val="24"/>
        </w:rPr>
        <w:t xml:space="preserve"> 07.07.1994</w:t>
      </w:r>
      <w:r w:rsidR="00114DF4">
        <w:rPr>
          <w:rStyle w:val="Subst"/>
          <w:bCs/>
          <w:iCs/>
          <w:sz w:val="24"/>
          <w:szCs w:val="24"/>
        </w:rPr>
        <w:t>.</w:t>
      </w:r>
    </w:p>
    <w:p w:rsidR="00B339C4" w:rsidRPr="005E7597" w:rsidRDefault="00B339C4" w:rsidP="00FD3A2D">
      <w:pPr>
        <w:ind w:firstLine="426"/>
        <w:rPr>
          <w:sz w:val="24"/>
          <w:szCs w:val="24"/>
        </w:rPr>
      </w:pPr>
      <w:r w:rsidRPr="005E7597">
        <w:rPr>
          <w:sz w:val="24"/>
          <w:szCs w:val="24"/>
        </w:rPr>
        <w:t>Наименование органа, осуществившего государственную регистрацию:</w:t>
      </w:r>
      <w:r w:rsidRPr="005E7597">
        <w:rPr>
          <w:rStyle w:val="Subst"/>
          <w:bCs/>
          <w:iCs/>
          <w:sz w:val="24"/>
          <w:szCs w:val="24"/>
        </w:rPr>
        <w:t xml:space="preserve"> Министерство финансов Республики Татарстан</w:t>
      </w:r>
      <w:r w:rsidR="00D7067F">
        <w:rPr>
          <w:rStyle w:val="Subst"/>
          <w:bCs/>
          <w:iCs/>
          <w:sz w:val="24"/>
          <w:szCs w:val="24"/>
        </w:rPr>
        <w:t>.</w:t>
      </w:r>
    </w:p>
    <w:p w:rsidR="00B339C4" w:rsidRPr="005E7597" w:rsidRDefault="00B339C4" w:rsidP="00FD3A2D">
      <w:pPr>
        <w:ind w:firstLine="426"/>
        <w:rPr>
          <w:sz w:val="24"/>
          <w:szCs w:val="24"/>
        </w:rPr>
      </w:pPr>
      <w:r w:rsidRPr="005E7597">
        <w:rPr>
          <w:sz w:val="24"/>
          <w:szCs w:val="24"/>
        </w:rPr>
        <w:t>Данные о регистрации юридического лица:</w:t>
      </w:r>
    </w:p>
    <w:p w:rsidR="00B339C4" w:rsidRPr="005E7597" w:rsidRDefault="00B339C4" w:rsidP="00FD3A2D">
      <w:pPr>
        <w:ind w:firstLine="426"/>
        <w:rPr>
          <w:sz w:val="24"/>
          <w:szCs w:val="24"/>
        </w:rPr>
      </w:pPr>
      <w:r w:rsidRPr="005E7597">
        <w:rPr>
          <w:sz w:val="24"/>
          <w:szCs w:val="24"/>
        </w:rPr>
        <w:t>Основной государственный регистрационный номер юридического лица:</w:t>
      </w:r>
      <w:r w:rsidRPr="005E7597">
        <w:rPr>
          <w:rStyle w:val="Subst"/>
          <w:bCs/>
          <w:iCs/>
          <w:sz w:val="24"/>
          <w:szCs w:val="24"/>
        </w:rPr>
        <w:t xml:space="preserve"> 1021603880539</w:t>
      </w:r>
      <w:r w:rsidR="00D7067F">
        <w:rPr>
          <w:rStyle w:val="Subst"/>
          <w:bCs/>
          <w:iCs/>
          <w:sz w:val="24"/>
          <w:szCs w:val="24"/>
        </w:rPr>
        <w:t>.</w:t>
      </w:r>
    </w:p>
    <w:p w:rsidR="00B339C4" w:rsidRPr="005E7597" w:rsidRDefault="00B339C4" w:rsidP="00FD3A2D">
      <w:pPr>
        <w:ind w:firstLine="426"/>
        <w:jc w:val="both"/>
        <w:rPr>
          <w:sz w:val="24"/>
          <w:szCs w:val="24"/>
        </w:rPr>
      </w:pPr>
      <w:r w:rsidRPr="005E7597">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5E7597">
        <w:rPr>
          <w:rStyle w:val="Subst"/>
          <w:bCs/>
          <w:iCs/>
          <w:sz w:val="24"/>
          <w:szCs w:val="24"/>
        </w:rPr>
        <w:t xml:space="preserve"> 21.08.2002</w:t>
      </w:r>
      <w:r>
        <w:rPr>
          <w:rStyle w:val="Subst"/>
          <w:bCs/>
          <w:iCs/>
          <w:sz w:val="24"/>
          <w:szCs w:val="24"/>
        </w:rPr>
        <w:t>.</w:t>
      </w:r>
    </w:p>
    <w:p w:rsidR="00B339C4" w:rsidRPr="005E7597" w:rsidRDefault="00B339C4" w:rsidP="00FD3A2D">
      <w:pPr>
        <w:ind w:firstLine="426"/>
        <w:jc w:val="both"/>
        <w:rPr>
          <w:sz w:val="24"/>
          <w:szCs w:val="24"/>
        </w:rPr>
      </w:pPr>
      <w:r w:rsidRPr="005E7597">
        <w:rPr>
          <w:sz w:val="24"/>
          <w:szCs w:val="24"/>
        </w:rPr>
        <w:t>Наименование регистрирующего органа:</w:t>
      </w:r>
      <w:r w:rsidRPr="005E7597">
        <w:rPr>
          <w:rStyle w:val="Subst"/>
          <w:bCs/>
          <w:iCs/>
          <w:sz w:val="24"/>
          <w:szCs w:val="24"/>
        </w:rPr>
        <w:t xml:space="preserve"> Инспекция МНС России по Авиастроительному району  г. Казани РТ</w:t>
      </w:r>
      <w:r>
        <w:rPr>
          <w:rStyle w:val="Subst"/>
          <w:bCs/>
          <w:iCs/>
          <w:sz w:val="24"/>
          <w:szCs w:val="24"/>
        </w:rPr>
        <w:t>.</w:t>
      </w:r>
    </w:p>
    <w:p w:rsidR="00B339C4" w:rsidRDefault="00B339C4" w:rsidP="00FD3A2D">
      <w:pPr>
        <w:pStyle w:val="2"/>
        <w:rPr>
          <w:sz w:val="24"/>
          <w:szCs w:val="24"/>
        </w:rPr>
      </w:pPr>
      <w:r w:rsidRPr="00177D8E">
        <w:rPr>
          <w:sz w:val="24"/>
          <w:szCs w:val="24"/>
        </w:rPr>
        <w:t>3.1.3. Сведения о создании и развитии эмитента</w:t>
      </w:r>
    </w:p>
    <w:p w:rsidR="001C3FED" w:rsidRPr="001D70B2" w:rsidRDefault="001C3FED" w:rsidP="001C3FED">
      <w:pPr>
        <w:ind w:firstLine="426"/>
        <w:jc w:val="both"/>
        <w:rPr>
          <w:b/>
          <w:i/>
          <w:sz w:val="24"/>
          <w:szCs w:val="24"/>
        </w:rPr>
      </w:pPr>
      <w:r w:rsidRPr="001D70B2">
        <w:rPr>
          <w:rStyle w:val="Subst"/>
          <w:b w:val="0"/>
          <w:bCs/>
          <w:i w:val="0"/>
          <w:iCs/>
          <w:sz w:val="24"/>
          <w:szCs w:val="24"/>
        </w:rPr>
        <w:t>Изменения в составе информации настоящего пункта в отчетном квартале не происходили</w:t>
      </w:r>
      <w:r>
        <w:rPr>
          <w:rStyle w:val="Subst"/>
          <w:b w:val="0"/>
          <w:bCs/>
          <w:i w:val="0"/>
          <w:iCs/>
          <w:sz w:val="24"/>
          <w:szCs w:val="24"/>
        </w:rPr>
        <w:t>.</w:t>
      </w:r>
    </w:p>
    <w:p w:rsidR="001C3FED" w:rsidRPr="001C3FED" w:rsidRDefault="001C3FED" w:rsidP="00F6587C">
      <w:pPr>
        <w:spacing w:before="0" w:after="0"/>
      </w:pPr>
    </w:p>
    <w:p w:rsidR="00B339C4" w:rsidRPr="005E7597" w:rsidRDefault="00B339C4" w:rsidP="00177D8E">
      <w:pPr>
        <w:pStyle w:val="2"/>
        <w:spacing w:before="0" w:after="120"/>
        <w:rPr>
          <w:sz w:val="24"/>
          <w:szCs w:val="24"/>
        </w:rPr>
      </w:pPr>
      <w:r w:rsidRPr="005E7597">
        <w:rPr>
          <w:sz w:val="24"/>
          <w:szCs w:val="24"/>
        </w:rPr>
        <w:t>3.1.4. Контактная информация</w:t>
      </w:r>
    </w:p>
    <w:p w:rsidR="00B339C4" w:rsidRPr="005E7597" w:rsidRDefault="00B339C4" w:rsidP="00A15FAF">
      <w:pPr>
        <w:pStyle w:val="SubHeading"/>
        <w:spacing w:before="0" w:after="0"/>
        <w:ind w:firstLine="425"/>
        <w:rPr>
          <w:sz w:val="24"/>
          <w:szCs w:val="24"/>
        </w:rPr>
      </w:pPr>
      <w:r w:rsidRPr="005E7597">
        <w:rPr>
          <w:sz w:val="24"/>
          <w:szCs w:val="24"/>
        </w:rPr>
        <w:t xml:space="preserve">Место нахождения </w:t>
      </w:r>
      <w:r w:rsidR="00366B10">
        <w:rPr>
          <w:sz w:val="24"/>
          <w:szCs w:val="24"/>
        </w:rPr>
        <w:t>Э</w:t>
      </w:r>
      <w:r w:rsidRPr="005E7597">
        <w:rPr>
          <w:sz w:val="24"/>
          <w:szCs w:val="24"/>
        </w:rPr>
        <w:t>митента</w:t>
      </w:r>
      <w:r w:rsidR="00366B10">
        <w:rPr>
          <w:sz w:val="24"/>
          <w:szCs w:val="24"/>
        </w:rPr>
        <w:t>:</w:t>
      </w:r>
      <w:r w:rsidR="00A15FAF">
        <w:rPr>
          <w:sz w:val="24"/>
          <w:szCs w:val="24"/>
        </w:rPr>
        <w:t xml:space="preserve"> </w:t>
      </w:r>
      <w:r w:rsidRPr="005E7597">
        <w:rPr>
          <w:rStyle w:val="Subst"/>
          <w:bCs/>
          <w:iCs/>
          <w:sz w:val="24"/>
          <w:szCs w:val="24"/>
        </w:rPr>
        <w:t>420036 Россия, Республика Татарстан, Лечебная 7</w:t>
      </w:r>
      <w:r w:rsidR="00366B10">
        <w:rPr>
          <w:rStyle w:val="Subst"/>
          <w:bCs/>
          <w:iCs/>
          <w:sz w:val="24"/>
          <w:szCs w:val="24"/>
        </w:rPr>
        <w:t>,</w:t>
      </w:r>
    </w:p>
    <w:p w:rsidR="00B339C4" w:rsidRPr="005E7597" w:rsidRDefault="00B339C4" w:rsidP="00A15FAF">
      <w:pPr>
        <w:spacing w:before="0" w:after="0"/>
        <w:ind w:firstLine="425"/>
        <w:rPr>
          <w:sz w:val="24"/>
          <w:szCs w:val="24"/>
        </w:rPr>
      </w:pPr>
      <w:r w:rsidRPr="005E7597">
        <w:rPr>
          <w:sz w:val="24"/>
          <w:szCs w:val="24"/>
        </w:rPr>
        <w:t>Телефон:</w:t>
      </w:r>
      <w:r w:rsidRPr="005E7597">
        <w:rPr>
          <w:rStyle w:val="Subst"/>
          <w:bCs/>
          <w:iCs/>
          <w:sz w:val="24"/>
          <w:szCs w:val="24"/>
        </w:rPr>
        <w:t xml:space="preserve"> (843) 571-12-27</w:t>
      </w:r>
      <w:r w:rsidR="00366B10">
        <w:rPr>
          <w:rStyle w:val="Subst"/>
          <w:bCs/>
          <w:iCs/>
          <w:sz w:val="24"/>
          <w:szCs w:val="24"/>
        </w:rPr>
        <w:t>,</w:t>
      </w:r>
    </w:p>
    <w:p w:rsidR="00B339C4" w:rsidRPr="005E7597" w:rsidRDefault="00B339C4" w:rsidP="00A15FAF">
      <w:pPr>
        <w:spacing w:before="0" w:after="0"/>
        <w:ind w:firstLine="426"/>
        <w:rPr>
          <w:sz w:val="24"/>
          <w:szCs w:val="24"/>
        </w:rPr>
      </w:pPr>
      <w:r w:rsidRPr="005E7597">
        <w:rPr>
          <w:sz w:val="24"/>
          <w:szCs w:val="24"/>
        </w:rPr>
        <w:t>Факс:</w:t>
      </w:r>
      <w:r w:rsidRPr="005E7597">
        <w:rPr>
          <w:rStyle w:val="Subst"/>
          <w:bCs/>
          <w:iCs/>
          <w:sz w:val="24"/>
          <w:szCs w:val="24"/>
        </w:rPr>
        <w:t xml:space="preserve"> (843) 571-12-27</w:t>
      </w:r>
      <w:r w:rsidR="00366B10">
        <w:rPr>
          <w:rStyle w:val="Subst"/>
          <w:bCs/>
          <w:iCs/>
          <w:sz w:val="24"/>
          <w:szCs w:val="24"/>
        </w:rPr>
        <w:t>,</w:t>
      </w:r>
    </w:p>
    <w:p w:rsidR="00B339C4" w:rsidRPr="005E7597" w:rsidRDefault="00B339C4" w:rsidP="00A15FAF">
      <w:pPr>
        <w:spacing w:before="0" w:after="0"/>
        <w:ind w:firstLine="426"/>
        <w:rPr>
          <w:sz w:val="24"/>
          <w:szCs w:val="24"/>
        </w:rPr>
      </w:pPr>
      <w:r w:rsidRPr="005E7597">
        <w:rPr>
          <w:sz w:val="24"/>
          <w:szCs w:val="24"/>
        </w:rPr>
        <w:t>Адрес электронной почты:</w:t>
      </w:r>
      <w:r w:rsidRPr="005E7597">
        <w:rPr>
          <w:rStyle w:val="Subst"/>
          <w:bCs/>
          <w:iCs/>
          <w:sz w:val="24"/>
          <w:szCs w:val="24"/>
        </w:rPr>
        <w:t xml:space="preserve"> ao12@mail.ru</w:t>
      </w:r>
      <w:r>
        <w:rPr>
          <w:rStyle w:val="Subst"/>
          <w:bCs/>
          <w:iCs/>
          <w:sz w:val="24"/>
          <w:szCs w:val="24"/>
        </w:rPr>
        <w:t>.</w:t>
      </w:r>
    </w:p>
    <w:p w:rsidR="00901BCB" w:rsidRPr="00901BCB" w:rsidRDefault="00B339C4" w:rsidP="00A15FAF">
      <w:pPr>
        <w:spacing w:before="0" w:after="0"/>
        <w:ind w:firstLine="426"/>
        <w:jc w:val="both"/>
      </w:pPr>
      <w:r w:rsidRPr="005E7597">
        <w:rPr>
          <w:sz w:val="24"/>
          <w:szCs w:val="24"/>
        </w:rPr>
        <w:t>Адрес</w:t>
      </w:r>
      <w:r w:rsidR="00D7067F">
        <w:rPr>
          <w:sz w:val="24"/>
          <w:szCs w:val="24"/>
        </w:rPr>
        <w:t>а</w:t>
      </w:r>
      <w:r w:rsidRPr="005E7597">
        <w:rPr>
          <w:sz w:val="24"/>
          <w:szCs w:val="24"/>
        </w:rPr>
        <w:t xml:space="preserve"> страницы (страниц) в сети Интернет, на которой (на которых) доступна информация об эмитенте, выпущенных и/или выпускаемых им ценных бумагах:</w:t>
      </w:r>
      <w:r w:rsidRPr="005E7597">
        <w:rPr>
          <w:rStyle w:val="Subst"/>
          <w:bCs/>
          <w:iCs/>
          <w:sz w:val="24"/>
          <w:szCs w:val="24"/>
        </w:rPr>
        <w:t xml:space="preserve"> </w:t>
      </w:r>
      <w:r w:rsidR="00901BCB" w:rsidRPr="007D4023">
        <w:rPr>
          <w:sz w:val="24"/>
          <w:szCs w:val="24"/>
          <w:lang w:val="en-US"/>
        </w:rPr>
        <w:t>http</w:t>
      </w:r>
      <w:r w:rsidR="00901BCB" w:rsidRPr="00901BCB">
        <w:rPr>
          <w:sz w:val="24"/>
          <w:szCs w:val="24"/>
        </w:rPr>
        <w:t>://</w:t>
      </w:r>
      <w:r w:rsidR="00901BCB">
        <w:rPr>
          <w:sz w:val="24"/>
          <w:szCs w:val="24"/>
          <w:lang w:val="en-US"/>
        </w:rPr>
        <w:t>www</w:t>
      </w:r>
      <w:r w:rsidR="00901BCB" w:rsidRPr="00901BCB">
        <w:rPr>
          <w:sz w:val="24"/>
          <w:szCs w:val="24"/>
        </w:rPr>
        <w:t xml:space="preserve"> </w:t>
      </w:r>
      <w:proofErr w:type="spellStart"/>
      <w:r w:rsidR="00901BCB">
        <w:rPr>
          <w:sz w:val="24"/>
          <w:szCs w:val="24"/>
          <w:lang w:val="en-US"/>
        </w:rPr>
        <w:t>gkb</w:t>
      </w:r>
      <w:proofErr w:type="spellEnd"/>
      <w:r w:rsidR="00901BCB" w:rsidRPr="00901BCB">
        <w:rPr>
          <w:sz w:val="24"/>
          <w:szCs w:val="24"/>
        </w:rPr>
        <w:t>12.</w:t>
      </w:r>
      <w:proofErr w:type="spellStart"/>
      <w:r w:rsidR="00901BCB">
        <w:rPr>
          <w:sz w:val="24"/>
          <w:szCs w:val="24"/>
          <w:lang w:val="en-US"/>
        </w:rPr>
        <w:t>ru</w:t>
      </w:r>
      <w:proofErr w:type="spellEnd"/>
      <w:r w:rsidR="00901BCB" w:rsidRPr="00901BCB">
        <w:rPr>
          <w:sz w:val="24"/>
          <w:szCs w:val="24"/>
        </w:rPr>
        <w:t xml:space="preserve">, </w:t>
      </w:r>
      <w:hyperlink r:id="rId21" w:history="1">
        <w:r w:rsidR="00901BCB" w:rsidRPr="00CC4663">
          <w:rPr>
            <w:rStyle w:val="a9"/>
            <w:sz w:val="24"/>
            <w:szCs w:val="24"/>
            <w:lang w:val="en-US"/>
          </w:rPr>
          <w:t>http</w:t>
        </w:r>
        <w:r w:rsidR="00901BCB" w:rsidRPr="00CC4663">
          <w:rPr>
            <w:rStyle w:val="a9"/>
            <w:sz w:val="24"/>
            <w:szCs w:val="24"/>
          </w:rPr>
          <w:t>://</w:t>
        </w:r>
        <w:r w:rsidR="00901BCB" w:rsidRPr="00CC4663">
          <w:rPr>
            <w:rStyle w:val="a9"/>
            <w:sz w:val="24"/>
            <w:szCs w:val="24"/>
            <w:lang w:val="en-US"/>
          </w:rPr>
          <w:t>disclosure</w:t>
        </w:r>
        <w:r w:rsidR="00901BCB" w:rsidRPr="00CC4663">
          <w:rPr>
            <w:rStyle w:val="a9"/>
            <w:sz w:val="24"/>
            <w:szCs w:val="24"/>
          </w:rPr>
          <w:t>.</w:t>
        </w:r>
        <w:proofErr w:type="spellStart"/>
        <w:r w:rsidR="00901BCB" w:rsidRPr="00CC4663">
          <w:rPr>
            <w:rStyle w:val="a9"/>
            <w:sz w:val="24"/>
            <w:szCs w:val="24"/>
            <w:lang w:val="en-US"/>
          </w:rPr>
          <w:t>ru</w:t>
        </w:r>
        <w:proofErr w:type="spellEnd"/>
        <w:r w:rsidR="00901BCB" w:rsidRPr="00CC4663">
          <w:rPr>
            <w:rStyle w:val="a9"/>
            <w:sz w:val="24"/>
            <w:szCs w:val="24"/>
          </w:rPr>
          <w:t>/</w:t>
        </w:r>
        <w:r w:rsidR="00901BCB" w:rsidRPr="00CC4663">
          <w:rPr>
            <w:rStyle w:val="a9"/>
            <w:sz w:val="24"/>
            <w:szCs w:val="24"/>
            <w:lang w:val="en-US"/>
          </w:rPr>
          <w:t>issuer</w:t>
        </w:r>
        <w:r w:rsidR="00901BCB" w:rsidRPr="00CC4663">
          <w:rPr>
            <w:rStyle w:val="a9"/>
            <w:sz w:val="24"/>
            <w:szCs w:val="24"/>
          </w:rPr>
          <w:t>/1657011160/</w:t>
        </w:r>
      </w:hyperlink>
      <w:r w:rsidR="00901BCB">
        <w:rPr>
          <w:sz w:val="24"/>
          <w:szCs w:val="24"/>
        </w:rPr>
        <w:t xml:space="preserve"> </w:t>
      </w:r>
      <w:r w:rsidR="00A15FAF">
        <w:rPr>
          <w:sz w:val="24"/>
          <w:szCs w:val="24"/>
        </w:rPr>
        <w:t>.</w:t>
      </w:r>
    </w:p>
    <w:p w:rsidR="00B339C4" w:rsidRPr="005E7597" w:rsidRDefault="00B339C4">
      <w:pPr>
        <w:pStyle w:val="2"/>
        <w:rPr>
          <w:sz w:val="24"/>
          <w:szCs w:val="24"/>
        </w:rPr>
      </w:pPr>
      <w:r w:rsidRPr="005E7597">
        <w:rPr>
          <w:sz w:val="24"/>
          <w:szCs w:val="24"/>
        </w:rPr>
        <w:t>3.1.5. Идентификационный номер налогоплательщика</w:t>
      </w:r>
    </w:p>
    <w:p w:rsidR="00B339C4" w:rsidRPr="001D70B2" w:rsidRDefault="00B339C4" w:rsidP="00177D8E">
      <w:pPr>
        <w:ind w:firstLine="426"/>
        <w:rPr>
          <w:b/>
          <w:i/>
          <w:sz w:val="24"/>
          <w:szCs w:val="24"/>
        </w:rPr>
      </w:pPr>
      <w:r w:rsidRPr="001D70B2">
        <w:rPr>
          <w:rStyle w:val="Subst"/>
          <w:b w:val="0"/>
          <w:bCs/>
          <w:i w:val="0"/>
          <w:iCs/>
          <w:sz w:val="24"/>
          <w:szCs w:val="24"/>
        </w:rPr>
        <w:t>1657011160.</w:t>
      </w:r>
    </w:p>
    <w:p w:rsidR="00B339C4" w:rsidRPr="005E7597" w:rsidRDefault="00B339C4">
      <w:pPr>
        <w:pStyle w:val="2"/>
        <w:rPr>
          <w:sz w:val="24"/>
          <w:szCs w:val="24"/>
        </w:rPr>
      </w:pPr>
      <w:r w:rsidRPr="005E7597">
        <w:rPr>
          <w:sz w:val="24"/>
          <w:szCs w:val="24"/>
        </w:rPr>
        <w:t>3.1.6. Филиалы и представительства эмитента</w:t>
      </w:r>
    </w:p>
    <w:p w:rsidR="00B339C4" w:rsidRPr="001D70B2" w:rsidRDefault="00B339C4" w:rsidP="00177D8E">
      <w:pPr>
        <w:ind w:left="200" w:firstLine="226"/>
        <w:rPr>
          <w:b/>
          <w:i/>
          <w:sz w:val="24"/>
          <w:szCs w:val="24"/>
        </w:rPr>
      </w:pPr>
      <w:r w:rsidRPr="001D70B2">
        <w:rPr>
          <w:rStyle w:val="Subst"/>
          <w:b w:val="0"/>
          <w:bCs/>
          <w:i w:val="0"/>
          <w:iCs/>
          <w:sz w:val="24"/>
          <w:szCs w:val="24"/>
        </w:rPr>
        <w:t>Эмитент не имеет филиалов и представительств.</w:t>
      </w:r>
    </w:p>
    <w:p w:rsidR="00B339C4" w:rsidRPr="005E7597" w:rsidRDefault="00B339C4">
      <w:pPr>
        <w:pStyle w:val="2"/>
        <w:rPr>
          <w:sz w:val="24"/>
          <w:szCs w:val="24"/>
        </w:rPr>
      </w:pPr>
      <w:r w:rsidRPr="005E7597">
        <w:rPr>
          <w:sz w:val="24"/>
          <w:szCs w:val="24"/>
        </w:rPr>
        <w:t>3.2. Основная хозяйственная деятельность эмитента</w:t>
      </w:r>
    </w:p>
    <w:p w:rsidR="00B339C4" w:rsidRPr="005E7597" w:rsidRDefault="00B339C4">
      <w:pPr>
        <w:pStyle w:val="2"/>
        <w:rPr>
          <w:sz w:val="24"/>
          <w:szCs w:val="24"/>
        </w:rPr>
      </w:pPr>
      <w:r w:rsidRPr="005E7597">
        <w:rPr>
          <w:sz w:val="24"/>
          <w:szCs w:val="24"/>
        </w:rPr>
        <w:t>3.2.1. Отраслевая принадлежность эмитента</w:t>
      </w:r>
    </w:p>
    <w:p w:rsidR="00B339C4" w:rsidRPr="005E7597" w:rsidRDefault="00B339C4" w:rsidP="00177D8E">
      <w:pPr>
        <w:ind w:left="200" w:firstLine="226"/>
        <w:rPr>
          <w:sz w:val="24"/>
          <w:szCs w:val="24"/>
        </w:rPr>
      </w:pPr>
      <w:r w:rsidRPr="005E7597">
        <w:rPr>
          <w:sz w:val="24"/>
          <w:szCs w:val="24"/>
        </w:rPr>
        <w:t>Основное отраслевое направление деятельности эмитента согласно ОКВЭД:</w:t>
      </w:r>
      <w:r w:rsidRPr="005E7597">
        <w:rPr>
          <w:rStyle w:val="Subst"/>
          <w:bCs/>
          <w:iCs/>
          <w:sz w:val="24"/>
          <w:szCs w:val="24"/>
        </w:rPr>
        <w:t xml:space="preserve"> 86.10</w:t>
      </w:r>
      <w:r>
        <w:rPr>
          <w:rStyle w:val="Subst"/>
          <w:bCs/>
          <w:iCs/>
          <w:sz w:val="24"/>
          <w:szCs w:val="24"/>
        </w:rPr>
        <w:t>.</w:t>
      </w:r>
    </w:p>
    <w:p w:rsidR="00B339C4" w:rsidRPr="00BA2AF5" w:rsidRDefault="00B339C4" w:rsidP="00F6587C">
      <w:pPr>
        <w:pStyle w:val="2"/>
        <w:spacing w:before="120" w:after="0"/>
        <w:rPr>
          <w:sz w:val="24"/>
          <w:szCs w:val="24"/>
        </w:rPr>
      </w:pPr>
      <w:r w:rsidRPr="00BA2AF5">
        <w:rPr>
          <w:sz w:val="24"/>
          <w:szCs w:val="24"/>
        </w:rPr>
        <w:t>3.2.2. Основная хозяйственная деятельность эмитента</w:t>
      </w:r>
    </w:p>
    <w:p w:rsidR="00B339C4" w:rsidRPr="00BA2AF5" w:rsidRDefault="00B339C4" w:rsidP="00C93A2A">
      <w:pPr>
        <w:widowControl/>
        <w:spacing w:before="240" w:after="0"/>
        <w:ind w:firstLine="426"/>
        <w:jc w:val="both"/>
        <w:rPr>
          <w:sz w:val="24"/>
          <w:szCs w:val="24"/>
        </w:rPr>
      </w:pPr>
      <w:proofErr w:type="gramStart"/>
      <w:r w:rsidRPr="00BA2AF5">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BA2AF5" w:rsidRDefault="00B339C4" w:rsidP="009E2A23">
      <w:pPr>
        <w:pStyle w:val="2"/>
        <w:spacing w:after="120"/>
        <w:rPr>
          <w:sz w:val="24"/>
          <w:szCs w:val="24"/>
        </w:rPr>
      </w:pPr>
      <w:r w:rsidRPr="00BA2AF5">
        <w:rPr>
          <w:sz w:val="24"/>
          <w:szCs w:val="24"/>
        </w:rPr>
        <w:t>3.2.3. Материалы, товары (сырье) и поставщики эмитента</w:t>
      </w:r>
    </w:p>
    <w:p w:rsidR="00B339C4" w:rsidRPr="0090101D" w:rsidRDefault="00B339C4" w:rsidP="00C93A2A">
      <w:pPr>
        <w:ind w:firstLine="426"/>
        <w:jc w:val="both"/>
        <w:rPr>
          <w:sz w:val="24"/>
          <w:szCs w:val="24"/>
        </w:rPr>
      </w:pPr>
      <w:proofErr w:type="gramStart"/>
      <w:r w:rsidRPr="00BA2AF5">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Default="00B339C4">
      <w:pPr>
        <w:pStyle w:val="2"/>
        <w:rPr>
          <w:sz w:val="24"/>
          <w:szCs w:val="24"/>
        </w:rPr>
      </w:pPr>
      <w:r w:rsidRPr="00FA508B">
        <w:rPr>
          <w:sz w:val="24"/>
          <w:szCs w:val="24"/>
        </w:rPr>
        <w:t>3.2.4. Рынки сбыта продукции (работ, услуг) эмитента</w:t>
      </w:r>
    </w:p>
    <w:p w:rsidR="001C3FED" w:rsidRPr="001C3FED" w:rsidRDefault="001C3FED" w:rsidP="001C3FED">
      <w:pPr>
        <w:jc w:val="both"/>
        <w:rPr>
          <w:b/>
          <w:i/>
          <w:sz w:val="24"/>
          <w:szCs w:val="24"/>
        </w:rPr>
      </w:pPr>
      <w:r w:rsidRPr="00FD3A2D">
        <w:rPr>
          <w:rStyle w:val="Subst"/>
          <w:b w:val="0"/>
          <w:bCs/>
          <w:i w:val="0"/>
          <w:iCs/>
          <w:sz w:val="24"/>
          <w:szCs w:val="24"/>
        </w:rPr>
        <w:t>Изменения в составе информации настоящего пункта в отчетном квартале не происходили</w:t>
      </w:r>
      <w:r>
        <w:rPr>
          <w:rStyle w:val="Subst"/>
          <w:b w:val="0"/>
          <w:bCs/>
          <w:i w:val="0"/>
          <w:iCs/>
          <w:sz w:val="24"/>
          <w:szCs w:val="24"/>
        </w:rPr>
        <w:t>.</w:t>
      </w:r>
    </w:p>
    <w:p w:rsidR="00B339C4" w:rsidRPr="005E7597" w:rsidRDefault="00B339C4" w:rsidP="00E52E95">
      <w:pPr>
        <w:pStyle w:val="2"/>
        <w:jc w:val="both"/>
        <w:rPr>
          <w:sz w:val="24"/>
          <w:szCs w:val="24"/>
        </w:rPr>
      </w:pPr>
      <w:r w:rsidRPr="005E7597">
        <w:rPr>
          <w:sz w:val="24"/>
          <w:szCs w:val="24"/>
        </w:rPr>
        <w:lastRenderedPageBreak/>
        <w:t>3.2.5. Сведения о налич</w:t>
      </w:r>
      <w:proofErr w:type="gramStart"/>
      <w:r w:rsidRPr="005E7597">
        <w:rPr>
          <w:sz w:val="24"/>
          <w:szCs w:val="24"/>
        </w:rPr>
        <w:t>ии у э</w:t>
      </w:r>
      <w:proofErr w:type="gramEnd"/>
      <w:r w:rsidRPr="005E7597">
        <w:rPr>
          <w:sz w:val="24"/>
          <w:szCs w:val="24"/>
        </w:rPr>
        <w:t>митента разрешений (лицензий) или допусков к отдельным видам работ</w:t>
      </w:r>
    </w:p>
    <w:p w:rsidR="00B339C4" w:rsidRPr="00FA508B" w:rsidRDefault="00B339C4" w:rsidP="009E2A23">
      <w:pPr>
        <w:ind w:firstLine="426"/>
        <w:jc w:val="both"/>
        <w:rPr>
          <w:sz w:val="24"/>
          <w:szCs w:val="24"/>
        </w:rPr>
      </w:pPr>
      <w:r w:rsidRPr="00FA508B">
        <w:rPr>
          <w:sz w:val="24"/>
          <w:szCs w:val="24"/>
        </w:rPr>
        <w:t>Орган (организация), выдавший соответствующее разрешение (лицензию) или допуск к отдельным видам работ:</w:t>
      </w:r>
      <w:r w:rsidRPr="00FA508B">
        <w:rPr>
          <w:rStyle w:val="Subst"/>
          <w:bCs/>
          <w:iCs/>
          <w:sz w:val="24"/>
          <w:szCs w:val="24"/>
        </w:rPr>
        <w:t xml:space="preserve"> </w:t>
      </w:r>
      <w:r w:rsidR="00FA508B" w:rsidRPr="00FA508B">
        <w:rPr>
          <w:rStyle w:val="Subst"/>
          <w:bCs/>
          <w:iCs/>
          <w:sz w:val="24"/>
          <w:szCs w:val="24"/>
        </w:rPr>
        <w:t>Министерство здравоохранения Республики Татарстан</w:t>
      </w:r>
      <w:r w:rsidRPr="00FA508B">
        <w:rPr>
          <w:rStyle w:val="Subst"/>
          <w:bCs/>
          <w:iCs/>
          <w:sz w:val="24"/>
          <w:szCs w:val="24"/>
        </w:rPr>
        <w:t>.</w:t>
      </w:r>
    </w:p>
    <w:p w:rsidR="00B339C4" w:rsidRPr="00FA508B" w:rsidRDefault="00B339C4" w:rsidP="009E2A23">
      <w:pPr>
        <w:ind w:firstLine="426"/>
        <w:jc w:val="both"/>
        <w:rPr>
          <w:sz w:val="24"/>
          <w:szCs w:val="24"/>
        </w:rPr>
      </w:pPr>
      <w:r w:rsidRPr="00FA508B">
        <w:rPr>
          <w:sz w:val="24"/>
          <w:szCs w:val="24"/>
        </w:rPr>
        <w:t>Номер разрешения (лицензии) или документа, подтверждающего получение допуска к отдельным видам работ:</w:t>
      </w:r>
      <w:r w:rsidRPr="00FA508B">
        <w:rPr>
          <w:rStyle w:val="Subst"/>
          <w:bCs/>
          <w:iCs/>
          <w:sz w:val="24"/>
          <w:szCs w:val="24"/>
        </w:rPr>
        <w:t xml:space="preserve"> </w:t>
      </w:r>
      <w:r w:rsidR="00FA508B" w:rsidRPr="00FA508B">
        <w:rPr>
          <w:rStyle w:val="Subst"/>
          <w:bCs/>
          <w:iCs/>
          <w:sz w:val="24"/>
          <w:szCs w:val="24"/>
        </w:rPr>
        <w:t>ЛО-16-01-008119</w:t>
      </w:r>
      <w:r w:rsidRPr="00FA508B">
        <w:rPr>
          <w:rStyle w:val="Subst"/>
          <w:bCs/>
          <w:iCs/>
          <w:sz w:val="24"/>
          <w:szCs w:val="24"/>
        </w:rPr>
        <w:t>.</w:t>
      </w:r>
    </w:p>
    <w:p w:rsidR="00B339C4" w:rsidRPr="00FA508B" w:rsidRDefault="00B339C4" w:rsidP="009E2A23">
      <w:pPr>
        <w:ind w:firstLine="426"/>
        <w:jc w:val="both"/>
        <w:rPr>
          <w:sz w:val="24"/>
          <w:szCs w:val="24"/>
        </w:rPr>
      </w:pPr>
      <w:r w:rsidRPr="00FA508B">
        <w:rPr>
          <w:sz w:val="24"/>
          <w:szCs w:val="24"/>
        </w:rPr>
        <w:t>Вид деятельности (работ), на осуществление (проведение) которых эмитентом получено соответствующее разрешение (лицензия) или допуск:</w:t>
      </w:r>
      <w:r w:rsidRPr="00FA508B">
        <w:rPr>
          <w:rStyle w:val="Subst"/>
          <w:bCs/>
          <w:iCs/>
          <w:sz w:val="24"/>
          <w:szCs w:val="24"/>
        </w:rPr>
        <w:t xml:space="preserve"> </w:t>
      </w:r>
      <w:r w:rsidR="00640815" w:rsidRPr="00FA508B">
        <w:rPr>
          <w:rStyle w:val="Subst"/>
          <w:bCs/>
          <w:iCs/>
          <w:sz w:val="24"/>
          <w:szCs w:val="24"/>
        </w:rPr>
        <w:t>М</w:t>
      </w:r>
      <w:r w:rsidRPr="00FA508B">
        <w:rPr>
          <w:rStyle w:val="Subst"/>
          <w:bCs/>
          <w:iCs/>
          <w:sz w:val="24"/>
          <w:szCs w:val="24"/>
        </w:rPr>
        <w:t>едицинская деятельность.</w:t>
      </w:r>
    </w:p>
    <w:p w:rsidR="00B339C4" w:rsidRPr="00FA508B" w:rsidRDefault="00B339C4" w:rsidP="009E2A23">
      <w:pPr>
        <w:ind w:firstLine="426"/>
        <w:jc w:val="both"/>
        <w:rPr>
          <w:sz w:val="24"/>
          <w:szCs w:val="24"/>
        </w:rPr>
      </w:pPr>
      <w:r w:rsidRPr="00FA508B">
        <w:rPr>
          <w:sz w:val="24"/>
          <w:szCs w:val="24"/>
        </w:rPr>
        <w:t>Дата выдачи разрешения (лицензии) или допуска к отдельным видам работ:</w:t>
      </w:r>
      <w:r w:rsidRPr="00FA508B">
        <w:rPr>
          <w:rStyle w:val="Subst"/>
          <w:bCs/>
          <w:iCs/>
          <w:sz w:val="24"/>
          <w:szCs w:val="24"/>
        </w:rPr>
        <w:t xml:space="preserve"> </w:t>
      </w:r>
      <w:r w:rsidR="00FA508B" w:rsidRPr="00FA508B">
        <w:rPr>
          <w:rStyle w:val="Subst"/>
          <w:bCs/>
          <w:iCs/>
          <w:sz w:val="24"/>
          <w:szCs w:val="24"/>
        </w:rPr>
        <w:t>17</w:t>
      </w:r>
      <w:r w:rsidRPr="00FA508B">
        <w:rPr>
          <w:rStyle w:val="Subst"/>
          <w:bCs/>
          <w:iCs/>
          <w:sz w:val="24"/>
          <w:szCs w:val="24"/>
        </w:rPr>
        <w:t>.</w:t>
      </w:r>
      <w:r w:rsidR="00FA508B" w:rsidRPr="00FA508B">
        <w:rPr>
          <w:rStyle w:val="Subst"/>
          <w:bCs/>
          <w:iCs/>
          <w:sz w:val="24"/>
          <w:szCs w:val="24"/>
        </w:rPr>
        <w:t>03</w:t>
      </w:r>
      <w:r w:rsidRPr="00FA508B">
        <w:rPr>
          <w:rStyle w:val="Subst"/>
          <w:bCs/>
          <w:iCs/>
          <w:sz w:val="24"/>
          <w:szCs w:val="24"/>
        </w:rPr>
        <w:t>.20</w:t>
      </w:r>
      <w:r w:rsidR="00FA508B" w:rsidRPr="00FA508B">
        <w:rPr>
          <w:rStyle w:val="Subst"/>
          <w:bCs/>
          <w:iCs/>
          <w:sz w:val="24"/>
          <w:szCs w:val="24"/>
        </w:rPr>
        <w:t>20</w:t>
      </w:r>
      <w:r w:rsidRPr="00FA508B">
        <w:rPr>
          <w:rStyle w:val="Subst"/>
          <w:bCs/>
          <w:iCs/>
          <w:sz w:val="24"/>
          <w:szCs w:val="24"/>
        </w:rPr>
        <w:t>.</w:t>
      </w:r>
    </w:p>
    <w:p w:rsidR="00B339C4" w:rsidRPr="005E7597" w:rsidRDefault="00B339C4" w:rsidP="009E2A23">
      <w:pPr>
        <w:ind w:firstLine="426"/>
        <w:jc w:val="both"/>
        <w:rPr>
          <w:sz w:val="24"/>
          <w:szCs w:val="24"/>
        </w:rPr>
      </w:pPr>
      <w:r w:rsidRPr="005E7597">
        <w:rPr>
          <w:sz w:val="24"/>
          <w:szCs w:val="24"/>
        </w:rPr>
        <w:t>Срок действия разрешения (лицензии) или допуска к отдельным видам работ:</w:t>
      </w:r>
      <w:r w:rsidRPr="005E7597">
        <w:rPr>
          <w:rStyle w:val="Subst"/>
          <w:bCs/>
          <w:iCs/>
          <w:sz w:val="24"/>
          <w:szCs w:val="24"/>
        </w:rPr>
        <w:t xml:space="preserve"> Бессрочная</w:t>
      </w:r>
      <w:r>
        <w:rPr>
          <w:rStyle w:val="Subst"/>
          <w:bCs/>
          <w:iCs/>
          <w:sz w:val="24"/>
          <w:szCs w:val="24"/>
        </w:rPr>
        <w:t>.</w:t>
      </w:r>
    </w:p>
    <w:p w:rsidR="00B339C4" w:rsidRPr="005E7597" w:rsidRDefault="00B339C4">
      <w:pPr>
        <w:pStyle w:val="2"/>
        <w:rPr>
          <w:sz w:val="24"/>
          <w:szCs w:val="24"/>
        </w:rPr>
      </w:pPr>
      <w:r w:rsidRPr="005E7597">
        <w:rPr>
          <w:sz w:val="24"/>
          <w:szCs w:val="24"/>
        </w:rPr>
        <w:t xml:space="preserve">3.2.6. Сведения о деятельности отдельных категорий эмитентов </w:t>
      </w:r>
    </w:p>
    <w:p w:rsidR="00B339C4" w:rsidRPr="005E7597" w:rsidRDefault="00B339C4" w:rsidP="00FD3A2D">
      <w:pPr>
        <w:ind w:firstLine="426"/>
        <w:jc w:val="both"/>
        <w:rPr>
          <w:sz w:val="24"/>
          <w:szCs w:val="24"/>
        </w:rPr>
      </w:pPr>
      <w:r w:rsidRPr="005E7597">
        <w:rPr>
          <w:sz w:val="24"/>
          <w:szCs w:val="24"/>
        </w:rPr>
        <w:t>Эмитент не является акционерным инвестиционным фондом, страховой или кредитной организацией, ипотечным агентом.</w:t>
      </w:r>
    </w:p>
    <w:p w:rsidR="00B339C4" w:rsidRPr="005E7597" w:rsidRDefault="00B339C4" w:rsidP="009E2A23">
      <w:pPr>
        <w:pStyle w:val="2"/>
        <w:jc w:val="both"/>
        <w:rPr>
          <w:sz w:val="24"/>
          <w:szCs w:val="24"/>
        </w:rPr>
      </w:pPr>
      <w:r w:rsidRPr="005E7597">
        <w:rPr>
          <w:sz w:val="24"/>
          <w:szCs w:val="24"/>
        </w:rPr>
        <w:t>3.2.7. Дополнительные требования к эмитентам, основной деятельностью которых является добыча полезных ископаемых</w:t>
      </w:r>
    </w:p>
    <w:p w:rsidR="00B339C4" w:rsidRPr="005E7597" w:rsidRDefault="00B339C4">
      <w:pPr>
        <w:ind w:left="200"/>
        <w:rPr>
          <w:sz w:val="24"/>
          <w:szCs w:val="24"/>
        </w:rPr>
      </w:pPr>
      <w:r w:rsidRPr="005E7597">
        <w:rPr>
          <w:sz w:val="24"/>
          <w:szCs w:val="24"/>
        </w:rPr>
        <w:t xml:space="preserve">Основной деятельностью </w:t>
      </w:r>
      <w:r w:rsidR="00177D8E">
        <w:rPr>
          <w:sz w:val="24"/>
          <w:szCs w:val="24"/>
        </w:rPr>
        <w:t>Э</w:t>
      </w:r>
      <w:r w:rsidRPr="005E7597">
        <w:rPr>
          <w:sz w:val="24"/>
          <w:szCs w:val="24"/>
        </w:rPr>
        <w:t>митента не является добыча полезных ископаемых</w:t>
      </w:r>
      <w:r>
        <w:rPr>
          <w:sz w:val="24"/>
          <w:szCs w:val="24"/>
        </w:rPr>
        <w:t>.</w:t>
      </w:r>
    </w:p>
    <w:p w:rsidR="00B339C4" w:rsidRPr="005E7597" w:rsidRDefault="00B339C4" w:rsidP="009E2A23">
      <w:pPr>
        <w:pStyle w:val="2"/>
        <w:jc w:val="both"/>
        <w:rPr>
          <w:sz w:val="24"/>
          <w:szCs w:val="24"/>
        </w:rPr>
      </w:pPr>
      <w:r w:rsidRPr="005E7597">
        <w:rPr>
          <w:sz w:val="24"/>
          <w:szCs w:val="24"/>
        </w:rPr>
        <w:t>3.2.8. Дополнительные требования к эмитентам, основной деятельностью которых является оказание услуг связи</w:t>
      </w:r>
    </w:p>
    <w:p w:rsidR="00B339C4" w:rsidRPr="005E7597" w:rsidRDefault="00B339C4">
      <w:pPr>
        <w:ind w:left="200"/>
        <w:rPr>
          <w:sz w:val="24"/>
          <w:szCs w:val="24"/>
        </w:rPr>
      </w:pPr>
      <w:r w:rsidRPr="005E7597">
        <w:rPr>
          <w:sz w:val="24"/>
          <w:szCs w:val="24"/>
        </w:rPr>
        <w:t xml:space="preserve">Основной деятельностью </w:t>
      </w:r>
      <w:r w:rsidR="00177D8E">
        <w:rPr>
          <w:sz w:val="24"/>
          <w:szCs w:val="24"/>
        </w:rPr>
        <w:t>Э</w:t>
      </w:r>
      <w:r w:rsidRPr="005E7597">
        <w:rPr>
          <w:sz w:val="24"/>
          <w:szCs w:val="24"/>
        </w:rPr>
        <w:t>митента не является оказание услуг связи</w:t>
      </w:r>
      <w:r>
        <w:rPr>
          <w:sz w:val="24"/>
          <w:szCs w:val="24"/>
        </w:rPr>
        <w:t>.</w:t>
      </w:r>
    </w:p>
    <w:p w:rsidR="00B339C4" w:rsidRPr="00177D8E" w:rsidRDefault="00B339C4">
      <w:pPr>
        <w:pStyle w:val="2"/>
        <w:rPr>
          <w:sz w:val="24"/>
          <w:szCs w:val="24"/>
        </w:rPr>
      </w:pPr>
      <w:r w:rsidRPr="00177D8E">
        <w:rPr>
          <w:sz w:val="24"/>
          <w:szCs w:val="24"/>
        </w:rPr>
        <w:t>3.3. Планы будущей деятельности эмитента</w:t>
      </w:r>
    </w:p>
    <w:p w:rsidR="001C3FED" w:rsidRPr="001D70B2" w:rsidRDefault="001C3FED" w:rsidP="001C3FED">
      <w:pPr>
        <w:ind w:firstLine="426"/>
        <w:jc w:val="both"/>
        <w:rPr>
          <w:b/>
          <w:i/>
          <w:sz w:val="24"/>
          <w:szCs w:val="24"/>
        </w:rPr>
      </w:pPr>
      <w:r w:rsidRPr="001D70B2">
        <w:rPr>
          <w:rStyle w:val="Subst"/>
          <w:b w:val="0"/>
          <w:bCs/>
          <w:i w:val="0"/>
          <w:iCs/>
          <w:sz w:val="24"/>
          <w:szCs w:val="24"/>
        </w:rPr>
        <w:t>Изменения в составе информации настоящего пункта в отчетном квартале не происходили.</w:t>
      </w:r>
    </w:p>
    <w:p w:rsidR="00B339C4" w:rsidRPr="00A96311" w:rsidRDefault="00B339C4" w:rsidP="001C3FED">
      <w:pPr>
        <w:pStyle w:val="2"/>
        <w:jc w:val="both"/>
        <w:rPr>
          <w:sz w:val="24"/>
          <w:szCs w:val="24"/>
        </w:rPr>
      </w:pPr>
      <w:r w:rsidRPr="00A96311">
        <w:rPr>
          <w:sz w:val="24"/>
          <w:szCs w:val="24"/>
        </w:rPr>
        <w:t>3.4. Участие эмитента в банковских группах, банковских холдингах, холдингах и ассоциациях</w:t>
      </w:r>
    </w:p>
    <w:p w:rsidR="00A96311" w:rsidRPr="00A96311" w:rsidRDefault="00A96311" w:rsidP="00177D8E">
      <w:pPr>
        <w:ind w:firstLine="426"/>
        <w:jc w:val="both"/>
        <w:rPr>
          <w:b/>
          <w:i/>
          <w:sz w:val="24"/>
          <w:szCs w:val="24"/>
        </w:rPr>
      </w:pPr>
      <w:r w:rsidRPr="00A96311">
        <w:rPr>
          <w:rStyle w:val="Subst"/>
          <w:b w:val="0"/>
          <w:bCs/>
          <w:i w:val="0"/>
          <w:iCs/>
          <w:sz w:val="24"/>
          <w:szCs w:val="24"/>
        </w:rPr>
        <w:t>Эмитент не участвует в банковских группах, банковских холдингах, холдингах и ассоциациях</w:t>
      </w:r>
      <w:r w:rsidR="00753E57">
        <w:rPr>
          <w:rStyle w:val="Subst"/>
          <w:b w:val="0"/>
          <w:bCs/>
          <w:i w:val="0"/>
          <w:iCs/>
          <w:sz w:val="24"/>
          <w:szCs w:val="24"/>
        </w:rPr>
        <w:t>.</w:t>
      </w:r>
    </w:p>
    <w:p w:rsidR="00B339C4" w:rsidRPr="00177D8E" w:rsidRDefault="00B339C4" w:rsidP="009E2A23">
      <w:pPr>
        <w:pStyle w:val="2"/>
        <w:jc w:val="both"/>
        <w:rPr>
          <w:sz w:val="24"/>
          <w:szCs w:val="24"/>
        </w:rPr>
      </w:pPr>
      <w:r w:rsidRPr="00177D8E">
        <w:rPr>
          <w:sz w:val="24"/>
          <w:szCs w:val="24"/>
        </w:rPr>
        <w:t>3.5. Подконтрольные эмитенту организации, имеющие для него существенное значение</w:t>
      </w:r>
    </w:p>
    <w:p w:rsidR="00A96311" w:rsidRPr="00177D8E" w:rsidRDefault="00A96311" w:rsidP="00177D8E">
      <w:pPr>
        <w:ind w:firstLine="426"/>
        <w:jc w:val="both"/>
        <w:rPr>
          <w:b/>
          <w:i/>
          <w:sz w:val="24"/>
          <w:szCs w:val="24"/>
        </w:rPr>
      </w:pPr>
      <w:r w:rsidRPr="00177D8E">
        <w:rPr>
          <w:rStyle w:val="Subst"/>
          <w:b w:val="0"/>
          <w:bCs/>
          <w:i w:val="0"/>
          <w:iCs/>
          <w:sz w:val="24"/>
          <w:szCs w:val="24"/>
        </w:rPr>
        <w:t>Эмитент не имеет подконтрольных организаций, имеющих для него существенное значение</w:t>
      </w:r>
      <w:r w:rsidR="00753E57" w:rsidRPr="00177D8E">
        <w:rPr>
          <w:rStyle w:val="Subst"/>
          <w:b w:val="0"/>
          <w:bCs/>
          <w:i w:val="0"/>
          <w:iCs/>
          <w:sz w:val="24"/>
          <w:szCs w:val="24"/>
        </w:rPr>
        <w:t>.</w:t>
      </w:r>
    </w:p>
    <w:p w:rsidR="00B339C4" w:rsidRDefault="00B339C4" w:rsidP="001D70B2">
      <w:pPr>
        <w:pStyle w:val="2"/>
        <w:jc w:val="both"/>
        <w:rPr>
          <w:sz w:val="24"/>
          <w:szCs w:val="24"/>
        </w:rPr>
      </w:pPr>
      <w:r w:rsidRPr="005E7597">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F70D9" w:rsidRPr="00BA2AF5" w:rsidRDefault="001F70D9" w:rsidP="001F70D9">
      <w:pPr>
        <w:widowControl/>
        <w:spacing w:before="240" w:after="0"/>
        <w:ind w:firstLine="426"/>
        <w:jc w:val="both"/>
        <w:rPr>
          <w:sz w:val="24"/>
          <w:szCs w:val="24"/>
        </w:rPr>
      </w:pPr>
      <w:proofErr w:type="gramStart"/>
      <w:r w:rsidRPr="00BA2AF5">
        <w:rPr>
          <w:bCs/>
          <w:iCs/>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w:t>
      </w:r>
      <w:r w:rsidR="00806F83">
        <w:rPr>
          <w:bCs/>
          <w:iCs/>
          <w:sz w:val="24"/>
          <w:szCs w:val="24"/>
        </w:rPr>
        <w:t>№</w:t>
      </w:r>
      <w:r w:rsidRPr="00BA2AF5">
        <w:rPr>
          <w:bCs/>
          <w:iCs/>
          <w:sz w:val="24"/>
          <w:szCs w:val="24"/>
        </w:rPr>
        <w:t>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1F70D9" w:rsidRDefault="001F70D9" w:rsidP="001F70D9"/>
    <w:p w:rsidR="00B339C4" w:rsidRPr="00BA2AF5" w:rsidRDefault="00B339C4" w:rsidP="000E0C1B">
      <w:pPr>
        <w:ind w:right="140" w:firstLine="426"/>
        <w:jc w:val="both"/>
        <w:rPr>
          <w:b/>
          <w:sz w:val="24"/>
          <w:szCs w:val="24"/>
        </w:rPr>
      </w:pPr>
      <w:r w:rsidRPr="00BA2AF5">
        <w:rPr>
          <w:b/>
          <w:sz w:val="24"/>
          <w:szCs w:val="24"/>
        </w:rPr>
        <w:t>Раздел IV. Сведения о финансово-хозяйственной деятельности эмитента</w:t>
      </w:r>
    </w:p>
    <w:p w:rsidR="00B339C4" w:rsidRPr="00BA2AF5" w:rsidRDefault="00B339C4">
      <w:pPr>
        <w:pStyle w:val="2"/>
        <w:rPr>
          <w:sz w:val="24"/>
          <w:szCs w:val="24"/>
        </w:rPr>
      </w:pPr>
      <w:r w:rsidRPr="00BA2AF5">
        <w:rPr>
          <w:sz w:val="24"/>
          <w:szCs w:val="24"/>
        </w:rPr>
        <w:t>4.1. Результаты финансово-хозяйственной деятельности эмитента</w:t>
      </w:r>
    </w:p>
    <w:p w:rsidR="00B339C4" w:rsidRPr="00BA2AF5" w:rsidRDefault="00B339C4" w:rsidP="009E2A23">
      <w:pPr>
        <w:widowControl/>
        <w:spacing w:before="0" w:after="0"/>
        <w:ind w:right="-1" w:firstLine="426"/>
        <w:jc w:val="both"/>
        <w:rPr>
          <w:sz w:val="24"/>
          <w:szCs w:val="24"/>
        </w:rPr>
      </w:pPr>
      <w:proofErr w:type="gramStart"/>
      <w:r w:rsidRPr="00BA2AF5">
        <w:rPr>
          <w:bCs/>
          <w:iCs/>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w:t>
      </w:r>
      <w:r w:rsidRPr="00BA2AF5">
        <w:rPr>
          <w:bCs/>
          <w:iCs/>
          <w:sz w:val="24"/>
          <w:szCs w:val="24"/>
        </w:rPr>
        <w:lastRenderedPageBreak/>
        <w:t xml:space="preserve">эмитента, которые допущены к организованным торгам, на основании п.10.10 Положения Банка России от 30.12.2014 </w:t>
      </w:r>
      <w:r w:rsidR="00806F83">
        <w:rPr>
          <w:bCs/>
          <w:iCs/>
          <w:sz w:val="24"/>
          <w:szCs w:val="24"/>
        </w:rPr>
        <w:t>№</w:t>
      </w:r>
      <w:r w:rsidRPr="00BA2AF5">
        <w:rPr>
          <w:bCs/>
          <w:iCs/>
          <w:sz w:val="24"/>
          <w:szCs w:val="24"/>
        </w:rPr>
        <w:t>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BA2AF5" w:rsidRDefault="00B339C4">
      <w:pPr>
        <w:pStyle w:val="2"/>
        <w:rPr>
          <w:sz w:val="24"/>
          <w:szCs w:val="24"/>
        </w:rPr>
      </w:pPr>
      <w:r w:rsidRPr="00BA2AF5">
        <w:rPr>
          <w:sz w:val="24"/>
          <w:szCs w:val="24"/>
        </w:rPr>
        <w:t>4.2. Ликвидность эмитента, достаточность капитала и оборотных средств</w:t>
      </w:r>
    </w:p>
    <w:p w:rsidR="00B339C4" w:rsidRPr="00BA2AF5" w:rsidRDefault="00B339C4" w:rsidP="00DD7EFD">
      <w:pPr>
        <w:pStyle w:val="2"/>
        <w:ind w:firstLine="426"/>
        <w:jc w:val="both"/>
        <w:rPr>
          <w:b w:val="0"/>
          <w:iCs/>
          <w:sz w:val="24"/>
          <w:szCs w:val="24"/>
        </w:rPr>
      </w:pPr>
      <w:proofErr w:type="gramStart"/>
      <w:r w:rsidRPr="00BA2AF5">
        <w:rPr>
          <w:b w:val="0"/>
          <w:iCs/>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w:t>
      </w:r>
      <w:r w:rsidR="00806F83">
        <w:rPr>
          <w:b w:val="0"/>
          <w:iCs/>
          <w:sz w:val="24"/>
          <w:szCs w:val="24"/>
        </w:rPr>
        <w:t>№</w:t>
      </w:r>
      <w:r w:rsidRPr="00BA2AF5">
        <w:rPr>
          <w:b w:val="0"/>
          <w:iCs/>
          <w:sz w:val="24"/>
          <w:szCs w:val="24"/>
        </w:rPr>
        <w:t>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BA2AF5" w:rsidRDefault="00B339C4" w:rsidP="00DD7EFD">
      <w:pPr>
        <w:pStyle w:val="2"/>
        <w:spacing w:after="120"/>
        <w:rPr>
          <w:sz w:val="24"/>
          <w:szCs w:val="24"/>
        </w:rPr>
      </w:pPr>
      <w:r w:rsidRPr="00BA2AF5">
        <w:rPr>
          <w:sz w:val="24"/>
          <w:szCs w:val="24"/>
        </w:rPr>
        <w:t>4.3. Финансовые вложения эмитента</w:t>
      </w:r>
    </w:p>
    <w:p w:rsidR="00B339C4" w:rsidRPr="00BA2AF5" w:rsidRDefault="00B339C4" w:rsidP="009E2A23">
      <w:pPr>
        <w:widowControl/>
        <w:spacing w:before="0" w:after="0"/>
        <w:ind w:right="-1" w:firstLine="540"/>
        <w:jc w:val="both"/>
        <w:rPr>
          <w:bCs/>
          <w:iCs/>
          <w:sz w:val="24"/>
          <w:szCs w:val="24"/>
        </w:rPr>
      </w:pPr>
      <w:proofErr w:type="gramStart"/>
      <w:r w:rsidRPr="00BA2AF5">
        <w:rPr>
          <w:bCs/>
          <w:iCs/>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w:t>
      </w:r>
      <w:r w:rsidR="00806F83">
        <w:rPr>
          <w:bCs/>
          <w:iCs/>
          <w:sz w:val="24"/>
          <w:szCs w:val="24"/>
        </w:rPr>
        <w:t>№</w:t>
      </w:r>
      <w:r w:rsidRPr="00BA2AF5">
        <w:rPr>
          <w:bCs/>
          <w:iCs/>
          <w:sz w:val="24"/>
          <w:szCs w:val="24"/>
        </w:rPr>
        <w:t>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Default="00B339C4">
      <w:pPr>
        <w:pStyle w:val="2"/>
        <w:rPr>
          <w:sz w:val="24"/>
          <w:szCs w:val="24"/>
        </w:rPr>
      </w:pPr>
      <w:r w:rsidRPr="00BA2AF5">
        <w:rPr>
          <w:sz w:val="24"/>
          <w:szCs w:val="24"/>
        </w:rPr>
        <w:t>4.4. Нематериальные активы эмитента</w:t>
      </w:r>
    </w:p>
    <w:p w:rsidR="00B95F60" w:rsidRPr="00BA2AF5" w:rsidRDefault="00B95F60" w:rsidP="00B95F60">
      <w:pPr>
        <w:widowControl/>
        <w:spacing w:before="0" w:after="0"/>
        <w:ind w:right="-1" w:firstLine="540"/>
        <w:jc w:val="both"/>
        <w:rPr>
          <w:bCs/>
          <w:iCs/>
          <w:sz w:val="24"/>
          <w:szCs w:val="24"/>
        </w:rPr>
      </w:pPr>
      <w:proofErr w:type="gramStart"/>
      <w:r w:rsidRPr="00BA2AF5">
        <w:rPr>
          <w:bCs/>
          <w:iCs/>
          <w:sz w:val="24"/>
          <w:szCs w:val="24"/>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w:t>
      </w:r>
      <w:r w:rsidR="00806F83">
        <w:rPr>
          <w:bCs/>
          <w:iCs/>
          <w:sz w:val="24"/>
          <w:szCs w:val="24"/>
        </w:rPr>
        <w:t>№</w:t>
      </w:r>
      <w:r w:rsidRPr="00BA2AF5">
        <w:rPr>
          <w:bCs/>
          <w:iCs/>
          <w:sz w:val="24"/>
          <w:szCs w:val="24"/>
        </w:rPr>
        <w:t>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5E7597" w:rsidRDefault="00B339C4" w:rsidP="007E4042">
      <w:pPr>
        <w:pStyle w:val="2"/>
        <w:jc w:val="both"/>
        <w:rPr>
          <w:sz w:val="24"/>
          <w:szCs w:val="24"/>
        </w:rPr>
      </w:pPr>
      <w:r w:rsidRPr="005E7597">
        <w:rPr>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B339C4" w:rsidRPr="00E12DF6" w:rsidRDefault="00B339C4" w:rsidP="00FD3A2D">
      <w:pPr>
        <w:ind w:firstLine="426"/>
        <w:jc w:val="both"/>
        <w:rPr>
          <w:b/>
          <w:i/>
          <w:sz w:val="24"/>
          <w:szCs w:val="24"/>
        </w:rPr>
      </w:pPr>
      <w:r w:rsidRPr="00E12DF6">
        <w:rPr>
          <w:rStyle w:val="Subst"/>
          <w:b w:val="0"/>
          <w:bCs/>
          <w:i w:val="0"/>
          <w:iCs/>
          <w:sz w:val="24"/>
          <w:szCs w:val="24"/>
        </w:rPr>
        <w:t>Затрат</w:t>
      </w:r>
      <w:r>
        <w:rPr>
          <w:rStyle w:val="Subst"/>
          <w:b w:val="0"/>
          <w:bCs/>
          <w:i w:val="0"/>
          <w:iCs/>
          <w:sz w:val="24"/>
          <w:szCs w:val="24"/>
        </w:rPr>
        <w:t>ы</w:t>
      </w:r>
      <w:r w:rsidRPr="00E12DF6">
        <w:rPr>
          <w:rStyle w:val="Subst"/>
          <w:b w:val="0"/>
          <w:bCs/>
          <w:i w:val="0"/>
          <w:iCs/>
          <w:sz w:val="24"/>
          <w:szCs w:val="24"/>
        </w:rPr>
        <w:t xml:space="preserve"> на осуществление научно-технической деятельности за счет собственных средств </w:t>
      </w:r>
      <w:r>
        <w:rPr>
          <w:rStyle w:val="Subst"/>
          <w:b w:val="0"/>
          <w:bCs/>
          <w:i w:val="0"/>
          <w:iCs/>
          <w:sz w:val="24"/>
          <w:szCs w:val="24"/>
        </w:rPr>
        <w:t>Э</w:t>
      </w:r>
      <w:r w:rsidRPr="00E12DF6">
        <w:rPr>
          <w:rStyle w:val="Subst"/>
          <w:b w:val="0"/>
          <w:bCs/>
          <w:i w:val="0"/>
          <w:iCs/>
          <w:sz w:val="24"/>
          <w:szCs w:val="24"/>
        </w:rPr>
        <w:t>митент не осуществлял. Эмитент не имеет интеллектуальной собственности, требующей правовой охраны.</w:t>
      </w:r>
    </w:p>
    <w:p w:rsidR="00B339C4" w:rsidRPr="00DA5F01" w:rsidRDefault="00B339C4">
      <w:pPr>
        <w:pStyle w:val="2"/>
        <w:rPr>
          <w:color w:val="FF0000"/>
          <w:sz w:val="24"/>
          <w:szCs w:val="24"/>
        </w:rPr>
      </w:pPr>
      <w:r w:rsidRPr="00DA5F01">
        <w:rPr>
          <w:sz w:val="24"/>
          <w:szCs w:val="24"/>
        </w:rPr>
        <w:t>4.6. Анализ тенденций развития в сфере основной деятельности эмитента</w:t>
      </w:r>
    </w:p>
    <w:p w:rsidR="004F420B" w:rsidRPr="004D0720" w:rsidRDefault="004F420B" w:rsidP="004F420B">
      <w:pPr>
        <w:spacing w:before="0" w:after="0"/>
        <w:ind w:right="-1" w:firstLine="425"/>
        <w:jc w:val="both"/>
        <w:rPr>
          <w:sz w:val="24"/>
          <w:szCs w:val="24"/>
        </w:rPr>
      </w:pPr>
      <w:r w:rsidRPr="004D0720">
        <w:rPr>
          <w:sz w:val="24"/>
          <w:szCs w:val="24"/>
        </w:rPr>
        <w:t>Развитие здравоохранения характеризуется определенными тенденциями, общими для многих стран мира</w:t>
      </w:r>
      <w:r w:rsidR="002C2126" w:rsidRPr="004D0720">
        <w:rPr>
          <w:sz w:val="24"/>
          <w:szCs w:val="24"/>
        </w:rPr>
        <w:t xml:space="preserve"> и регионов</w:t>
      </w:r>
      <w:r w:rsidRPr="004D0720">
        <w:rPr>
          <w:sz w:val="24"/>
          <w:szCs w:val="24"/>
        </w:rPr>
        <w:t xml:space="preserve"> РФ, </w:t>
      </w:r>
      <w:r w:rsidR="002C2126" w:rsidRPr="004D0720">
        <w:rPr>
          <w:sz w:val="24"/>
          <w:szCs w:val="24"/>
        </w:rPr>
        <w:t>а также</w:t>
      </w:r>
      <w:r w:rsidRPr="004D0720">
        <w:rPr>
          <w:sz w:val="24"/>
          <w:szCs w:val="24"/>
        </w:rPr>
        <w:t xml:space="preserve"> своеобразной динамикой своего продвижения.</w:t>
      </w:r>
    </w:p>
    <w:p w:rsidR="004F420B" w:rsidRPr="004D0720" w:rsidRDefault="004F420B" w:rsidP="004F420B">
      <w:pPr>
        <w:spacing w:before="0" w:after="0"/>
        <w:ind w:right="-1" w:firstLine="425"/>
        <w:jc w:val="both"/>
        <w:rPr>
          <w:sz w:val="24"/>
          <w:szCs w:val="24"/>
        </w:rPr>
      </w:pPr>
      <w:r w:rsidRPr="004D0720">
        <w:rPr>
          <w:sz w:val="24"/>
          <w:szCs w:val="24"/>
        </w:rPr>
        <w:t>Интенсивное развитие инновационных медицинских технологий привело к своеобразной “индустриализации” лечебно-диагностической практики, и эта тенденция является главенствующей в процессе развития здравоохранения на современном этапе. Применение высоких технологий в медицине опережает аналогичный проце</w:t>
      </w:r>
      <w:proofErr w:type="gramStart"/>
      <w:r w:rsidRPr="004D0720">
        <w:rPr>
          <w:sz w:val="24"/>
          <w:szCs w:val="24"/>
        </w:rPr>
        <w:t>сс в др</w:t>
      </w:r>
      <w:proofErr w:type="gramEnd"/>
      <w:r w:rsidRPr="004D0720">
        <w:rPr>
          <w:sz w:val="24"/>
          <w:szCs w:val="24"/>
        </w:rPr>
        <w:t>угих отраслях человеческой деятельности. Отмечается необходимость расширять использование передовых технологий в медицинской науке и практике, без которых трудно представить здравоохранение XXI века. Особое значение придается модернизации практического здравоохранения. Крупные лечебные учреждения (примером которых является АО «ГКБ №</w:t>
      </w:r>
      <w:r w:rsidR="00246ADB" w:rsidRPr="004D0720">
        <w:rPr>
          <w:sz w:val="24"/>
          <w:szCs w:val="24"/>
        </w:rPr>
        <w:t xml:space="preserve"> </w:t>
      </w:r>
      <w:r w:rsidRPr="004D0720">
        <w:rPr>
          <w:sz w:val="24"/>
          <w:szCs w:val="24"/>
        </w:rPr>
        <w:t>12»), применяющие высокие технологии, способствуют повышению качества оказываемой медицинской помощи. Более того, отмечается четкая зависимость между уровнем применяемых технологий и эффективностью лечебно-диагностического процесса, а также исключения медицинских ошибок.</w:t>
      </w:r>
    </w:p>
    <w:p w:rsidR="009A1496" w:rsidRPr="002A6582" w:rsidRDefault="004F420B" w:rsidP="009A1496">
      <w:pPr>
        <w:spacing w:after="0"/>
        <w:ind w:right="-1" w:firstLine="425"/>
        <w:jc w:val="both"/>
        <w:rPr>
          <w:iCs/>
          <w:sz w:val="24"/>
          <w:szCs w:val="24"/>
        </w:rPr>
      </w:pPr>
      <w:r w:rsidRPr="004D0720">
        <w:rPr>
          <w:sz w:val="24"/>
          <w:szCs w:val="24"/>
        </w:rPr>
        <w:t xml:space="preserve">В рамках </w:t>
      </w:r>
      <w:r w:rsidR="002C2126" w:rsidRPr="004D0720">
        <w:rPr>
          <w:sz w:val="24"/>
          <w:szCs w:val="24"/>
        </w:rPr>
        <w:t>государственных программ развития</w:t>
      </w:r>
      <w:r w:rsidRPr="004D0720">
        <w:rPr>
          <w:sz w:val="24"/>
          <w:szCs w:val="24"/>
        </w:rPr>
        <w:t xml:space="preserve"> здравоохранения проблемы первичной медико-санитарной помощи, повышение доступности и качества медицинской помощи </w:t>
      </w:r>
      <w:r w:rsidR="002C2126" w:rsidRPr="004D0720">
        <w:rPr>
          <w:sz w:val="24"/>
          <w:szCs w:val="24"/>
        </w:rPr>
        <w:t>имеют</w:t>
      </w:r>
      <w:r w:rsidRPr="004D0720">
        <w:rPr>
          <w:sz w:val="24"/>
          <w:szCs w:val="24"/>
        </w:rPr>
        <w:t xml:space="preserve"> высокий приоритет. Анализ возможностей предоставления некоторых видов услуг в рамках первичной, а не вторичной медико-санитарной помощи показывает экономическую целесообразность подобного подхода. В то же время расширение служб первичной медико-</w:t>
      </w:r>
      <w:r w:rsidRPr="004D0720">
        <w:rPr>
          <w:sz w:val="24"/>
          <w:szCs w:val="24"/>
        </w:rPr>
        <w:lastRenderedPageBreak/>
        <w:t xml:space="preserve">санитарной помощи не всегда приводит к снижению уровня затрат, поскольку в результате повышения доступности и качества медицинской помощи выявляются ранее неудовлетворенные потребности населения, ведущие к возрастанию нагрузок на первичное звено. Это требует создания эффективных механизмов управления качеством медицинской помощи и дополнительных субсидий. </w:t>
      </w:r>
      <w:r w:rsidR="009E3969">
        <w:rPr>
          <w:sz w:val="24"/>
          <w:szCs w:val="24"/>
        </w:rPr>
        <w:t>В докладах официальных лиц и компетентных специалистов сообщается о серьезном дефиците лечебных учреждений и медицинских кадров (особенно в сельской местности)</w:t>
      </w:r>
      <w:r w:rsidR="009A1496" w:rsidRPr="002A6582">
        <w:rPr>
          <w:iCs/>
          <w:sz w:val="24"/>
          <w:szCs w:val="24"/>
        </w:rPr>
        <w:t>.</w:t>
      </w:r>
    </w:p>
    <w:p w:rsidR="004F420B" w:rsidRPr="004D0720" w:rsidRDefault="009A1496" w:rsidP="009A1496">
      <w:pPr>
        <w:spacing w:before="0" w:after="0"/>
        <w:ind w:right="-1" w:firstLine="425"/>
        <w:jc w:val="both"/>
        <w:rPr>
          <w:sz w:val="24"/>
          <w:szCs w:val="24"/>
        </w:rPr>
      </w:pPr>
      <w:r w:rsidRPr="009A1496">
        <w:rPr>
          <w:sz w:val="24"/>
          <w:szCs w:val="24"/>
        </w:rPr>
        <w:t xml:space="preserve"> </w:t>
      </w:r>
      <w:r w:rsidR="004F420B" w:rsidRPr="004D0720">
        <w:rPr>
          <w:sz w:val="24"/>
          <w:szCs w:val="24"/>
        </w:rPr>
        <w:t xml:space="preserve">Поэтому один из четырех национальных приоритетных проектов в нашей стране ориентирован на реформирование отечественного здравоохранения, и его главное направление связано с модернизацией амбулаторно-поликлинической службы. </w:t>
      </w:r>
    </w:p>
    <w:p w:rsidR="004F420B" w:rsidRPr="004D0720" w:rsidRDefault="004F420B" w:rsidP="004F420B">
      <w:pPr>
        <w:spacing w:before="0" w:after="0"/>
        <w:ind w:right="-1" w:firstLine="425"/>
        <w:jc w:val="both"/>
        <w:rPr>
          <w:sz w:val="24"/>
          <w:szCs w:val="24"/>
        </w:rPr>
      </w:pPr>
      <w:r w:rsidRPr="004D0720">
        <w:rPr>
          <w:sz w:val="24"/>
          <w:szCs w:val="24"/>
        </w:rPr>
        <w:t>В последн</w:t>
      </w:r>
      <w:r w:rsidR="002C2126" w:rsidRPr="004D0720">
        <w:rPr>
          <w:sz w:val="24"/>
          <w:szCs w:val="24"/>
        </w:rPr>
        <w:t>и</w:t>
      </w:r>
      <w:r w:rsidRPr="004D0720">
        <w:rPr>
          <w:sz w:val="24"/>
          <w:szCs w:val="24"/>
        </w:rPr>
        <w:t xml:space="preserve">е </w:t>
      </w:r>
      <w:r w:rsidR="002C2126" w:rsidRPr="004D0720">
        <w:rPr>
          <w:sz w:val="24"/>
          <w:szCs w:val="24"/>
        </w:rPr>
        <w:t>годы</w:t>
      </w:r>
      <w:r w:rsidRPr="004D0720">
        <w:rPr>
          <w:sz w:val="24"/>
          <w:szCs w:val="24"/>
        </w:rPr>
        <w:t xml:space="preserve"> в здравоохранении отмечается значительное возрастание роли современных биотехнологий. Передовые биотехнологии существенным образом продвинули раннюю диагностику основных заболеваний человека, что способствует более эффективному лечению неконтагиозных и контагиозных заболеваний. Стремительное развитие фармакологии, создание оригинальных лекарственных сре</w:t>
      </w:r>
      <w:proofErr w:type="gramStart"/>
      <w:r w:rsidRPr="004D0720">
        <w:rPr>
          <w:sz w:val="24"/>
          <w:szCs w:val="24"/>
        </w:rPr>
        <w:t>дств ст</w:t>
      </w:r>
      <w:proofErr w:type="gramEnd"/>
      <w:r w:rsidRPr="004D0720">
        <w:rPr>
          <w:sz w:val="24"/>
          <w:szCs w:val="24"/>
        </w:rPr>
        <w:t>имулируют успешное развитие терапевтических методов лечения. Синтез новых химических соединений – одно из основных направлений развития фармакологической науки, способствующей повышению терапевтической эффективности и оптимизации лечебных мероприятий. Активный поиск более совершенных вакцин, создание препаратов для лечения таких инфекций, как ВИЧ/СПИД</w:t>
      </w:r>
      <w:r w:rsidR="00FA508B">
        <w:rPr>
          <w:sz w:val="24"/>
          <w:szCs w:val="24"/>
        </w:rPr>
        <w:t>/</w:t>
      </w:r>
      <w:proofErr w:type="spellStart"/>
      <w:r w:rsidR="00FA508B">
        <w:rPr>
          <w:sz w:val="24"/>
          <w:szCs w:val="24"/>
          <w:lang w:val="en-US"/>
        </w:rPr>
        <w:t>Covid</w:t>
      </w:r>
      <w:proofErr w:type="spellEnd"/>
      <w:r w:rsidR="00FA508B" w:rsidRPr="00FA508B">
        <w:rPr>
          <w:sz w:val="24"/>
          <w:szCs w:val="24"/>
        </w:rPr>
        <w:t>-19</w:t>
      </w:r>
      <w:r w:rsidRPr="004D0720">
        <w:rPr>
          <w:sz w:val="24"/>
          <w:szCs w:val="24"/>
        </w:rPr>
        <w:t xml:space="preserve">, способны улучшить состояние здоровья населения. Современные биотехнологические подходы создают возможности для получения принципиально новых лекарственных и иммунобиологических препаратов, используемых как в процессе профилактических мероприятий, так и в лечебной практике. Теоретические и прикладные исследования по стволовым клеткам и клеточным технологиям весьма актуальны. Они могут быть применены в лечении различных заболеваний, в т. ч. в гематологии, онкологии, </w:t>
      </w:r>
      <w:proofErr w:type="gramStart"/>
      <w:r w:rsidRPr="004D0720">
        <w:rPr>
          <w:sz w:val="24"/>
          <w:szCs w:val="24"/>
        </w:rPr>
        <w:t>сердечно-сосудистой</w:t>
      </w:r>
      <w:proofErr w:type="gramEnd"/>
      <w:r w:rsidRPr="004D0720">
        <w:rPr>
          <w:sz w:val="24"/>
          <w:szCs w:val="24"/>
        </w:rPr>
        <w:t xml:space="preserve"> хирургии, нейрохирургии и т. д. Необходимо отметить, что в последние годы на фармацевтическом рынке РФ сложилось неблагоприятное соотношение импортных и отечественных лекарственных средств (примерно 80/20). Изменение этого соотношения за счет развития российской биомедицинской науки и фармацевтической промышленности – весьма сложная задача, т. к. это требует больших капиталовложений. Преодолеть </w:t>
      </w:r>
      <w:r w:rsidR="00836855" w:rsidRPr="004D0720">
        <w:rPr>
          <w:sz w:val="24"/>
          <w:szCs w:val="24"/>
        </w:rPr>
        <w:t xml:space="preserve">в короткие сроки </w:t>
      </w:r>
      <w:r w:rsidRPr="004D0720">
        <w:rPr>
          <w:sz w:val="24"/>
          <w:szCs w:val="24"/>
        </w:rPr>
        <w:t>существующий разрыв между западноевропейскими странами и Россией в этом разделе медико-биологической науки и фармацевтической промышленности представляется проблематичным.</w:t>
      </w:r>
    </w:p>
    <w:p w:rsidR="004F420B" w:rsidRPr="004D0720" w:rsidRDefault="004F420B" w:rsidP="004F420B">
      <w:pPr>
        <w:spacing w:before="0" w:after="0"/>
        <w:ind w:right="-1" w:firstLine="425"/>
        <w:jc w:val="both"/>
        <w:rPr>
          <w:sz w:val="24"/>
          <w:szCs w:val="24"/>
        </w:rPr>
      </w:pPr>
      <w:r w:rsidRPr="004D0720">
        <w:rPr>
          <w:sz w:val="24"/>
          <w:szCs w:val="24"/>
        </w:rPr>
        <w:t xml:space="preserve">Современные лучевые методы диагностики значительно видоизменили повседневную практику в ряде клинических дисциплин, и эта тенденция получает свое дальнейшее развитие. Применение </w:t>
      </w:r>
      <w:proofErr w:type="spellStart"/>
      <w:r w:rsidRPr="004D0720">
        <w:rPr>
          <w:sz w:val="24"/>
          <w:szCs w:val="24"/>
        </w:rPr>
        <w:t>лапароскопических</w:t>
      </w:r>
      <w:proofErr w:type="spellEnd"/>
      <w:r w:rsidRPr="004D0720">
        <w:rPr>
          <w:sz w:val="24"/>
          <w:szCs w:val="24"/>
        </w:rPr>
        <w:t xml:space="preserve"> методов и робототехники в хирургической практике фактически открыли новую эру в хирургии, которая прогрессирует весьма высокими темпами.</w:t>
      </w:r>
    </w:p>
    <w:p w:rsidR="004F420B" w:rsidRPr="004D0720" w:rsidRDefault="004F420B" w:rsidP="004F420B">
      <w:pPr>
        <w:spacing w:before="0" w:after="0"/>
        <w:ind w:right="-1" w:firstLine="425"/>
        <w:jc w:val="both"/>
        <w:rPr>
          <w:sz w:val="24"/>
          <w:szCs w:val="24"/>
        </w:rPr>
      </w:pPr>
      <w:r w:rsidRPr="004D0720">
        <w:rPr>
          <w:sz w:val="24"/>
          <w:szCs w:val="24"/>
        </w:rPr>
        <w:t>Проблемы подготовки медицинских кадров приобрели особую значимость в связи с необходимостью повышать качество медицинского обслуживания. Медицинское образование и особенно его третья фаза – непрерывное профессиональное развитие – главенствующий компонент системы здравоохранения, который обеспечивает качество здравоохранения и способствует повышению его эффективности. Внедрение современных медицинских технологий в лечебно-диагностическую практику реализуется через систему непрерывного профессионального образования, параллельно с улучшением качества оказываемой медицинской помощи на первичном уровне. Постоянное повышение профессиональной подготовки фактически охватывает весь спектр служб и учреждений здравоохранения, чем и объясняется его высокая значимость для медицинской науки и практики. При этом в последние годы придается большое значение повышению качества работы поликлинических служб посредством интенсификации обучения врачебного персонала внебольничных служб.</w:t>
      </w:r>
    </w:p>
    <w:p w:rsidR="004F420B" w:rsidRPr="004D0720" w:rsidRDefault="004F420B" w:rsidP="004F420B">
      <w:pPr>
        <w:spacing w:before="0" w:after="0"/>
        <w:ind w:right="-1" w:firstLine="425"/>
        <w:jc w:val="both"/>
        <w:rPr>
          <w:sz w:val="24"/>
          <w:szCs w:val="24"/>
        </w:rPr>
      </w:pPr>
      <w:r w:rsidRPr="004D0720">
        <w:rPr>
          <w:sz w:val="24"/>
          <w:szCs w:val="24"/>
        </w:rPr>
        <w:t xml:space="preserve">Качество репродуктивного здоровья населения нашей страны остается на </w:t>
      </w:r>
      <w:r w:rsidR="00206FC5" w:rsidRPr="004D0720">
        <w:rPr>
          <w:sz w:val="24"/>
          <w:szCs w:val="24"/>
        </w:rPr>
        <w:t xml:space="preserve">недостаточно </w:t>
      </w:r>
      <w:r w:rsidR="00206FC5" w:rsidRPr="004D0720">
        <w:rPr>
          <w:sz w:val="24"/>
          <w:szCs w:val="24"/>
        </w:rPr>
        <w:lastRenderedPageBreak/>
        <w:t>высоком</w:t>
      </w:r>
      <w:r w:rsidRPr="004D0720">
        <w:rPr>
          <w:sz w:val="24"/>
          <w:szCs w:val="24"/>
        </w:rPr>
        <w:t xml:space="preserve"> уровне. Изменение этой ситуации обусловлено улучшением социально-экономического положения и интенсивным развитием современных репродуктивных технологий в акушерско-гинекологической практике. Внедрение передовых технологий в области воспроизводства человека, несомненно, будет способствовать улучшению качества и доступности медицинской помощи женщинам. Это одно из реальных и перспективных направлений в создании условий, благоприятствующих росту рождаемости.</w:t>
      </w:r>
    </w:p>
    <w:p w:rsidR="004F420B" w:rsidRPr="004D0720" w:rsidRDefault="004F420B" w:rsidP="004F420B">
      <w:pPr>
        <w:spacing w:before="0" w:after="0"/>
        <w:ind w:right="-1" w:firstLine="425"/>
        <w:jc w:val="both"/>
        <w:rPr>
          <w:sz w:val="24"/>
          <w:szCs w:val="24"/>
        </w:rPr>
      </w:pPr>
      <w:r w:rsidRPr="004D0720">
        <w:rPr>
          <w:sz w:val="24"/>
          <w:szCs w:val="24"/>
        </w:rPr>
        <w:t xml:space="preserve">Травматизм различного генеза занимает 2-ю или 3-ю позицию в ряду причин смертности и </w:t>
      </w:r>
      <w:proofErr w:type="spellStart"/>
      <w:r w:rsidRPr="004D0720">
        <w:rPr>
          <w:sz w:val="24"/>
          <w:szCs w:val="24"/>
        </w:rPr>
        <w:t>инвалидизации</w:t>
      </w:r>
      <w:proofErr w:type="spellEnd"/>
      <w:r w:rsidRPr="004D0720">
        <w:rPr>
          <w:sz w:val="24"/>
          <w:szCs w:val="24"/>
        </w:rPr>
        <w:t xml:space="preserve"> в большинстве стран мира. Предупреждение травматизма – одна из главных задач, стоящих перед государством, однако деятельность, направленная на решение проблемы травматизма, чрезвычайно сложна по своей природе. Существует множество потребностей, удовлетворение которых необходимо для создания потенциала в области профилактики травматизма.</w:t>
      </w:r>
    </w:p>
    <w:p w:rsidR="004F420B" w:rsidRPr="004D0720" w:rsidRDefault="004F420B" w:rsidP="004F420B">
      <w:pPr>
        <w:spacing w:before="0" w:after="0"/>
        <w:ind w:right="-1" w:firstLine="425"/>
        <w:jc w:val="both"/>
        <w:rPr>
          <w:sz w:val="24"/>
          <w:szCs w:val="24"/>
        </w:rPr>
      </w:pPr>
      <w:r w:rsidRPr="004D0720">
        <w:rPr>
          <w:sz w:val="24"/>
          <w:szCs w:val="24"/>
        </w:rPr>
        <w:t>В последние годы в связи с активным развитием атомной промышленности и значительным расширением использования лучевых методов диагностики и терапии в клинической практике особое значение приобрела радиационная гигиена. Радиационная защита населения и работников здравоохранения – один из важнейших компонентов современной стратегии профилактических мероприятий.</w:t>
      </w:r>
    </w:p>
    <w:p w:rsidR="00B339C4" w:rsidRPr="004D0720" w:rsidRDefault="004F420B" w:rsidP="004F420B">
      <w:pPr>
        <w:spacing w:before="0" w:after="0"/>
        <w:ind w:firstLine="425"/>
        <w:jc w:val="both"/>
        <w:rPr>
          <w:sz w:val="24"/>
          <w:szCs w:val="24"/>
        </w:rPr>
      </w:pPr>
      <w:r w:rsidRPr="004D0720">
        <w:rPr>
          <w:sz w:val="24"/>
          <w:szCs w:val="24"/>
        </w:rPr>
        <w:t xml:space="preserve">Целесообразность и необходимость создания эффективных подходов в профилактике основных заболеваний человека, особенно </w:t>
      </w:r>
      <w:proofErr w:type="gramStart"/>
      <w:r w:rsidRPr="004D0720">
        <w:rPr>
          <w:sz w:val="24"/>
          <w:szCs w:val="24"/>
        </w:rPr>
        <w:t>сердечно-сосудистых</w:t>
      </w:r>
      <w:proofErr w:type="gramEnd"/>
      <w:r w:rsidRPr="004D0720">
        <w:rPr>
          <w:sz w:val="24"/>
          <w:szCs w:val="24"/>
        </w:rPr>
        <w:t xml:space="preserve">, не вызывает сомнений. Большинство хронических неинфекционных болезней обусловлено курением либо прогрессирует под его влиянием. Это в первую очередь онкологические заболевания, болезни системы кровообращения и органов дыхания. Отмечается возрастающая потребность в создании и развитии </w:t>
      </w:r>
      <w:r w:rsidR="00836855" w:rsidRPr="004D0720">
        <w:rPr>
          <w:sz w:val="24"/>
          <w:szCs w:val="24"/>
        </w:rPr>
        <w:t xml:space="preserve">различных </w:t>
      </w:r>
      <w:r w:rsidRPr="004D0720">
        <w:rPr>
          <w:sz w:val="24"/>
          <w:szCs w:val="24"/>
        </w:rPr>
        <w:t>превентивных программ</w:t>
      </w:r>
      <w:r w:rsidR="00836855" w:rsidRPr="004D0720">
        <w:rPr>
          <w:sz w:val="24"/>
          <w:szCs w:val="24"/>
        </w:rPr>
        <w:t xml:space="preserve">, основными инструментами в которых являются: диспансеризация, вакцинация, </w:t>
      </w:r>
      <w:proofErr w:type="gramStart"/>
      <w:r w:rsidR="00836855" w:rsidRPr="004D0720">
        <w:rPr>
          <w:sz w:val="24"/>
          <w:szCs w:val="24"/>
        </w:rPr>
        <w:t>регулярные</w:t>
      </w:r>
      <w:proofErr w:type="gramEnd"/>
      <w:r w:rsidR="00836855" w:rsidRPr="004D0720">
        <w:rPr>
          <w:sz w:val="24"/>
          <w:szCs w:val="24"/>
        </w:rPr>
        <w:t xml:space="preserve"> </w:t>
      </w:r>
      <w:proofErr w:type="spellStart"/>
      <w:r w:rsidR="00C45396" w:rsidRPr="004D0720">
        <w:rPr>
          <w:sz w:val="24"/>
          <w:szCs w:val="24"/>
        </w:rPr>
        <w:t>проф</w:t>
      </w:r>
      <w:r w:rsidR="00836855" w:rsidRPr="004D0720">
        <w:rPr>
          <w:sz w:val="24"/>
          <w:szCs w:val="24"/>
        </w:rPr>
        <w:t>осмотры</w:t>
      </w:r>
      <w:proofErr w:type="spellEnd"/>
      <w:r w:rsidR="00836855" w:rsidRPr="004D0720">
        <w:rPr>
          <w:sz w:val="24"/>
          <w:szCs w:val="24"/>
        </w:rPr>
        <w:t xml:space="preserve">, флюорография, </w:t>
      </w:r>
      <w:r w:rsidR="00C45396" w:rsidRPr="004D0720">
        <w:rPr>
          <w:sz w:val="24"/>
          <w:szCs w:val="24"/>
        </w:rPr>
        <w:t>т.д</w:t>
      </w:r>
      <w:r w:rsidRPr="004D0720">
        <w:rPr>
          <w:sz w:val="24"/>
          <w:szCs w:val="24"/>
        </w:rPr>
        <w:t>. Многофакторность возникновения хронических заболеваний усложняет создание универсальных профилактических программ, поэтому требуется строго дифференцированный подход при определении стратегии профилактики на национальном</w:t>
      </w:r>
      <w:r w:rsidR="00C45396" w:rsidRPr="004D0720">
        <w:rPr>
          <w:sz w:val="24"/>
          <w:szCs w:val="24"/>
        </w:rPr>
        <w:t>,</w:t>
      </w:r>
      <w:r w:rsidRPr="004D0720">
        <w:rPr>
          <w:sz w:val="24"/>
          <w:szCs w:val="24"/>
        </w:rPr>
        <w:t xml:space="preserve"> региональном </w:t>
      </w:r>
      <w:r w:rsidR="00C45396" w:rsidRPr="004D0720">
        <w:rPr>
          <w:sz w:val="24"/>
          <w:szCs w:val="24"/>
        </w:rPr>
        <w:t xml:space="preserve">или местном </w:t>
      </w:r>
      <w:r w:rsidRPr="004D0720">
        <w:rPr>
          <w:sz w:val="24"/>
          <w:szCs w:val="24"/>
        </w:rPr>
        <w:t xml:space="preserve">уровне. Экологические и профессиональные факторы риска здоровью постоянно находятся в поле зрения </w:t>
      </w:r>
      <w:r w:rsidR="00F74AAF" w:rsidRPr="004D0720">
        <w:rPr>
          <w:sz w:val="24"/>
          <w:szCs w:val="24"/>
        </w:rPr>
        <w:t>медицинского персонала</w:t>
      </w:r>
      <w:r w:rsidRPr="004D0720">
        <w:rPr>
          <w:sz w:val="24"/>
          <w:szCs w:val="24"/>
        </w:rPr>
        <w:t>.</w:t>
      </w:r>
    </w:p>
    <w:p w:rsidR="000F6E57" w:rsidRPr="00730BB0" w:rsidRDefault="000F6E57" w:rsidP="000F6E57">
      <w:pPr>
        <w:spacing w:before="0" w:after="0"/>
        <w:ind w:firstLine="425"/>
        <w:jc w:val="both"/>
        <w:rPr>
          <w:sz w:val="24"/>
          <w:szCs w:val="24"/>
        </w:rPr>
      </w:pPr>
      <w:r w:rsidRPr="004D0720">
        <w:rPr>
          <w:bCs/>
          <w:sz w:val="24"/>
          <w:szCs w:val="24"/>
        </w:rPr>
        <w:t>В 2018 году издан Указ Президента Российской Федерации В.В.Путина №204 «О национальных целях и стратегических задачах развития Российской Федерации на период до 2024 года», которым среди прочего утвержден Национальный приоритетный проект «Здравоохранение», ставящий основные цели развития отрасли на ближайшие годы.</w:t>
      </w:r>
      <w:r w:rsidR="00F74AAF" w:rsidRPr="004D0720">
        <w:rPr>
          <w:bCs/>
          <w:sz w:val="24"/>
          <w:szCs w:val="24"/>
        </w:rPr>
        <w:t xml:space="preserve"> </w:t>
      </w:r>
      <w:r w:rsidRPr="004D0720">
        <w:rPr>
          <w:sz w:val="24"/>
          <w:szCs w:val="24"/>
        </w:rPr>
        <w:t xml:space="preserve">В перечень Национального приоритетного проекта «Здравоохранение» по Республике Татарстан включены 7 проектов: </w:t>
      </w:r>
      <w:proofErr w:type="gramStart"/>
      <w:r w:rsidRPr="004D0720">
        <w:rPr>
          <w:sz w:val="24"/>
          <w:szCs w:val="24"/>
        </w:rPr>
        <w:t>«Развитие первичной медико-санитарной помощи», «Борьба с сердечно-сосудистыми заболеваниями», «Борьба с онкологическими заболеваниями», «Программа развития детского здравоохранения Республики Татарстан,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«Электронное здравоохранение Республики Татарстан»; «Развитие экспорта медицинских услуг».</w:t>
      </w:r>
      <w:proofErr w:type="gramEnd"/>
    </w:p>
    <w:p w:rsidR="00656B75" w:rsidRPr="00656B75" w:rsidRDefault="00656B75" w:rsidP="000F6E57">
      <w:pPr>
        <w:spacing w:before="0" w:after="0"/>
        <w:ind w:firstLine="425"/>
        <w:jc w:val="both"/>
        <w:rPr>
          <w:sz w:val="24"/>
          <w:szCs w:val="24"/>
        </w:rPr>
      </w:pPr>
      <w:proofErr w:type="gramStart"/>
      <w:r>
        <w:rPr>
          <w:sz w:val="24"/>
          <w:szCs w:val="24"/>
        </w:rPr>
        <w:t xml:space="preserve">На опыте </w:t>
      </w:r>
      <w:r w:rsidR="00B52EA9">
        <w:rPr>
          <w:sz w:val="24"/>
          <w:szCs w:val="24"/>
        </w:rPr>
        <w:t xml:space="preserve">неожиданного </w:t>
      </w:r>
      <w:r>
        <w:rPr>
          <w:sz w:val="24"/>
          <w:szCs w:val="24"/>
        </w:rPr>
        <w:t xml:space="preserve">появления в Китае и стремительного развития </w:t>
      </w:r>
      <w:r w:rsidR="006B490A">
        <w:rPr>
          <w:sz w:val="24"/>
          <w:szCs w:val="24"/>
        </w:rPr>
        <w:t xml:space="preserve">в течение 2-3 месяцев </w:t>
      </w:r>
      <w:r>
        <w:rPr>
          <w:sz w:val="24"/>
          <w:szCs w:val="24"/>
        </w:rPr>
        <w:t xml:space="preserve">во всемирную эпидемию в начале 2020 года смертельно опасного инфекционного заболевания </w:t>
      </w:r>
      <w:proofErr w:type="spellStart"/>
      <w:r>
        <w:rPr>
          <w:sz w:val="24"/>
          <w:szCs w:val="24"/>
          <w:lang w:val="en-US"/>
        </w:rPr>
        <w:t>Covid</w:t>
      </w:r>
      <w:proofErr w:type="spellEnd"/>
      <w:r w:rsidRPr="00656B75">
        <w:rPr>
          <w:sz w:val="24"/>
          <w:szCs w:val="24"/>
        </w:rPr>
        <w:t>-19</w:t>
      </w:r>
      <w:r>
        <w:rPr>
          <w:sz w:val="24"/>
          <w:szCs w:val="24"/>
        </w:rPr>
        <w:t xml:space="preserve"> можно прийти к выводу о чрезвычайной важности</w:t>
      </w:r>
      <w:r w:rsidR="006B490A">
        <w:rPr>
          <w:sz w:val="24"/>
          <w:szCs w:val="24"/>
        </w:rPr>
        <w:t>: -</w:t>
      </w:r>
      <w:r>
        <w:rPr>
          <w:sz w:val="24"/>
          <w:szCs w:val="24"/>
        </w:rPr>
        <w:t xml:space="preserve"> целостного государственного подхода к развитию сферы здравоохранения</w:t>
      </w:r>
      <w:r w:rsidR="006B490A">
        <w:rPr>
          <w:sz w:val="24"/>
          <w:szCs w:val="24"/>
        </w:rPr>
        <w:t>; -</w:t>
      </w:r>
      <w:r>
        <w:rPr>
          <w:sz w:val="24"/>
          <w:szCs w:val="24"/>
        </w:rPr>
        <w:t xml:space="preserve"> </w:t>
      </w:r>
      <w:r w:rsidR="006B490A">
        <w:rPr>
          <w:sz w:val="24"/>
          <w:szCs w:val="24"/>
        </w:rPr>
        <w:t xml:space="preserve">наличия современных оборудованных лечебных учреждений; - </w:t>
      </w:r>
      <w:r>
        <w:rPr>
          <w:sz w:val="24"/>
          <w:szCs w:val="24"/>
        </w:rPr>
        <w:t xml:space="preserve">заблаговременного создания резервов медицинского оборудования, медикаментов, </w:t>
      </w:r>
      <w:r w:rsidR="00B52EA9">
        <w:rPr>
          <w:sz w:val="24"/>
          <w:szCs w:val="24"/>
        </w:rPr>
        <w:t xml:space="preserve">противоэпидемиологической экипировки медицинских работников, </w:t>
      </w:r>
      <w:r>
        <w:rPr>
          <w:sz w:val="24"/>
          <w:szCs w:val="24"/>
        </w:rPr>
        <w:t>расходных материалов</w:t>
      </w:r>
      <w:r w:rsidR="006B490A">
        <w:rPr>
          <w:sz w:val="24"/>
          <w:szCs w:val="24"/>
        </w:rPr>
        <w:t>;</w:t>
      </w:r>
      <w:proofErr w:type="gramEnd"/>
      <w:r w:rsidR="006B490A">
        <w:rPr>
          <w:sz w:val="24"/>
          <w:szCs w:val="24"/>
        </w:rPr>
        <w:t xml:space="preserve"> -</w:t>
      </w:r>
      <w:r>
        <w:rPr>
          <w:sz w:val="24"/>
          <w:szCs w:val="24"/>
        </w:rPr>
        <w:t xml:space="preserve"> </w:t>
      </w:r>
      <w:r w:rsidR="006B490A">
        <w:rPr>
          <w:sz w:val="24"/>
          <w:szCs w:val="24"/>
        </w:rPr>
        <w:t xml:space="preserve">подготовки медицинских кадров; - </w:t>
      </w:r>
      <w:r>
        <w:rPr>
          <w:sz w:val="24"/>
          <w:szCs w:val="24"/>
        </w:rPr>
        <w:t xml:space="preserve">развития собственных </w:t>
      </w:r>
      <w:r w:rsidR="006B490A">
        <w:rPr>
          <w:sz w:val="24"/>
          <w:szCs w:val="24"/>
        </w:rPr>
        <w:t>противоэпидемиологических и лечебных технологий и методик</w:t>
      </w:r>
      <w:r w:rsidR="00B52751">
        <w:rPr>
          <w:sz w:val="24"/>
          <w:szCs w:val="24"/>
        </w:rPr>
        <w:t>; - создания безопасных и эффективных вакцин для защиты всех слоев населения</w:t>
      </w:r>
      <w:r>
        <w:rPr>
          <w:sz w:val="24"/>
          <w:szCs w:val="24"/>
        </w:rPr>
        <w:t>. В</w:t>
      </w:r>
      <w:r w:rsidR="006B490A">
        <w:rPr>
          <w:sz w:val="24"/>
          <w:szCs w:val="24"/>
        </w:rPr>
        <w:t>-</w:t>
      </w:r>
      <w:r>
        <w:rPr>
          <w:sz w:val="24"/>
          <w:szCs w:val="24"/>
        </w:rPr>
        <w:t xml:space="preserve">целом система здравоохранения РФ достойно противодействует </w:t>
      </w:r>
      <w:r w:rsidR="00B52EA9">
        <w:rPr>
          <w:sz w:val="24"/>
          <w:szCs w:val="24"/>
        </w:rPr>
        <w:t>внезапно появившейся опасности.</w:t>
      </w:r>
    </w:p>
    <w:p w:rsidR="00B52751" w:rsidRPr="00B52751" w:rsidRDefault="00206FC5" w:rsidP="00B52751">
      <w:pPr>
        <w:spacing w:before="0" w:after="0"/>
        <w:ind w:firstLine="425"/>
        <w:jc w:val="both"/>
        <w:rPr>
          <w:sz w:val="24"/>
          <w:szCs w:val="24"/>
        </w:rPr>
      </w:pPr>
      <w:r w:rsidRPr="004D0720">
        <w:rPr>
          <w:sz w:val="24"/>
          <w:szCs w:val="24"/>
        </w:rPr>
        <w:lastRenderedPageBreak/>
        <w:t>Оценивая общие результаты деятельности Эмитента</w:t>
      </w:r>
      <w:r w:rsidR="000F6E57" w:rsidRPr="004D0720">
        <w:rPr>
          <w:sz w:val="24"/>
          <w:szCs w:val="24"/>
        </w:rPr>
        <w:t xml:space="preserve"> и имеющиеся проблемы</w:t>
      </w:r>
      <w:r w:rsidRPr="004D0720">
        <w:rPr>
          <w:sz w:val="24"/>
          <w:szCs w:val="24"/>
        </w:rPr>
        <w:t xml:space="preserve">, </w:t>
      </w:r>
      <w:r w:rsidR="00E1792D" w:rsidRPr="004D0720">
        <w:rPr>
          <w:sz w:val="24"/>
          <w:szCs w:val="24"/>
        </w:rPr>
        <w:t>Генеральн</w:t>
      </w:r>
      <w:r w:rsidRPr="004D0720">
        <w:rPr>
          <w:sz w:val="24"/>
          <w:szCs w:val="24"/>
        </w:rPr>
        <w:t>ый</w:t>
      </w:r>
      <w:r w:rsidR="00E1792D" w:rsidRPr="004D0720">
        <w:rPr>
          <w:sz w:val="24"/>
          <w:szCs w:val="24"/>
        </w:rPr>
        <w:t xml:space="preserve"> директор АО «ГКБ №</w:t>
      </w:r>
      <w:r w:rsidR="00246ADB" w:rsidRPr="004D0720">
        <w:rPr>
          <w:sz w:val="24"/>
          <w:szCs w:val="24"/>
        </w:rPr>
        <w:t xml:space="preserve"> </w:t>
      </w:r>
      <w:r w:rsidR="00E1792D" w:rsidRPr="004D0720">
        <w:rPr>
          <w:sz w:val="24"/>
          <w:szCs w:val="24"/>
        </w:rPr>
        <w:t xml:space="preserve">12» </w:t>
      </w:r>
      <w:r w:rsidRPr="004D0720">
        <w:rPr>
          <w:sz w:val="24"/>
          <w:szCs w:val="24"/>
        </w:rPr>
        <w:t xml:space="preserve">Ахметов Р.У. в своем докладе </w:t>
      </w:r>
      <w:r w:rsidR="00B52751">
        <w:rPr>
          <w:sz w:val="24"/>
          <w:szCs w:val="24"/>
        </w:rPr>
        <w:t>для</w:t>
      </w:r>
      <w:r w:rsidR="00E1792D" w:rsidRPr="004D0720">
        <w:rPr>
          <w:sz w:val="24"/>
          <w:szCs w:val="24"/>
        </w:rPr>
        <w:t xml:space="preserve"> </w:t>
      </w:r>
      <w:r w:rsidR="00B52751">
        <w:rPr>
          <w:sz w:val="24"/>
          <w:szCs w:val="24"/>
        </w:rPr>
        <w:t xml:space="preserve">Годового </w:t>
      </w:r>
      <w:r w:rsidR="00E1792D" w:rsidRPr="004D0720">
        <w:rPr>
          <w:sz w:val="24"/>
          <w:szCs w:val="24"/>
        </w:rPr>
        <w:t>обще</w:t>
      </w:r>
      <w:r w:rsidR="00B52751">
        <w:rPr>
          <w:sz w:val="24"/>
          <w:szCs w:val="24"/>
        </w:rPr>
        <w:t>го</w:t>
      </w:r>
      <w:r w:rsidR="00E1792D" w:rsidRPr="004D0720">
        <w:rPr>
          <w:sz w:val="24"/>
          <w:szCs w:val="24"/>
        </w:rPr>
        <w:t xml:space="preserve"> собрани</w:t>
      </w:r>
      <w:r w:rsidR="00B52751">
        <w:rPr>
          <w:sz w:val="24"/>
          <w:szCs w:val="24"/>
        </w:rPr>
        <w:t>я</w:t>
      </w:r>
      <w:r w:rsidR="00E1792D" w:rsidRPr="004D0720">
        <w:rPr>
          <w:sz w:val="24"/>
          <w:szCs w:val="24"/>
        </w:rPr>
        <w:t xml:space="preserve"> акционеров Эмитента по итогам 201</w:t>
      </w:r>
      <w:r w:rsidR="009E3969">
        <w:rPr>
          <w:sz w:val="24"/>
          <w:szCs w:val="24"/>
        </w:rPr>
        <w:t>9</w:t>
      </w:r>
      <w:r w:rsidR="00E1792D" w:rsidRPr="004D0720">
        <w:rPr>
          <w:sz w:val="24"/>
          <w:szCs w:val="24"/>
        </w:rPr>
        <w:t xml:space="preserve"> года, </w:t>
      </w:r>
      <w:r w:rsidRPr="004D0720">
        <w:rPr>
          <w:sz w:val="24"/>
          <w:szCs w:val="24"/>
        </w:rPr>
        <w:t xml:space="preserve">состоявшемся в </w:t>
      </w:r>
      <w:r w:rsidR="009E3969">
        <w:rPr>
          <w:sz w:val="24"/>
          <w:szCs w:val="24"/>
        </w:rPr>
        <w:t xml:space="preserve">августе </w:t>
      </w:r>
      <w:r w:rsidRPr="004D0720">
        <w:rPr>
          <w:sz w:val="24"/>
          <w:szCs w:val="24"/>
        </w:rPr>
        <w:t>20</w:t>
      </w:r>
      <w:r w:rsidR="009E3969">
        <w:rPr>
          <w:sz w:val="24"/>
          <w:szCs w:val="24"/>
        </w:rPr>
        <w:t>20</w:t>
      </w:r>
      <w:r w:rsidRPr="004D0720">
        <w:rPr>
          <w:sz w:val="24"/>
          <w:szCs w:val="24"/>
        </w:rPr>
        <w:t xml:space="preserve"> года, отмечал: </w:t>
      </w:r>
      <w:r w:rsidR="00E1792D" w:rsidRPr="004D0720">
        <w:rPr>
          <w:sz w:val="24"/>
          <w:szCs w:val="24"/>
        </w:rPr>
        <w:t>«</w:t>
      </w:r>
      <w:r w:rsidR="00B52751" w:rsidRPr="00B52751">
        <w:rPr>
          <w:sz w:val="24"/>
          <w:szCs w:val="24"/>
        </w:rPr>
        <w:t>По итогам года поликлиникой было выполнено 155 491 посещение, что составило 100,2 % от запланированного. Основные плановые показатели были достигнуты. В числе приоритетов нашей работы в текущем году отмечу необходимость снижения смертности населения от болезней системы кровообращения и злокачественных новообразований, активизацию борьбы с туберкулезом, обеспечение полного цикла диспансеризации с увеличением доли пациентов 2 этапа. Из организационных вопросов не менее важными остаются ликвидация имеющегося дефицита кадров, повышение уровня оснащенности и материально-технического состояния поликлиники</w:t>
      </w:r>
      <w:proofErr w:type="gramStart"/>
      <w:r w:rsidR="00B52751">
        <w:rPr>
          <w:sz w:val="24"/>
          <w:szCs w:val="24"/>
        </w:rPr>
        <w:t>… В</w:t>
      </w:r>
      <w:proofErr w:type="gramEnd"/>
      <w:r w:rsidR="009E3969" w:rsidRPr="009E3969">
        <w:rPr>
          <w:sz w:val="24"/>
          <w:szCs w:val="24"/>
        </w:rPr>
        <w:t xml:space="preserve"> 2019 году мы выполнили все плановые показатели, а также сохранили положительные тренды основных показателей работы стационара</w:t>
      </w:r>
      <w:r w:rsidR="00B52751">
        <w:rPr>
          <w:sz w:val="24"/>
          <w:szCs w:val="24"/>
        </w:rPr>
        <w:t>..</w:t>
      </w:r>
      <w:r w:rsidR="009E3969">
        <w:rPr>
          <w:sz w:val="24"/>
          <w:szCs w:val="24"/>
        </w:rPr>
        <w:t>.</w:t>
      </w:r>
      <w:r w:rsidR="00B52751" w:rsidRPr="00B52751">
        <w:rPr>
          <w:b/>
          <w:sz w:val="28"/>
          <w:szCs w:val="28"/>
        </w:rPr>
        <w:t xml:space="preserve"> </w:t>
      </w:r>
      <w:r w:rsidR="00B52751" w:rsidRPr="00B52751">
        <w:rPr>
          <w:sz w:val="24"/>
          <w:szCs w:val="24"/>
        </w:rPr>
        <w:t>Об экономических показателях.</w:t>
      </w:r>
      <w:r w:rsidR="00B52751">
        <w:rPr>
          <w:sz w:val="24"/>
          <w:szCs w:val="24"/>
        </w:rPr>
        <w:t xml:space="preserve"> </w:t>
      </w:r>
      <w:r w:rsidR="00B52751" w:rsidRPr="00B52751">
        <w:rPr>
          <w:sz w:val="24"/>
          <w:szCs w:val="24"/>
        </w:rPr>
        <w:t xml:space="preserve">В 2019 году бюджет больницы, как и прежде, формировался за счет базовых составляющих: круглосуточный и дневной стационар, амбулаторные посещения в поликлинике, </w:t>
      </w:r>
      <w:proofErr w:type="spellStart"/>
      <w:r w:rsidR="00B52751" w:rsidRPr="00B52751">
        <w:rPr>
          <w:sz w:val="24"/>
          <w:szCs w:val="24"/>
        </w:rPr>
        <w:t>травмпункте</w:t>
      </w:r>
      <w:proofErr w:type="spellEnd"/>
      <w:r w:rsidR="00B52751" w:rsidRPr="00B52751">
        <w:rPr>
          <w:sz w:val="24"/>
          <w:szCs w:val="24"/>
        </w:rPr>
        <w:t xml:space="preserve"> и приемно-диагностическом отделении, медицинские услуги (РКТ), диспансеризация, высокотехнологичная медицинская помощь, средства одноканального финансирования Республиканского центра </w:t>
      </w:r>
      <w:proofErr w:type="spellStart"/>
      <w:r w:rsidR="00B52751" w:rsidRPr="00B52751">
        <w:rPr>
          <w:sz w:val="24"/>
          <w:szCs w:val="24"/>
        </w:rPr>
        <w:t>профпатологии</w:t>
      </w:r>
      <w:proofErr w:type="spellEnd"/>
      <w:r w:rsidR="00B52751" w:rsidRPr="00B52751">
        <w:rPr>
          <w:sz w:val="24"/>
          <w:szCs w:val="24"/>
        </w:rPr>
        <w:t>, а также внебюджетная деятельность. Все запланированные объемы по итогам 2019 года нами были выполнены</w:t>
      </w:r>
      <w:proofErr w:type="gramStart"/>
      <w:r w:rsidR="00B52751">
        <w:rPr>
          <w:sz w:val="24"/>
          <w:szCs w:val="24"/>
        </w:rPr>
        <w:t>…</w:t>
      </w:r>
      <w:r w:rsidR="00B52751" w:rsidRPr="00B52751">
        <w:rPr>
          <w:sz w:val="28"/>
          <w:szCs w:val="28"/>
        </w:rPr>
        <w:t xml:space="preserve"> </w:t>
      </w:r>
      <w:r w:rsidR="00B52751" w:rsidRPr="00B52751">
        <w:rPr>
          <w:sz w:val="24"/>
          <w:szCs w:val="24"/>
        </w:rPr>
        <w:t>В</w:t>
      </w:r>
      <w:proofErr w:type="gramEnd"/>
      <w:r w:rsidR="00B52751" w:rsidRPr="00B52751">
        <w:rPr>
          <w:sz w:val="24"/>
          <w:szCs w:val="24"/>
        </w:rPr>
        <w:t xml:space="preserve"> целом за 2019 год мы снизили отставание по заработной плате, однако не достигли целевого показателя, хотя разница уже не является критической. Все факторы, негативно влияющие на рост заработной платы, уже неоднократно были мной озвучены. Нашей задачей остается максимально рациональное использование имеющихся ресурсов и увеличение объема средств, полученных от коммерческой деятельности</w:t>
      </w:r>
      <w:r w:rsidR="00B52751">
        <w:rPr>
          <w:sz w:val="24"/>
          <w:szCs w:val="24"/>
        </w:rPr>
        <w:t>»</w:t>
      </w:r>
      <w:r w:rsidR="00B52751" w:rsidRPr="00B52751">
        <w:rPr>
          <w:sz w:val="24"/>
          <w:szCs w:val="24"/>
        </w:rPr>
        <w:t>.</w:t>
      </w:r>
    </w:p>
    <w:p w:rsidR="00B339C4" w:rsidRPr="00246ADB" w:rsidRDefault="00B339C4">
      <w:pPr>
        <w:pStyle w:val="2"/>
        <w:rPr>
          <w:sz w:val="24"/>
          <w:szCs w:val="24"/>
        </w:rPr>
      </w:pPr>
      <w:r w:rsidRPr="00246ADB">
        <w:rPr>
          <w:sz w:val="24"/>
          <w:szCs w:val="24"/>
        </w:rPr>
        <w:t>4.7. Анализ факторов и условий, влияющих на деятельность эмитента</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Основными факторами и условиями, влияющими на деятельность Эмитента и полученные результаты деятельности, признаются:</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Pr="00246ADB">
        <w:rPr>
          <w:rStyle w:val="Subst"/>
          <w:b w:val="0"/>
          <w:bCs/>
          <w:i w:val="0"/>
          <w:iCs/>
          <w:sz w:val="24"/>
          <w:szCs w:val="24"/>
        </w:rPr>
        <w:t xml:space="preserve">плановое </w:t>
      </w:r>
      <w:r w:rsidR="0003013F" w:rsidRPr="00246ADB">
        <w:rPr>
          <w:rStyle w:val="Subst"/>
          <w:b w:val="0"/>
          <w:bCs/>
          <w:i w:val="0"/>
          <w:iCs/>
          <w:sz w:val="24"/>
          <w:szCs w:val="24"/>
        </w:rPr>
        <w:t xml:space="preserve">государственное </w:t>
      </w:r>
      <w:r w:rsidRPr="00246ADB">
        <w:rPr>
          <w:rStyle w:val="Subst"/>
          <w:b w:val="0"/>
          <w:bCs/>
          <w:i w:val="0"/>
          <w:iCs/>
          <w:sz w:val="24"/>
          <w:szCs w:val="24"/>
        </w:rPr>
        <w:t>задание по количеству пролеченных больных;</w:t>
      </w:r>
    </w:p>
    <w:p w:rsidR="0003013F" w:rsidRPr="00246ADB" w:rsidRDefault="0003013F" w:rsidP="0052329C">
      <w:pPr>
        <w:spacing w:before="0" w:after="0"/>
        <w:ind w:firstLine="425"/>
        <w:jc w:val="both"/>
        <w:rPr>
          <w:rStyle w:val="Subst"/>
          <w:b w:val="0"/>
          <w:bCs/>
          <w:i w:val="0"/>
          <w:iCs/>
          <w:sz w:val="24"/>
          <w:szCs w:val="24"/>
        </w:rPr>
      </w:pPr>
      <w:r w:rsidRPr="00246ADB">
        <w:rPr>
          <w:rStyle w:val="Subst"/>
          <w:b w:val="0"/>
          <w:bCs/>
          <w:i w:val="0"/>
          <w:iCs/>
          <w:sz w:val="24"/>
          <w:szCs w:val="24"/>
        </w:rPr>
        <w:t>- нормативы на статьи расхода по государственному заданию;</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Pr="00246ADB">
        <w:rPr>
          <w:rStyle w:val="Subst"/>
          <w:b w:val="0"/>
          <w:bCs/>
          <w:i w:val="0"/>
          <w:iCs/>
          <w:sz w:val="24"/>
          <w:szCs w:val="24"/>
        </w:rPr>
        <w:t xml:space="preserve">тарифы на </w:t>
      </w:r>
      <w:r w:rsidR="000C6F93" w:rsidRPr="00246ADB">
        <w:rPr>
          <w:rStyle w:val="Subst"/>
          <w:b w:val="0"/>
          <w:bCs/>
          <w:i w:val="0"/>
          <w:iCs/>
          <w:sz w:val="24"/>
          <w:szCs w:val="24"/>
        </w:rPr>
        <w:t xml:space="preserve">оказываемые </w:t>
      </w:r>
      <w:r w:rsidRPr="00246ADB">
        <w:rPr>
          <w:rStyle w:val="Subst"/>
          <w:b w:val="0"/>
          <w:bCs/>
          <w:i w:val="0"/>
          <w:iCs/>
          <w:sz w:val="24"/>
          <w:szCs w:val="24"/>
        </w:rPr>
        <w:t>медицинские услуги;</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сроки пребывания пациентов в клинике;</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Pr="00246ADB">
        <w:rPr>
          <w:rStyle w:val="Subst"/>
          <w:b w:val="0"/>
          <w:bCs/>
          <w:i w:val="0"/>
          <w:iCs/>
          <w:sz w:val="24"/>
          <w:szCs w:val="24"/>
        </w:rPr>
        <w:t>число прикрепленного населения;</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0003013F" w:rsidRPr="00246ADB">
        <w:rPr>
          <w:rStyle w:val="Subst"/>
          <w:b w:val="0"/>
          <w:bCs/>
          <w:i w:val="0"/>
          <w:iCs/>
          <w:sz w:val="24"/>
          <w:szCs w:val="24"/>
        </w:rPr>
        <w:t xml:space="preserve">эффективность </w:t>
      </w:r>
      <w:r w:rsidRPr="00246ADB">
        <w:rPr>
          <w:rStyle w:val="Subst"/>
          <w:b w:val="0"/>
          <w:bCs/>
          <w:i w:val="0"/>
          <w:iCs/>
          <w:sz w:val="24"/>
          <w:szCs w:val="24"/>
        </w:rPr>
        <w:t>использовани</w:t>
      </w:r>
      <w:r w:rsidR="0003013F" w:rsidRPr="00246ADB">
        <w:rPr>
          <w:rStyle w:val="Subst"/>
          <w:b w:val="0"/>
          <w:bCs/>
          <w:i w:val="0"/>
          <w:iCs/>
          <w:sz w:val="24"/>
          <w:szCs w:val="24"/>
        </w:rPr>
        <w:t>я</w:t>
      </w:r>
      <w:r w:rsidRPr="00246ADB">
        <w:rPr>
          <w:rStyle w:val="Subst"/>
          <w:b w:val="0"/>
          <w:bCs/>
          <w:i w:val="0"/>
          <w:iCs/>
          <w:sz w:val="24"/>
          <w:szCs w:val="24"/>
        </w:rPr>
        <w:t xml:space="preserve"> коечного фонда;</w:t>
      </w:r>
    </w:p>
    <w:p w:rsidR="00A46777" w:rsidRPr="00246ADB" w:rsidRDefault="00A46777" w:rsidP="0052329C">
      <w:pPr>
        <w:spacing w:before="0" w:after="0"/>
        <w:ind w:firstLine="425"/>
        <w:jc w:val="both"/>
        <w:rPr>
          <w:rStyle w:val="Subst"/>
          <w:b w:val="0"/>
          <w:bCs/>
          <w:i w:val="0"/>
          <w:iCs/>
          <w:sz w:val="24"/>
          <w:szCs w:val="24"/>
        </w:rPr>
      </w:pPr>
      <w:r w:rsidRPr="00246ADB">
        <w:rPr>
          <w:rStyle w:val="Subst"/>
          <w:b w:val="0"/>
          <w:bCs/>
          <w:i w:val="0"/>
          <w:iCs/>
          <w:sz w:val="24"/>
          <w:szCs w:val="24"/>
        </w:rPr>
        <w:t>- уровень технического оснащения;</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Pr="00246ADB">
        <w:rPr>
          <w:rStyle w:val="Subst"/>
          <w:b w:val="0"/>
          <w:bCs/>
          <w:i w:val="0"/>
          <w:iCs/>
          <w:sz w:val="24"/>
          <w:szCs w:val="24"/>
        </w:rPr>
        <w:t>квалификация персонала.</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Продолжительность действия указанных факторов и условий </w:t>
      </w:r>
      <w:r w:rsidR="0003013F" w:rsidRPr="00246ADB">
        <w:rPr>
          <w:rStyle w:val="Subst"/>
          <w:b w:val="0"/>
          <w:bCs/>
          <w:i w:val="0"/>
          <w:iCs/>
          <w:sz w:val="24"/>
          <w:szCs w:val="24"/>
        </w:rPr>
        <w:t xml:space="preserve">во многом </w:t>
      </w:r>
      <w:r w:rsidRPr="00246ADB">
        <w:rPr>
          <w:rStyle w:val="Subst"/>
          <w:b w:val="0"/>
          <w:bCs/>
          <w:i w:val="0"/>
          <w:iCs/>
          <w:sz w:val="24"/>
          <w:szCs w:val="24"/>
        </w:rPr>
        <w:t xml:space="preserve">зависит от развития </w:t>
      </w:r>
      <w:r w:rsidR="0003013F" w:rsidRPr="00246ADB">
        <w:rPr>
          <w:rStyle w:val="Subst"/>
          <w:b w:val="0"/>
          <w:bCs/>
          <w:i w:val="0"/>
          <w:iCs/>
          <w:sz w:val="24"/>
          <w:szCs w:val="24"/>
        </w:rPr>
        <w:t xml:space="preserve">медицинской отрасли и </w:t>
      </w:r>
      <w:r w:rsidRPr="00246ADB">
        <w:rPr>
          <w:rStyle w:val="Subst"/>
          <w:b w:val="0"/>
          <w:bCs/>
          <w:i w:val="0"/>
          <w:iCs/>
          <w:sz w:val="24"/>
          <w:szCs w:val="24"/>
        </w:rPr>
        <w:t>экономики</w:t>
      </w:r>
      <w:r w:rsidR="0003013F" w:rsidRPr="00246ADB">
        <w:rPr>
          <w:rStyle w:val="Subst"/>
          <w:b w:val="0"/>
          <w:bCs/>
          <w:i w:val="0"/>
          <w:iCs/>
          <w:sz w:val="24"/>
          <w:szCs w:val="24"/>
        </w:rPr>
        <w:t xml:space="preserve"> РФ в целом</w:t>
      </w:r>
      <w:r w:rsidRPr="00246ADB">
        <w:rPr>
          <w:rStyle w:val="Subst"/>
          <w:b w:val="0"/>
          <w:bCs/>
          <w:i w:val="0"/>
          <w:iCs/>
          <w:sz w:val="24"/>
          <w:szCs w:val="24"/>
        </w:rPr>
        <w:t>.</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Способы, применяемые </w:t>
      </w:r>
      <w:r w:rsidR="007357FE" w:rsidRPr="00246ADB">
        <w:rPr>
          <w:rStyle w:val="Subst"/>
          <w:b w:val="0"/>
          <w:bCs/>
          <w:i w:val="0"/>
          <w:iCs/>
          <w:sz w:val="24"/>
          <w:szCs w:val="24"/>
        </w:rPr>
        <w:t xml:space="preserve">в настоящее время </w:t>
      </w:r>
      <w:r w:rsidR="0003013F" w:rsidRPr="00246ADB">
        <w:rPr>
          <w:rStyle w:val="Subst"/>
          <w:b w:val="0"/>
          <w:bCs/>
          <w:i w:val="0"/>
          <w:iCs/>
          <w:sz w:val="24"/>
          <w:szCs w:val="24"/>
        </w:rPr>
        <w:t>и планируемые</w:t>
      </w:r>
      <w:r w:rsidRPr="00246ADB">
        <w:rPr>
          <w:rStyle w:val="Subst"/>
          <w:b w:val="0"/>
          <w:bCs/>
          <w:i w:val="0"/>
          <w:iCs/>
          <w:sz w:val="24"/>
          <w:szCs w:val="24"/>
        </w:rPr>
        <w:t xml:space="preserve"> </w:t>
      </w:r>
      <w:r w:rsidR="0003013F" w:rsidRPr="00246ADB">
        <w:rPr>
          <w:rStyle w:val="Subst"/>
          <w:b w:val="0"/>
          <w:bCs/>
          <w:i w:val="0"/>
          <w:iCs/>
          <w:sz w:val="24"/>
          <w:szCs w:val="24"/>
        </w:rPr>
        <w:t xml:space="preserve">к </w:t>
      </w:r>
      <w:r w:rsidRPr="00246ADB">
        <w:rPr>
          <w:rStyle w:val="Subst"/>
          <w:b w:val="0"/>
          <w:bCs/>
          <w:i w:val="0"/>
          <w:iCs/>
          <w:sz w:val="24"/>
          <w:szCs w:val="24"/>
        </w:rPr>
        <w:t>использова</w:t>
      </w:r>
      <w:r w:rsidR="0003013F" w:rsidRPr="00246ADB">
        <w:rPr>
          <w:rStyle w:val="Subst"/>
          <w:b w:val="0"/>
          <w:bCs/>
          <w:i w:val="0"/>
          <w:iCs/>
          <w:sz w:val="24"/>
          <w:szCs w:val="24"/>
        </w:rPr>
        <w:t>нию</w:t>
      </w:r>
      <w:r w:rsidRPr="00246ADB">
        <w:rPr>
          <w:rStyle w:val="Subst"/>
          <w:b w:val="0"/>
          <w:bCs/>
          <w:i w:val="0"/>
          <w:iCs/>
          <w:sz w:val="24"/>
          <w:szCs w:val="24"/>
        </w:rPr>
        <w:t xml:space="preserve"> в будущем </w:t>
      </w:r>
      <w:r w:rsidR="0003013F" w:rsidRPr="00246ADB">
        <w:rPr>
          <w:rStyle w:val="Subst"/>
          <w:b w:val="0"/>
          <w:bCs/>
          <w:i w:val="0"/>
          <w:iCs/>
          <w:sz w:val="24"/>
          <w:szCs w:val="24"/>
        </w:rPr>
        <w:t xml:space="preserve">Эмитентом </w:t>
      </w:r>
      <w:r w:rsidRPr="00246ADB">
        <w:rPr>
          <w:rStyle w:val="Subst"/>
          <w:b w:val="0"/>
          <w:bCs/>
          <w:i w:val="0"/>
          <w:iCs/>
          <w:sz w:val="24"/>
          <w:szCs w:val="24"/>
        </w:rPr>
        <w:t>для снижения негативного эффекта факторов и условий, влияющих на деятельность эмитента:</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Pr="00246ADB">
        <w:rPr>
          <w:rStyle w:val="Subst"/>
          <w:b w:val="0"/>
          <w:bCs/>
          <w:i w:val="0"/>
          <w:iCs/>
          <w:sz w:val="24"/>
          <w:szCs w:val="24"/>
        </w:rPr>
        <w:t>ежегодное увеличение числа прикрепленного населения</w:t>
      </w:r>
      <w:r w:rsidR="0003013F" w:rsidRPr="00246ADB">
        <w:rPr>
          <w:rStyle w:val="Subst"/>
          <w:b w:val="0"/>
          <w:bCs/>
          <w:i w:val="0"/>
          <w:iCs/>
          <w:sz w:val="24"/>
          <w:szCs w:val="24"/>
        </w:rPr>
        <w:t>;</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0003013F" w:rsidRPr="00246ADB">
        <w:rPr>
          <w:rStyle w:val="Subst"/>
          <w:b w:val="0"/>
          <w:bCs/>
          <w:i w:val="0"/>
          <w:iCs/>
          <w:sz w:val="24"/>
          <w:szCs w:val="24"/>
        </w:rPr>
        <w:t xml:space="preserve">повышение </w:t>
      </w:r>
      <w:r w:rsidRPr="00246ADB">
        <w:rPr>
          <w:rStyle w:val="Subst"/>
          <w:b w:val="0"/>
          <w:bCs/>
          <w:i w:val="0"/>
          <w:iCs/>
          <w:sz w:val="24"/>
          <w:szCs w:val="24"/>
        </w:rPr>
        <w:t>эффективно</w:t>
      </w:r>
      <w:r w:rsidR="0003013F" w:rsidRPr="00246ADB">
        <w:rPr>
          <w:rStyle w:val="Subst"/>
          <w:b w:val="0"/>
          <w:bCs/>
          <w:i w:val="0"/>
          <w:iCs/>
          <w:sz w:val="24"/>
          <w:szCs w:val="24"/>
        </w:rPr>
        <w:t>сти</w:t>
      </w:r>
      <w:r w:rsidRPr="00246ADB">
        <w:rPr>
          <w:rStyle w:val="Subst"/>
          <w:b w:val="0"/>
          <w:bCs/>
          <w:i w:val="0"/>
          <w:iCs/>
          <w:sz w:val="24"/>
          <w:szCs w:val="24"/>
        </w:rPr>
        <w:t xml:space="preserve"> использовани</w:t>
      </w:r>
      <w:r w:rsidR="0003013F" w:rsidRPr="00246ADB">
        <w:rPr>
          <w:rStyle w:val="Subst"/>
          <w:b w:val="0"/>
          <w:bCs/>
          <w:i w:val="0"/>
          <w:iCs/>
          <w:sz w:val="24"/>
          <w:szCs w:val="24"/>
        </w:rPr>
        <w:t>я</w:t>
      </w:r>
      <w:r w:rsidRPr="00246ADB">
        <w:rPr>
          <w:rStyle w:val="Subst"/>
          <w:b w:val="0"/>
          <w:bCs/>
          <w:i w:val="0"/>
          <w:iCs/>
          <w:sz w:val="24"/>
          <w:szCs w:val="24"/>
        </w:rPr>
        <w:t xml:space="preserve"> коечного фонда</w:t>
      </w:r>
      <w:r w:rsidR="0003013F" w:rsidRPr="00246ADB">
        <w:rPr>
          <w:rStyle w:val="Subst"/>
          <w:b w:val="0"/>
          <w:bCs/>
          <w:i w:val="0"/>
          <w:iCs/>
          <w:sz w:val="24"/>
          <w:szCs w:val="24"/>
        </w:rPr>
        <w:t>;</w:t>
      </w:r>
      <w:r w:rsidRPr="00246ADB">
        <w:rPr>
          <w:rStyle w:val="Subst"/>
          <w:b w:val="0"/>
          <w:bCs/>
          <w:i w:val="0"/>
          <w:iCs/>
          <w:sz w:val="24"/>
          <w:szCs w:val="24"/>
        </w:rPr>
        <w:t xml:space="preserve"> </w:t>
      </w:r>
    </w:p>
    <w:p w:rsidR="00C97155" w:rsidRPr="00246ADB" w:rsidRDefault="00C97155" w:rsidP="0052329C">
      <w:pPr>
        <w:spacing w:before="0" w:after="0"/>
        <w:ind w:firstLine="425"/>
        <w:jc w:val="both"/>
        <w:rPr>
          <w:rStyle w:val="Subst"/>
          <w:b w:val="0"/>
          <w:bCs/>
          <w:i w:val="0"/>
          <w:iCs/>
          <w:sz w:val="24"/>
          <w:szCs w:val="24"/>
        </w:rPr>
      </w:pPr>
      <w:r w:rsidRPr="00246ADB">
        <w:rPr>
          <w:rStyle w:val="Subst"/>
          <w:b w:val="0"/>
          <w:bCs/>
          <w:i w:val="0"/>
          <w:iCs/>
          <w:sz w:val="24"/>
          <w:szCs w:val="24"/>
        </w:rPr>
        <w:t>- постоянное обучение и повышение квалификации персонала;</w:t>
      </w:r>
    </w:p>
    <w:p w:rsidR="00C97155" w:rsidRPr="00246ADB" w:rsidRDefault="00C97155"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 - своевременные мероприятия по поддержанию высокого уровня использования и эффективности имеющегося медицинского оборудования (техническое обслуживание, поверка, приобретение запасных частей, плановый ремонт), а также покупка нового оборудования;</w:t>
      </w:r>
    </w:p>
    <w:p w:rsidR="000C6F93"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0003013F" w:rsidRPr="00246ADB">
        <w:rPr>
          <w:rStyle w:val="Subst"/>
          <w:b w:val="0"/>
          <w:bCs/>
          <w:i w:val="0"/>
          <w:iCs/>
          <w:sz w:val="24"/>
          <w:szCs w:val="24"/>
        </w:rPr>
        <w:t>повышение уровня</w:t>
      </w:r>
      <w:r w:rsidRPr="00246ADB">
        <w:rPr>
          <w:rStyle w:val="Subst"/>
          <w:b w:val="0"/>
          <w:bCs/>
          <w:i w:val="0"/>
          <w:iCs/>
          <w:sz w:val="24"/>
          <w:szCs w:val="24"/>
        </w:rPr>
        <w:t xml:space="preserve"> лечебно-диагностических мероприятий</w:t>
      </w:r>
      <w:r w:rsidR="0003013F" w:rsidRPr="00246ADB">
        <w:rPr>
          <w:rStyle w:val="Subst"/>
          <w:b w:val="0"/>
          <w:bCs/>
          <w:i w:val="0"/>
          <w:iCs/>
          <w:sz w:val="24"/>
          <w:szCs w:val="24"/>
        </w:rPr>
        <w:t>;</w:t>
      </w:r>
      <w:r w:rsidRPr="00246ADB">
        <w:rPr>
          <w:rStyle w:val="Subst"/>
          <w:b w:val="0"/>
          <w:bCs/>
          <w:i w:val="0"/>
          <w:iCs/>
          <w:sz w:val="24"/>
          <w:szCs w:val="24"/>
        </w:rPr>
        <w:t xml:space="preserve"> </w:t>
      </w:r>
    </w:p>
    <w:p w:rsidR="00A46777"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r w:rsidR="007357FE" w:rsidRPr="00246ADB">
        <w:rPr>
          <w:rStyle w:val="Subst"/>
          <w:b w:val="0"/>
          <w:bCs/>
          <w:i w:val="0"/>
          <w:iCs/>
          <w:sz w:val="24"/>
          <w:szCs w:val="24"/>
        </w:rPr>
        <w:t xml:space="preserve">внедрение </w:t>
      </w:r>
      <w:r w:rsidRPr="00246ADB">
        <w:rPr>
          <w:rStyle w:val="Subst"/>
          <w:b w:val="0"/>
          <w:bCs/>
          <w:i w:val="0"/>
          <w:iCs/>
          <w:sz w:val="24"/>
          <w:szCs w:val="24"/>
        </w:rPr>
        <w:t>новейши</w:t>
      </w:r>
      <w:r w:rsidR="007357FE" w:rsidRPr="00246ADB">
        <w:rPr>
          <w:rStyle w:val="Subst"/>
          <w:b w:val="0"/>
          <w:bCs/>
          <w:i w:val="0"/>
          <w:iCs/>
          <w:sz w:val="24"/>
          <w:szCs w:val="24"/>
        </w:rPr>
        <w:t>х</w:t>
      </w:r>
      <w:r w:rsidRPr="00246ADB">
        <w:rPr>
          <w:rStyle w:val="Subst"/>
          <w:b w:val="0"/>
          <w:bCs/>
          <w:i w:val="0"/>
          <w:iCs/>
          <w:sz w:val="24"/>
          <w:szCs w:val="24"/>
        </w:rPr>
        <w:t xml:space="preserve"> метод</w:t>
      </w:r>
      <w:r w:rsidR="007357FE" w:rsidRPr="00246ADB">
        <w:rPr>
          <w:rStyle w:val="Subst"/>
          <w:b w:val="0"/>
          <w:bCs/>
          <w:i w:val="0"/>
          <w:iCs/>
          <w:sz w:val="24"/>
          <w:szCs w:val="24"/>
        </w:rPr>
        <w:t>ов</w:t>
      </w:r>
      <w:r w:rsidR="00A46777" w:rsidRPr="00246ADB">
        <w:rPr>
          <w:rStyle w:val="Subst"/>
          <w:b w:val="0"/>
          <w:bCs/>
          <w:i w:val="0"/>
          <w:iCs/>
          <w:sz w:val="24"/>
          <w:szCs w:val="24"/>
        </w:rPr>
        <w:t xml:space="preserve"> диагностики и</w:t>
      </w:r>
      <w:r w:rsidRPr="00246ADB">
        <w:rPr>
          <w:rStyle w:val="Subst"/>
          <w:b w:val="0"/>
          <w:bCs/>
          <w:i w:val="0"/>
          <w:iCs/>
          <w:sz w:val="24"/>
          <w:szCs w:val="24"/>
        </w:rPr>
        <w:t xml:space="preserve"> лечения</w:t>
      </w:r>
      <w:r w:rsidR="00A46777" w:rsidRPr="00246ADB">
        <w:rPr>
          <w:rStyle w:val="Subst"/>
          <w:b w:val="0"/>
          <w:bCs/>
          <w:i w:val="0"/>
          <w:iCs/>
          <w:sz w:val="24"/>
          <w:szCs w:val="24"/>
        </w:rPr>
        <w:t>;</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0C6F93" w:rsidRPr="00246ADB">
        <w:rPr>
          <w:rStyle w:val="Subst"/>
          <w:b w:val="0"/>
          <w:bCs/>
          <w:i w:val="0"/>
          <w:iCs/>
          <w:sz w:val="24"/>
          <w:szCs w:val="24"/>
        </w:rPr>
        <w:t xml:space="preserve"> </w:t>
      </w:r>
      <w:proofErr w:type="gramStart"/>
      <w:r w:rsidR="00C97155" w:rsidRPr="00246ADB">
        <w:rPr>
          <w:rStyle w:val="Subst"/>
          <w:b w:val="0"/>
          <w:bCs/>
          <w:i w:val="0"/>
          <w:iCs/>
          <w:sz w:val="24"/>
          <w:szCs w:val="24"/>
        </w:rPr>
        <w:t>контроль за</w:t>
      </w:r>
      <w:proofErr w:type="gramEnd"/>
      <w:r w:rsidR="00C97155" w:rsidRPr="00246ADB">
        <w:rPr>
          <w:rStyle w:val="Subst"/>
          <w:b w:val="0"/>
          <w:bCs/>
          <w:i w:val="0"/>
          <w:iCs/>
          <w:sz w:val="24"/>
          <w:szCs w:val="24"/>
        </w:rPr>
        <w:t xml:space="preserve"> оптимальными</w:t>
      </w:r>
      <w:r w:rsidRPr="00246ADB">
        <w:rPr>
          <w:rStyle w:val="Subst"/>
          <w:b w:val="0"/>
          <w:bCs/>
          <w:i w:val="0"/>
          <w:iCs/>
          <w:sz w:val="24"/>
          <w:szCs w:val="24"/>
        </w:rPr>
        <w:t xml:space="preserve"> срок</w:t>
      </w:r>
      <w:r w:rsidR="00C97155" w:rsidRPr="00246ADB">
        <w:rPr>
          <w:rStyle w:val="Subst"/>
          <w:b w:val="0"/>
          <w:bCs/>
          <w:i w:val="0"/>
          <w:iCs/>
          <w:sz w:val="24"/>
          <w:szCs w:val="24"/>
        </w:rPr>
        <w:t>ами</w:t>
      </w:r>
      <w:r w:rsidRPr="00246ADB">
        <w:rPr>
          <w:rStyle w:val="Subst"/>
          <w:b w:val="0"/>
          <w:bCs/>
          <w:i w:val="0"/>
          <w:iCs/>
          <w:sz w:val="24"/>
          <w:szCs w:val="24"/>
        </w:rPr>
        <w:t xml:space="preserve"> пребывания </w:t>
      </w:r>
      <w:r w:rsidR="00C97155" w:rsidRPr="00246ADB">
        <w:rPr>
          <w:rStyle w:val="Subst"/>
          <w:b w:val="0"/>
          <w:bCs/>
          <w:i w:val="0"/>
          <w:iCs/>
          <w:sz w:val="24"/>
          <w:szCs w:val="24"/>
        </w:rPr>
        <w:t xml:space="preserve">пациентов </w:t>
      </w:r>
      <w:r w:rsidRPr="00246ADB">
        <w:rPr>
          <w:rStyle w:val="Subst"/>
          <w:b w:val="0"/>
          <w:bCs/>
          <w:i w:val="0"/>
          <w:iCs/>
          <w:sz w:val="24"/>
          <w:szCs w:val="24"/>
        </w:rPr>
        <w:t xml:space="preserve">в клинике. Средняя длительность лечения в АО «ГКБ № 12» </w:t>
      </w:r>
      <w:r w:rsidR="00C97155" w:rsidRPr="00246ADB">
        <w:rPr>
          <w:rStyle w:val="Subst"/>
          <w:b w:val="0"/>
          <w:bCs/>
          <w:i w:val="0"/>
          <w:iCs/>
          <w:sz w:val="24"/>
          <w:szCs w:val="24"/>
        </w:rPr>
        <w:t xml:space="preserve">составляет менее 9 </w:t>
      </w:r>
      <w:r w:rsidRPr="00246ADB">
        <w:rPr>
          <w:rStyle w:val="Subst"/>
          <w:b w:val="0"/>
          <w:bCs/>
          <w:i w:val="0"/>
          <w:iCs/>
          <w:sz w:val="24"/>
          <w:szCs w:val="24"/>
        </w:rPr>
        <w:t>дней</w:t>
      </w:r>
      <w:r w:rsidR="00C97155" w:rsidRPr="00246ADB">
        <w:rPr>
          <w:rStyle w:val="Subst"/>
          <w:b w:val="0"/>
          <w:bCs/>
          <w:i w:val="0"/>
          <w:iCs/>
          <w:sz w:val="24"/>
          <w:szCs w:val="24"/>
        </w:rPr>
        <w:t xml:space="preserve">, что является хорошим </w:t>
      </w:r>
      <w:r w:rsidR="00C97155" w:rsidRPr="00246ADB">
        <w:rPr>
          <w:rStyle w:val="Subst"/>
          <w:b w:val="0"/>
          <w:bCs/>
          <w:i w:val="0"/>
          <w:iCs/>
          <w:sz w:val="24"/>
          <w:szCs w:val="24"/>
        </w:rPr>
        <w:lastRenderedPageBreak/>
        <w:t>показателем;</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C97155" w:rsidRPr="00246ADB">
        <w:rPr>
          <w:rStyle w:val="Subst"/>
          <w:b w:val="0"/>
          <w:bCs/>
          <w:i w:val="0"/>
          <w:iCs/>
          <w:sz w:val="24"/>
          <w:szCs w:val="24"/>
        </w:rPr>
        <w:t xml:space="preserve"> </w:t>
      </w:r>
      <w:r w:rsidRPr="00246ADB">
        <w:rPr>
          <w:rStyle w:val="Subst"/>
          <w:b w:val="0"/>
          <w:bCs/>
          <w:i w:val="0"/>
          <w:iCs/>
          <w:sz w:val="24"/>
          <w:szCs w:val="24"/>
        </w:rPr>
        <w:t>эффективная комплексная реабилитация</w:t>
      </w:r>
      <w:r w:rsidR="00C97155" w:rsidRPr="00246ADB">
        <w:rPr>
          <w:rStyle w:val="Subst"/>
          <w:b w:val="0"/>
          <w:bCs/>
          <w:i w:val="0"/>
          <w:iCs/>
          <w:sz w:val="24"/>
          <w:szCs w:val="24"/>
        </w:rPr>
        <w:t xml:space="preserve"> пациентов</w:t>
      </w:r>
      <w:r w:rsidRPr="00246ADB">
        <w:rPr>
          <w:rStyle w:val="Subst"/>
          <w:b w:val="0"/>
          <w:bCs/>
          <w:i w:val="0"/>
          <w:iCs/>
          <w:sz w:val="24"/>
          <w:szCs w:val="24"/>
        </w:rPr>
        <w:t>;</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C97155" w:rsidRPr="00246ADB">
        <w:rPr>
          <w:rStyle w:val="Subst"/>
          <w:b w:val="0"/>
          <w:bCs/>
          <w:i w:val="0"/>
          <w:iCs/>
          <w:sz w:val="24"/>
          <w:szCs w:val="24"/>
        </w:rPr>
        <w:t xml:space="preserve"> активное применение </w:t>
      </w:r>
      <w:r w:rsidRPr="00246ADB">
        <w:rPr>
          <w:rStyle w:val="Subst"/>
          <w:b w:val="0"/>
          <w:bCs/>
          <w:i w:val="0"/>
          <w:iCs/>
          <w:sz w:val="24"/>
          <w:szCs w:val="24"/>
        </w:rPr>
        <w:t>диспансерно</w:t>
      </w:r>
      <w:r w:rsidR="00C97155" w:rsidRPr="00246ADB">
        <w:rPr>
          <w:rStyle w:val="Subst"/>
          <w:b w:val="0"/>
          <w:bCs/>
          <w:i w:val="0"/>
          <w:iCs/>
          <w:sz w:val="24"/>
          <w:szCs w:val="24"/>
        </w:rPr>
        <w:t>го</w:t>
      </w:r>
      <w:r w:rsidRPr="00246ADB">
        <w:rPr>
          <w:rStyle w:val="Subst"/>
          <w:b w:val="0"/>
          <w:bCs/>
          <w:i w:val="0"/>
          <w:iCs/>
          <w:sz w:val="24"/>
          <w:szCs w:val="24"/>
        </w:rPr>
        <w:t xml:space="preserve"> наблюдени</w:t>
      </w:r>
      <w:r w:rsidR="00C97155" w:rsidRPr="00246ADB">
        <w:rPr>
          <w:rStyle w:val="Subst"/>
          <w:b w:val="0"/>
          <w:bCs/>
          <w:i w:val="0"/>
          <w:iCs/>
          <w:sz w:val="24"/>
          <w:szCs w:val="24"/>
        </w:rPr>
        <w:t>я за пациентами</w:t>
      </w:r>
      <w:r w:rsidRPr="00246ADB">
        <w:rPr>
          <w:rStyle w:val="Subst"/>
          <w:b w:val="0"/>
          <w:bCs/>
          <w:i w:val="0"/>
          <w:iCs/>
          <w:sz w:val="24"/>
          <w:szCs w:val="24"/>
        </w:rPr>
        <w:t>.</w:t>
      </w:r>
    </w:p>
    <w:p w:rsidR="00970C1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 </w:t>
      </w:r>
      <w:r w:rsidR="00A46777" w:rsidRPr="00246ADB">
        <w:rPr>
          <w:rStyle w:val="Subst"/>
          <w:b w:val="0"/>
          <w:bCs/>
          <w:i w:val="0"/>
          <w:iCs/>
          <w:sz w:val="24"/>
          <w:szCs w:val="24"/>
        </w:rPr>
        <w:t xml:space="preserve">В целях </w:t>
      </w:r>
      <w:r w:rsidRPr="00246ADB">
        <w:rPr>
          <w:rStyle w:val="Subst"/>
          <w:b w:val="0"/>
          <w:bCs/>
          <w:i w:val="0"/>
          <w:iCs/>
          <w:sz w:val="24"/>
          <w:szCs w:val="24"/>
        </w:rPr>
        <w:t>улучш</w:t>
      </w:r>
      <w:r w:rsidR="00A46777" w:rsidRPr="00246ADB">
        <w:rPr>
          <w:rStyle w:val="Subst"/>
          <w:b w:val="0"/>
          <w:bCs/>
          <w:i w:val="0"/>
          <w:iCs/>
          <w:sz w:val="24"/>
          <w:szCs w:val="24"/>
        </w:rPr>
        <w:t>ения</w:t>
      </w:r>
      <w:r w:rsidRPr="00246ADB">
        <w:rPr>
          <w:rStyle w:val="Subst"/>
          <w:b w:val="0"/>
          <w:bCs/>
          <w:i w:val="0"/>
          <w:iCs/>
          <w:sz w:val="24"/>
          <w:szCs w:val="24"/>
        </w:rPr>
        <w:t xml:space="preserve"> результат</w:t>
      </w:r>
      <w:r w:rsidR="00A46777" w:rsidRPr="00246ADB">
        <w:rPr>
          <w:rStyle w:val="Subst"/>
          <w:b w:val="0"/>
          <w:bCs/>
          <w:i w:val="0"/>
          <w:iCs/>
          <w:sz w:val="24"/>
          <w:szCs w:val="24"/>
        </w:rPr>
        <w:t>ов</w:t>
      </w:r>
      <w:r w:rsidRPr="00246ADB">
        <w:rPr>
          <w:rStyle w:val="Subst"/>
          <w:b w:val="0"/>
          <w:bCs/>
          <w:i w:val="0"/>
          <w:iCs/>
          <w:sz w:val="24"/>
          <w:szCs w:val="24"/>
        </w:rPr>
        <w:t xml:space="preserve"> деятельности АО «ГКБ № 12»</w:t>
      </w:r>
      <w:r w:rsidR="00970C1C" w:rsidRPr="00246ADB">
        <w:rPr>
          <w:rStyle w:val="Subst"/>
          <w:b w:val="0"/>
          <w:bCs/>
          <w:i w:val="0"/>
          <w:iCs/>
          <w:sz w:val="24"/>
          <w:szCs w:val="24"/>
        </w:rPr>
        <w:t>:</w:t>
      </w:r>
    </w:p>
    <w:p w:rsidR="00970C1C" w:rsidRPr="00246ADB" w:rsidRDefault="00970C1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52329C" w:rsidRPr="00246ADB">
        <w:rPr>
          <w:rStyle w:val="Subst"/>
          <w:b w:val="0"/>
          <w:bCs/>
          <w:i w:val="0"/>
          <w:iCs/>
          <w:sz w:val="24"/>
          <w:szCs w:val="24"/>
        </w:rPr>
        <w:t xml:space="preserve"> разработана и успешно действует </w:t>
      </w:r>
      <w:r w:rsidRPr="00246ADB">
        <w:rPr>
          <w:rStyle w:val="Subst"/>
          <w:b w:val="0"/>
          <w:bCs/>
          <w:i w:val="0"/>
          <w:iCs/>
          <w:sz w:val="24"/>
          <w:szCs w:val="24"/>
        </w:rPr>
        <w:t xml:space="preserve">долгосрочная </w:t>
      </w:r>
      <w:r w:rsidR="0052329C" w:rsidRPr="00246ADB">
        <w:rPr>
          <w:rStyle w:val="Subst"/>
          <w:b w:val="0"/>
          <w:bCs/>
          <w:i w:val="0"/>
          <w:iCs/>
          <w:sz w:val="24"/>
          <w:szCs w:val="24"/>
        </w:rPr>
        <w:t>комплексная программа повышения качества и эффективности медицинской помощи</w:t>
      </w:r>
      <w:r w:rsidRPr="00246ADB">
        <w:rPr>
          <w:rStyle w:val="Subst"/>
          <w:b w:val="0"/>
          <w:bCs/>
          <w:i w:val="0"/>
          <w:iCs/>
          <w:sz w:val="24"/>
          <w:szCs w:val="24"/>
        </w:rPr>
        <w:t>;</w:t>
      </w:r>
    </w:p>
    <w:p w:rsidR="00A23A30" w:rsidRPr="00246ADB" w:rsidRDefault="00970C1C"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 </w:t>
      </w:r>
      <w:r w:rsidR="00A23A30" w:rsidRPr="00246ADB">
        <w:rPr>
          <w:rStyle w:val="Subst"/>
          <w:b w:val="0"/>
          <w:bCs/>
          <w:i w:val="0"/>
          <w:iCs/>
          <w:sz w:val="24"/>
          <w:szCs w:val="24"/>
        </w:rPr>
        <w:t>расширяется спектр оказываемых платных услуг;</w:t>
      </w:r>
    </w:p>
    <w:p w:rsidR="00C97155" w:rsidRPr="00246ADB" w:rsidRDefault="00C97155" w:rsidP="0052329C">
      <w:pPr>
        <w:spacing w:before="0" w:after="0"/>
        <w:ind w:firstLine="425"/>
        <w:jc w:val="both"/>
        <w:rPr>
          <w:rStyle w:val="Subst"/>
          <w:b w:val="0"/>
          <w:bCs/>
          <w:i w:val="0"/>
          <w:iCs/>
          <w:sz w:val="24"/>
          <w:szCs w:val="24"/>
        </w:rPr>
      </w:pPr>
      <w:r w:rsidRPr="00246ADB">
        <w:rPr>
          <w:rStyle w:val="Subst"/>
          <w:b w:val="0"/>
          <w:bCs/>
          <w:i w:val="0"/>
          <w:iCs/>
          <w:sz w:val="24"/>
          <w:szCs w:val="24"/>
        </w:rPr>
        <w:t>- активно развивается направление оказания медицинских услуг в рамках добровольного медицинского страхования;</w:t>
      </w:r>
    </w:p>
    <w:p w:rsidR="0052329C" w:rsidRPr="00246ADB" w:rsidRDefault="00A23A30" w:rsidP="00A23A30">
      <w:pPr>
        <w:spacing w:before="0" w:after="0"/>
        <w:ind w:firstLine="425"/>
        <w:jc w:val="both"/>
        <w:rPr>
          <w:rStyle w:val="Subst"/>
          <w:b w:val="0"/>
          <w:bCs/>
          <w:i w:val="0"/>
          <w:iCs/>
          <w:sz w:val="24"/>
          <w:szCs w:val="24"/>
        </w:rPr>
      </w:pPr>
      <w:r w:rsidRPr="00246ADB">
        <w:rPr>
          <w:rStyle w:val="Subst"/>
          <w:b w:val="0"/>
          <w:bCs/>
          <w:i w:val="0"/>
          <w:iCs/>
          <w:sz w:val="24"/>
          <w:szCs w:val="24"/>
        </w:rPr>
        <w:t xml:space="preserve">- увеличиваются объемы </w:t>
      </w:r>
      <w:r w:rsidR="00C97155" w:rsidRPr="00246ADB">
        <w:rPr>
          <w:rStyle w:val="Subst"/>
          <w:b w:val="0"/>
          <w:bCs/>
          <w:i w:val="0"/>
          <w:iCs/>
          <w:sz w:val="24"/>
          <w:szCs w:val="24"/>
        </w:rPr>
        <w:t xml:space="preserve">профилактических </w:t>
      </w:r>
      <w:r w:rsidRPr="00246ADB">
        <w:rPr>
          <w:rStyle w:val="Subst"/>
          <w:b w:val="0"/>
          <w:bCs/>
          <w:i w:val="0"/>
          <w:iCs/>
          <w:sz w:val="24"/>
          <w:szCs w:val="24"/>
        </w:rPr>
        <w:t>медицинских осмотров работников предприятий</w:t>
      </w:r>
      <w:r w:rsidR="00DC6957" w:rsidRPr="00246ADB">
        <w:rPr>
          <w:rStyle w:val="Subst"/>
          <w:b w:val="0"/>
          <w:bCs/>
          <w:i w:val="0"/>
          <w:iCs/>
          <w:sz w:val="24"/>
          <w:szCs w:val="24"/>
        </w:rPr>
        <w:t xml:space="preserve"> РТ</w:t>
      </w:r>
      <w:r w:rsidR="0052329C" w:rsidRPr="00246ADB">
        <w:rPr>
          <w:rStyle w:val="Subst"/>
          <w:b w:val="0"/>
          <w:bCs/>
          <w:i w:val="0"/>
          <w:iCs/>
          <w:sz w:val="24"/>
          <w:szCs w:val="24"/>
        </w:rPr>
        <w:t xml:space="preserve">. </w:t>
      </w:r>
    </w:p>
    <w:p w:rsidR="00B339C4"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Существенны</w:t>
      </w:r>
      <w:r w:rsidR="000C6F93" w:rsidRPr="00246ADB">
        <w:rPr>
          <w:rStyle w:val="Subst"/>
          <w:b w:val="0"/>
          <w:bCs/>
          <w:i w:val="0"/>
          <w:iCs/>
          <w:sz w:val="24"/>
          <w:szCs w:val="24"/>
        </w:rPr>
        <w:t xml:space="preserve">м </w:t>
      </w:r>
      <w:r w:rsidRPr="00246ADB">
        <w:rPr>
          <w:rStyle w:val="Subst"/>
          <w:b w:val="0"/>
          <w:bCs/>
          <w:i w:val="0"/>
          <w:iCs/>
          <w:sz w:val="24"/>
          <w:szCs w:val="24"/>
        </w:rPr>
        <w:t>фактор</w:t>
      </w:r>
      <w:r w:rsidR="000C6F93" w:rsidRPr="00246ADB">
        <w:rPr>
          <w:rStyle w:val="Subst"/>
          <w:b w:val="0"/>
          <w:bCs/>
          <w:i w:val="0"/>
          <w:iCs/>
          <w:sz w:val="24"/>
          <w:szCs w:val="24"/>
        </w:rPr>
        <w:t>ом</w:t>
      </w:r>
      <w:r w:rsidRPr="00246ADB">
        <w:rPr>
          <w:rStyle w:val="Subst"/>
          <w:b w:val="0"/>
          <w:bCs/>
          <w:i w:val="0"/>
          <w:iCs/>
          <w:sz w:val="24"/>
          <w:szCs w:val="24"/>
        </w:rPr>
        <w:t>, которы</w:t>
      </w:r>
      <w:r w:rsidR="000C6F93" w:rsidRPr="00246ADB">
        <w:rPr>
          <w:rStyle w:val="Subst"/>
          <w:b w:val="0"/>
          <w:bCs/>
          <w:i w:val="0"/>
          <w:iCs/>
          <w:sz w:val="24"/>
          <w:szCs w:val="24"/>
        </w:rPr>
        <w:t>й</w:t>
      </w:r>
      <w:r w:rsidRPr="00246ADB">
        <w:rPr>
          <w:rStyle w:val="Subst"/>
          <w:b w:val="0"/>
          <w:bCs/>
          <w:i w:val="0"/>
          <w:iCs/>
          <w:sz w:val="24"/>
          <w:szCs w:val="24"/>
        </w:rPr>
        <w:t xml:space="preserve"> мо</w:t>
      </w:r>
      <w:r w:rsidR="000C6F93" w:rsidRPr="00246ADB">
        <w:rPr>
          <w:rStyle w:val="Subst"/>
          <w:b w:val="0"/>
          <w:bCs/>
          <w:i w:val="0"/>
          <w:iCs/>
          <w:sz w:val="24"/>
          <w:szCs w:val="24"/>
        </w:rPr>
        <w:t>же</w:t>
      </w:r>
      <w:r w:rsidRPr="00246ADB">
        <w:rPr>
          <w:rStyle w:val="Subst"/>
          <w:b w:val="0"/>
          <w:bCs/>
          <w:i w:val="0"/>
          <w:iCs/>
          <w:sz w:val="24"/>
          <w:szCs w:val="24"/>
        </w:rPr>
        <w:t xml:space="preserve">т в наибольшей степени негативно повлиять на возможность получения </w:t>
      </w:r>
      <w:r w:rsidR="000C6F93" w:rsidRPr="00246ADB">
        <w:rPr>
          <w:rStyle w:val="Subst"/>
          <w:b w:val="0"/>
          <w:bCs/>
          <w:i w:val="0"/>
          <w:iCs/>
          <w:sz w:val="24"/>
          <w:szCs w:val="24"/>
        </w:rPr>
        <w:t>Э</w:t>
      </w:r>
      <w:r w:rsidRPr="00246ADB">
        <w:rPr>
          <w:rStyle w:val="Subst"/>
          <w:b w:val="0"/>
          <w:bCs/>
          <w:i w:val="0"/>
          <w:iCs/>
          <w:sz w:val="24"/>
          <w:szCs w:val="24"/>
        </w:rPr>
        <w:t>митентом в будущем таких же или более высоких результатов, по сравнению с результатами, полученными за последний отчетный период</w:t>
      </w:r>
      <w:r w:rsidR="000C6F93" w:rsidRPr="00246ADB">
        <w:rPr>
          <w:rStyle w:val="Subst"/>
          <w:b w:val="0"/>
          <w:bCs/>
          <w:i w:val="0"/>
          <w:iCs/>
          <w:sz w:val="24"/>
          <w:szCs w:val="24"/>
        </w:rPr>
        <w:t>, признается</w:t>
      </w:r>
      <w:r w:rsidRPr="00246ADB">
        <w:rPr>
          <w:rStyle w:val="Subst"/>
          <w:b w:val="0"/>
          <w:bCs/>
          <w:i w:val="0"/>
          <w:iCs/>
          <w:sz w:val="24"/>
          <w:szCs w:val="24"/>
        </w:rPr>
        <w:t xml:space="preserve"> уменьшение объема государственного заказа.</w:t>
      </w:r>
      <w:r w:rsidR="000C6F93" w:rsidRPr="00246ADB">
        <w:rPr>
          <w:rStyle w:val="Subst"/>
          <w:b w:val="0"/>
          <w:bCs/>
          <w:i w:val="0"/>
          <w:iCs/>
          <w:sz w:val="24"/>
          <w:szCs w:val="24"/>
        </w:rPr>
        <w:t xml:space="preserve"> При этом в</w:t>
      </w:r>
      <w:r w:rsidRPr="00246ADB">
        <w:rPr>
          <w:rStyle w:val="Subst"/>
          <w:b w:val="0"/>
          <w:bCs/>
          <w:i w:val="0"/>
          <w:iCs/>
          <w:sz w:val="24"/>
          <w:szCs w:val="24"/>
        </w:rPr>
        <w:t>ероятность наступления так</w:t>
      </w:r>
      <w:r w:rsidR="000C6F93" w:rsidRPr="00246ADB">
        <w:rPr>
          <w:rStyle w:val="Subst"/>
          <w:b w:val="0"/>
          <w:bCs/>
          <w:i w:val="0"/>
          <w:iCs/>
          <w:sz w:val="24"/>
          <w:szCs w:val="24"/>
        </w:rPr>
        <w:t>ого</w:t>
      </w:r>
      <w:r w:rsidRPr="00246ADB">
        <w:rPr>
          <w:rStyle w:val="Subst"/>
          <w:b w:val="0"/>
          <w:bCs/>
          <w:i w:val="0"/>
          <w:iCs/>
          <w:sz w:val="24"/>
          <w:szCs w:val="24"/>
        </w:rPr>
        <w:t xml:space="preserve"> событи</w:t>
      </w:r>
      <w:r w:rsidR="000C6F93" w:rsidRPr="00246ADB">
        <w:rPr>
          <w:rStyle w:val="Subst"/>
          <w:b w:val="0"/>
          <w:bCs/>
          <w:i w:val="0"/>
          <w:iCs/>
          <w:sz w:val="24"/>
          <w:szCs w:val="24"/>
        </w:rPr>
        <w:t>я признается</w:t>
      </w:r>
      <w:r w:rsidRPr="00246ADB">
        <w:rPr>
          <w:rStyle w:val="Subst"/>
          <w:b w:val="0"/>
          <w:bCs/>
          <w:i w:val="0"/>
          <w:iCs/>
          <w:sz w:val="24"/>
          <w:szCs w:val="24"/>
        </w:rPr>
        <w:t xml:space="preserve"> незначительн</w:t>
      </w:r>
      <w:r w:rsidR="000C6F93" w:rsidRPr="00246ADB">
        <w:rPr>
          <w:rStyle w:val="Subst"/>
          <w:b w:val="0"/>
          <w:bCs/>
          <w:i w:val="0"/>
          <w:iCs/>
          <w:sz w:val="24"/>
          <w:szCs w:val="24"/>
        </w:rPr>
        <w:t>ой</w:t>
      </w:r>
      <w:r w:rsidRPr="00246ADB">
        <w:rPr>
          <w:rStyle w:val="Subst"/>
          <w:b w:val="0"/>
          <w:bCs/>
          <w:i w:val="0"/>
          <w:iCs/>
          <w:sz w:val="24"/>
          <w:szCs w:val="24"/>
        </w:rPr>
        <w:t>.</w:t>
      </w:r>
    </w:p>
    <w:p w:rsidR="00B339C4" w:rsidRPr="00246ADB" w:rsidRDefault="00B339C4" w:rsidP="0049766D">
      <w:pPr>
        <w:ind w:firstLine="200"/>
        <w:jc w:val="both"/>
        <w:rPr>
          <w:rStyle w:val="Subst"/>
          <w:b w:val="0"/>
          <w:bCs/>
          <w:i w:val="0"/>
          <w:iCs/>
          <w:sz w:val="24"/>
          <w:szCs w:val="24"/>
        </w:rPr>
      </w:pPr>
    </w:p>
    <w:p w:rsidR="00B339C4" w:rsidRPr="00246ADB" w:rsidRDefault="00B339C4" w:rsidP="0049766D">
      <w:pPr>
        <w:jc w:val="both"/>
        <w:rPr>
          <w:b/>
          <w:sz w:val="24"/>
          <w:szCs w:val="24"/>
        </w:rPr>
      </w:pPr>
      <w:r w:rsidRPr="00246ADB">
        <w:rPr>
          <w:b/>
          <w:sz w:val="24"/>
          <w:szCs w:val="24"/>
        </w:rPr>
        <w:t>4.8. Конкуренты эмитента</w:t>
      </w:r>
    </w:p>
    <w:p w:rsidR="0052329C" w:rsidRPr="00246ADB" w:rsidRDefault="00E01770" w:rsidP="0052329C">
      <w:pPr>
        <w:spacing w:before="0" w:after="0"/>
        <w:ind w:firstLine="425"/>
        <w:jc w:val="both"/>
        <w:rPr>
          <w:rStyle w:val="Subst"/>
          <w:b w:val="0"/>
          <w:bCs/>
          <w:i w:val="0"/>
          <w:iCs/>
          <w:sz w:val="24"/>
          <w:szCs w:val="24"/>
        </w:rPr>
      </w:pPr>
      <w:proofErr w:type="gramStart"/>
      <w:r w:rsidRPr="00246ADB">
        <w:rPr>
          <w:rStyle w:val="Subst"/>
          <w:b w:val="0"/>
          <w:bCs/>
          <w:i w:val="0"/>
          <w:iCs/>
          <w:sz w:val="24"/>
          <w:szCs w:val="24"/>
        </w:rPr>
        <w:t>О</w:t>
      </w:r>
      <w:r w:rsidR="0052329C" w:rsidRPr="00246ADB">
        <w:rPr>
          <w:rStyle w:val="Subst"/>
          <w:b w:val="0"/>
          <w:bCs/>
          <w:i w:val="0"/>
          <w:iCs/>
          <w:sz w:val="24"/>
          <w:szCs w:val="24"/>
        </w:rPr>
        <w:t xml:space="preserve">сновными конкурентами </w:t>
      </w:r>
      <w:r w:rsidRPr="00246ADB">
        <w:rPr>
          <w:rStyle w:val="Subst"/>
          <w:b w:val="0"/>
          <w:bCs/>
          <w:i w:val="0"/>
          <w:iCs/>
          <w:sz w:val="24"/>
          <w:szCs w:val="24"/>
        </w:rPr>
        <w:t>Э</w:t>
      </w:r>
      <w:r w:rsidR="0052329C" w:rsidRPr="00246ADB">
        <w:rPr>
          <w:rStyle w:val="Subst"/>
          <w:b w:val="0"/>
          <w:bCs/>
          <w:i w:val="0"/>
          <w:iCs/>
          <w:sz w:val="24"/>
          <w:szCs w:val="24"/>
        </w:rPr>
        <w:t xml:space="preserve">митента являются </w:t>
      </w:r>
      <w:r w:rsidRPr="00246ADB">
        <w:rPr>
          <w:rStyle w:val="Subst"/>
          <w:b w:val="0"/>
          <w:bCs/>
          <w:i w:val="0"/>
          <w:iCs/>
          <w:sz w:val="24"/>
          <w:szCs w:val="24"/>
        </w:rPr>
        <w:t>функционирующие и вновь</w:t>
      </w:r>
      <w:r w:rsidR="0052329C" w:rsidRPr="00246ADB">
        <w:rPr>
          <w:rStyle w:val="Subst"/>
          <w:b w:val="0"/>
          <w:bCs/>
          <w:i w:val="0"/>
          <w:iCs/>
          <w:sz w:val="24"/>
          <w:szCs w:val="24"/>
        </w:rPr>
        <w:t xml:space="preserve"> открываемые </w:t>
      </w:r>
      <w:r w:rsidRPr="00246ADB">
        <w:rPr>
          <w:rStyle w:val="Subst"/>
          <w:b w:val="0"/>
          <w:bCs/>
          <w:i w:val="0"/>
          <w:iCs/>
          <w:sz w:val="24"/>
          <w:szCs w:val="24"/>
        </w:rPr>
        <w:t xml:space="preserve">на территории Авиастроительного района и близлежащих Московского и Ново-Савиновского районов г. Казани </w:t>
      </w:r>
      <w:r w:rsidR="0052329C" w:rsidRPr="00246ADB">
        <w:rPr>
          <w:rStyle w:val="Subst"/>
          <w:b w:val="0"/>
          <w:bCs/>
          <w:i w:val="0"/>
          <w:iCs/>
          <w:sz w:val="24"/>
          <w:szCs w:val="24"/>
        </w:rPr>
        <w:t>медицинские организации</w:t>
      </w:r>
      <w:r w:rsidRPr="00246ADB">
        <w:rPr>
          <w:rStyle w:val="Subst"/>
          <w:b w:val="0"/>
          <w:bCs/>
          <w:i w:val="0"/>
          <w:iCs/>
          <w:sz w:val="24"/>
          <w:szCs w:val="24"/>
        </w:rPr>
        <w:t>, наиболее заметными среди которых в настоящее время являются:</w:t>
      </w:r>
      <w:proofErr w:type="gramEnd"/>
      <w:r w:rsidRPr="00246ADB">
        <w:rPr>
          <w:rStyle w:val="Subst"/>
          <w:b w:val="0"/>
          <w:bCs/>
          <w:i w:val="0"/>
          <w:iCs/>
          <w:sz w:val="24"/>
          <w:szCs w:val="24"/>
        </w:rPr>
        <w:t xml:space="preserve"> - ГАУЗ "Городская клиническая больница №16"; </w:t>
      </w:r>
      <w:r w:rsidR="0003013F" w:rsidRPr="00246ADB">
        <w:rPr>
          <w:rStyle w:val="Subst"/>
          <w:b w:val="0"/>
          <w:bCs/>
          <w:i w:val="0"/>
          <w:iCs/>
          <w:sz w:val="24"/>
          <w:szCs w:val="24"/>
        </w:rPr>
        <w:t xml:space="preserve">- ГАУЗ "Городская больница №11" г. Казани; </w:t>
      </w:r>
      <w:r w:rsidRPr="00246ADB">
        <w:rPr>
          <w:rStyle w:val="Subst"/>
          <w:b w:val="0"/>
          <w:bCs/>
          <w:i w:val="0"/>
          <w:iCs/>
          <w:sz w:val="24"/>
          <w:szCs w:val="24"/>
        </w:rPr>
        <w:t xml:space="preserve">- </w:t>
      </w:r>
      <w:r w:rsidR="00E51DBA" w:rsidRPr="00246ADB">
        <w:rPr>
          <w:rStyle w:val="Subst"/>
          <w:b w:val="0"/>
          <w:bCs/>
          <w:i w:val="0"/>
          <w:iCs/>
          <w:sz w:val="24"/>
          <w:szCs w:val="24"/>
        </w:rPr>
        <w:t>ООО «К</w:t>
      </w:r>
      <w:r w:rsidR="0003013F" w:rsidRPr="00246ADB">
        <w:rPr>
          <w:rStyle w:val="Subst"/>
          <w:b w:val="0"/>
          <w:bCs/>
          <w:i w:val="0"/>
          <w:iCs/>
          <w:sz w:val="24"/>
          <w:szCs w:val="24"/>
        </w:rPr>
        <w:t>онсультативно-диагностический центр</w:t>
      </w:r>
      <w:r w:rsidR="00E51DBA" w:rsidRPr="00246ADB">
        <w:rPr>
          <w:rStyle w:val="Subst"/>
          <w:b w:val="0"/>
          <w:bCs/>
          <w:i w:val="0"/>
          <w:iCs/>
          <w:sz w:val="24"/>
          <w:szCs w:val="24"/>
        </w:rPr>
        <w:t xml:space="preserve"> Авиастроительного района»</w:t>
      </w:r>
      <w:r w:rsidR="0003013F" w:rsidRPr="00246ADB">
        <w:rPr>
          <w:rStyle w:val="Subst"/>
          <w:b w:val="0"/>
          <w:bCs/>
          <w:i w:val="0"/>
          <w:iCs/>
          <w:sz w:val="24"/>
          <w:szCs w:val="24"/>
        </w:rPr>
        <w:t xml:space="preserve"> г. Казани</w:t>
      </w:r>
      <w:r w:rsidR="00E51DBA" w:rsidRPr="00246ADB">
        <w:rPr>
          <w:rStyle w:val="Subst"/>
          <w:b w:val="0"/>
          <w:bCs/>
          <w:i w:val="0"/>
          <w:iCs/>
          <w:sz w:val="24"/>
          <w:szCs w:val="24"/>
        </w:rPr>
        <w:t>; ООО</w:t>
      </w:r>
      <w:r w:rsidRPr="00246ADB">
        <w:rPr>
          <w:rStyle w:val="Subst"/>
          <w:b w:val="0"/>
          <w:bCs/>
          <w:i w:val="0"/>
          <w:iCs/>
          <w:sz w:val="24"/>
          <w:szCs w:val="24"/>
        </w:rPr>
        <w:t xml:space="preserve"> </w:t>
      </w:r>
      <w:r w:rsidR="00E51DBA" w:rsidRPr="00246ADB">
        <w:rPr>
          <w:rStyle w:val="Subst"/>
          <w:b w:val="0"/>
          <w:bCs/>
          <w:i w:val="0"/>
          <w:iCs/>
          <w:sz w:val="24"/>
          <w:szCs w:val="24"/>
        </w:rPr>
        <w:t>«Казанский лабораторный центр» (</w:t>
      </w:r>
      <w:r w:rsidRPr="00246ADB">
        <w:rPr>
          <w:rStyle w:val="Subst"/>
          <w:b w:val="0"/>
          <w:bCs/>
          <w:i w:val="0"/>
          <w:iCs/>
          <w:sz w:val="24"/>
          <w:szCs w:val="24"/>
        </w:rPr>
        <w:t>«</w:t>
      </w:r>
      <w:r w:rsidRPr="00246ADB">
        <w:rPr>
          <w:rStyle w:val="Subst"/>
          <w:b w:val="0"/>
          <w:bCs/>
          <w:i w:val="0"/>
          <w:iCs/>
          <w:sz w:val="24"/>
          <w:szCs w:val="24"/>
          <w:lang w:val="en-US"/>
        </w:rPr>
        <w:t>KDL</w:t>
      </w:r>
      <w:r w:rsidRPr="00246ADB">
        <w:rPr>
          <w:rStyle w:val="Subst"/>
          <w:b w:val="0"/>
          <w:bCs/>
          <w:i w:val="0"/>
          <w:iCs/>
          <w:sz w:val="24"/>
          <w:szCs w:val="24"/>
        </w:rPr>
        <w:t>»</w:t>
      </w:r>
      <w:r w:rsidR="00E51DBA" w:rsidRPr="00246ADB">
        <w:rPr>
          <w:rStyle w:val="Subst"/>
          <w:b w:val="0"/>
          <w:bCs/>
          <w:i w:val="0"/>
          <w:iCs/>
          <w:sz w:val="24"/>
          <w:szCs w:val="24"/>
        </w:rPr>
        <w:t>);</w:t>
      </w:r>
      <w:r w:rsidRPr="00246ADB">
        <w:rPr>
          <w:rStyle w:val="Subst"/>
          <w:b w:val="0"/>
          <w:bCs/>
          <w:i w:val="0"/>
          <w:iCs/>
          <w:sz w:val="24"/>
          <w:szCs w:val="24"/>
        </w:rPr>
        <w:t xml:space="preserve"> </w:t>
      </w:r>
      <w:r w:rsidR="00E51DBA" w:rsidRPr="00246ADB">
        <w:rPr>
          <w:rStyle w:val="Subst"/>
          <w:b w:val="0"/>
          <w:bCs/>
          <w:i w:val="0"/>
          <w:iCs/>
          <w:sz w:val="24"/>
          <w:szCs w:val="24"/>
        </w:rPr>
        <w:t>ГАУЗ "Городская клиническая больница №7"</w:t>
      </w:r>
      <w:r w:rsidR="0052329C" w:rsidRPr="00246ADB">
        <w:rPr>
          <w:rStyle w:val="Subst"/>
          <w:b w:val="0"/>
          <w:bCs/>
          <w:i w:val="0"/>
          <w:iCs/>
          <w:sz w:val="24"/>
          <w:szCs w:val="24"/>
        </w:rPr>
        <w:t xml:space="preserve">. Конкуренты за рубежом отсутствуют, так как </w:t>
      </w:r>
      <w:r w:rsidR="0003013F" w:rsidRPr="00246ADB">
        <w:rPr>
          <w:rStyle w:val="Subst"/>
          <w:b w:val="0"/>
          <w:bCs/>
          <w:i w:val="0"/>
          <w:iCs/>
          <w:sz w:val="24"/>
          <w:szCs w:val="24"/>
        </w:rPr>
        <w:t>Э</w:t>
      </w:r>
      <w:r w:rsidR="0052329C" w:rsidRPr="00246ADB">
        <w:rPr>
          <w:rStyle w:val="Subst"/>
          <w:b w:val="0"/>
          <w:bCs/>
          <w:i w:val="0"/>
          <w:iCs/>
          <w:sz w:val="24"/>
          <w:szCs w:val="24"/>
        </w:rPr>
        <w:t xml:space="preserve">митент оказывает медицинские услуги </w:t>
      </w:r>
      <w:r w:rsidR="0003013F" w:rsidRPr="00246ADB">
        <w:rPr>
          <w:rStyle w:val="Subst"/>
          <w:b w:val="0"/>
          <w:bCs/>
          <w:i w:val="0"/>
          <w:iCs/>
          <w:sz w:val="24"/>
          <w:szCs w:val="24"/>
        </w:rPr>
        <w:t xml:space="preserve">исключительно </w:t>
      </w:r>
      <w:r w:rsidR="0052329C" w:rsidRPr="00246ADB">
        <w:rPr>
          <w:rStyle w:val="Subst"/>
          <w:b w:val="0"/>
          <w:bCs/>
          <w:i w:val="0"/>
          <w:iCs/>
          <w:sz w:val="24"/>
          <w:szCs w:val="24"/>
        </w:rPr>
        <w:t>на российском рынке.</w:t>
      </w:r>
    </w:p>
    <w:p w:rsidR="0052329C" w:rsidRPr="00246ADB" w:rsidRDefault="00E51DBA" w:rsidP="0052329C">
      <w:pPr>
        <w:spacing w:before="0" w:after="0"/>
        <w:ind w:firstLine="425"/>
        <w:jc w:val="both"/>
        <w:rPr>
          <w:rStyle w:val="Subst"/>
          <w:b w:val="0"/>
          <w:bCs/>
          <w:i w:val="0"/>
          <w:iCs/>
          <w:sz w:val="24"/>
          <w:szCs w:val="24"/>
        </w:rPr>
      </w:pPr>
      <w:proofErr w:type="gramStart"/>
      <w:r w:rsidRPr="00246ADB">
        <w:rPr>
          <w:rStyle w:val="Subst"/>
          <w:b w:val="0"/>
          <w:bCs/>
          <w:i w:val="0"/>
          <w:iCs/>
          <w:sz w:val="24"/>
          <w:szCs w:val="24"/>
        </w:rPr>
        <w:t>В</w:t>
      </w:r>
      <w:r w:rsidR="00E01770" w:rsidRPr="00246ADB">
        <w:rPr>
          <w:rStyle w:val="Subst"/>
          <w:b w:val="0"/>
          <w:bCs/>
          <w:i w:val="0"/>
          <w:iCs/>
          <w:sz w:val="24"/>
          <w:szCs w:val="24"/>
        </w:rPr>
        <w:t>ажнейши</w:t>
      </w:r>
      <w:r w:rsidRPr="00246ADB">
        <w:rPr>
          <w:rStyle w:val="Subst"/>
          <w:b w:val="0"/>
          <w:bCs/>
          <w:i w:val="0"/>
          <w:iCs/>
          <w:sz w:val="24"/>
          <w:szCs w:val="24"/>
        </w:rPr>
        <w:t>ми</w:t>
      </w:r>
      <w:r w:rsidR="00E01770" w:rsidRPr="00246ADB">
        <w:rPr>
          <w:rStyle w:val="Subst"/>
          <w:b w:val="0"/>
          <w:bCs/>
          <w:i w:val="0"/>
          <w:iCs/>
          <w:sz w:val="24"/>
          <w:szCs w:val="24"/>
        </w:rPr>
        <w:t xml:space="preserve"> </w:t>
      </w:r>
      <w:r w:rsidR="0052329C" w:rsidRPr="00246ADB">
        <w:rPr>
          <w:rStyle w:val="Subst"/>
          <w:b w:val="0"/>
          <w:bCs/>
          <w:i w:val="0"/>
          <w:iCs/>
          <w:sz w:val="24"/>
          <w:szCs w:val="24"/>
        </w:rPr>
        <w:t>фактор</w:t>
      </w:r>
      <w:r w:rsidRPr="00246ADB">
        <w:rPr>
          <w:rStyle w:val="Subst"/>
          <w:b w:val="0"/>
          <w:bCs/>
          <w:i w:val="0"/>
          <w:iCs/>
          <w:sz w:val="24"/>
          <w:szCs w:val="24"/>
        </w:rPr>
        <w:t>ами своей</w:t>
      </w:r>
      <w:r w:rsidR="0052329C" w:rsidRPr="00246ADB">
        <w:rPr>
          <w:rStyle w:val="Subst"/>
          <w:b w:val="0"/>
          <w:bCs/>
          <w:i w:val="0"/>
          <w:iCs/>
          <w:sz w:val="24"/>
          <w:szCs w:val="24"/>
        </w:rPr>
        <w:t xml:space="preserve"> конкурентоспособности </w:t>
      </w:r>
      <w:r w:rsidRPr="00246ADB">
        <w:rPr>
          <w:rStyle w:val="Subst"/>
          <w:b w:val="0"/>
          <w:bCs/>
          <w:i w:val="0"/>
          <w:iCs/>
          <w:sz w:val="24"/>
          <w:szCs w:val="24"/>
        </w:rPr>
        <w:t>Э</w:t>
      </w:r>
      <w:r w:rsidR="0052329C" w:rsidRPr="00246ADB">
        <w:rPr>
          <w:rStyle w:val="Subst"/>
          <w:b w:val="0"/>
          <w:bCs/>
          <w:i w:val="0"/>
          <w:iCs/>
          <w:sz w:val="24"/>
          <w:szCs w:val="24"/>
        </w:rPr>
        <w:t>митент</w:t>
      </w:r>
      <w:r w:rsidRPr="00246ADB">
        <w:rPr>
          <w:rStyle w:val="Subst"/>
          <w:b w:val="0"/>
          <w:bCs/>
          <w:i w:val="0"/>
          <w:iCs/>
          <w:sz w:val="24"/>
          <w:szCs w:val="24"/>
        </w:rPr>
        <w:t xml:space="preserve"> признает следующие</w:t>
      </w:r>
      <w:r w:rsidR="0052329C" w:rsidRPr="00246ADB">
        <w:rPr>
          <w:rStyle w:val="Subst"/>
          <w:b w:val="0"/>
          <w:bCs/>
          <w:i w:val="0"/>
          <w:iCs/>
          <w:sz w:val="24"/>
          <w:szCs w:val="24"/>
        </w:rPr>
        <w:t>:</w:t>
      </w:r>
      <w:proofErr w:type="gramEnd"/>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АО «</w:t>
      </w:r>
      <w:r w:rsidR="00E01770" w:rsidRPr="00246ADB">
        <w:rPr>
          <w:rStyle w:val="Subst"/>
          <w:b w:val="0"/>
          <w:bCs/>
          <w:i w:val="0"/>
          <w:iCs/>
          <w:sz w:val="24"/>
          <w:szCs w:val="24"/>
        </w:rPr>
        <w:t>ГКБ</w:t>
      </w:r>
      <w:r w:rsidRPr="00246ADB">
        <w:rPr>
          <w:rStyle w:val="Subst"/>
          <w:b w:val="0"/>
          <w:bCs/>
          <w:i w:val="0"/>
          <w:iCs/>
          <w:sz w:val="24"/>
          <w:szCs w:val="24"/>
        </w:rPr>
        <w:t xml:space="preserve"> № 12» г.</w:t>
      </w:r>
      <w:r w:rsidR="00E01770" w:rsidRPr="00246ADB">
        <w:rPr>
          <w:rStyle w:val="Subst"/>
          <w:b w:val="0"/>
          <w:bCs/>
          <w:i w:val="0"/>
          <w:iCs/>
          <w:sz w:val="24"/>
          <w:szCs w:val="24"/>
        </w:rPr>
        <w:t xml:space="preserve"> </w:t>
      </w:r>
      <w:r w:rsidRPr="00246ADB">
        <w:rPr>
          <w:rStyle w:val="Subst"/>
          <w:b w:val="0"/>
          <w:bCs/>
          <w:i w:val="0"/>
          <w:iCs/>
          <w:sz w:val="24"/>
          <w:szCs w:val="24"/>
        </w:rPr>
        <w:t xml:space="preserve">Казани </w:t>
      </w:r>
      <w:r w:rsidR="00C16883" w:rsidRPr="00246ADB">
        <w:rPr>
          <w:rStyle w:val="Subst"/>
          <w:b w:val="0"/>
          <w:bCs/>
          <w:i w:val="0"/>
          <w:iCs/>
          <w:sz w:val="24"/>
          <w:szCs w:val="24"/>
        </w:rPr>
        <w:t xml:space="preserve">– </w:t>
      </w:r>
      <w:r w:rsidRPr="00246ADB">
        <w:rPr>
          <w:rStyle w:val="Subst"/>
          <w:b w:val="0"/>
          <w:bCs/>
          <w:i w:val="0"/>
          <w:iCs/>
          <w:sz w:val="24"/>
          <w:szCs w:val="24"/>
        </w:rPr>
        <w:t>это одно из крупнейших лечебных заведений Республике Татарстан. В состав АО «ГКБ № 12» сегодня входят: поликлиника (на 750 посещений в смену),  травматологический пункт, многопрофильный стационар на 448 коек, межрайонная патологоанатомическая лаборатория, межрайонная бактериологическая лаборатория;</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E51DBA" w:rsidRPr="00246ADB">
        <w:rPr>
          <w:rStyle w:val="Subst"/>
          <w:b w:val="0"/>
          <w:bCs/>
          <w:i w:val="0"/>
          <w:iCs/>
          <w:sz w:val="24"/>
          <w:szCs w:val="24"/>
        </w:rPr>
        <w:t xml:space="preserve"> </w:t>
      </w:r>
      <w:r w:rsidRPr="00246ADB">
        <w:rPr>
          <w:rStyle w:val="Subst"/>
          <w:b w:val="0"/>
          <w:bCs/>
          <w:i w:val="0"/>
          <w:iCs/>
          <w:sz w:val="24"/>
          <w:szCs w:val="24"/>
        </w:rPr>
        <w:t xml:space="preserve">основной контингент больных получает медицинские услуги по разработанной в АО «ГКБ № 12» и эффективно работающей </w:t>
      </w:r>
      <w:r w:rsidR="00E51DBA" w:rsidRPr="00246ADB">
        <w:rPr>
          <w:rStyle w:val="Subst"/>
          <w:b w:val="0"/>
          <w:bCs/>
          <w:i w:val="0"/>
          <w:iCs/>
          <w:sz w:val="24"/>
          <w:szCs w:val="24"/>
        </w:rPr>
        <w:t xml:space="preserve">на практике </w:t>
      </w:r>
      <w:r w:rsidRPr="00246ADB">
        <w:rPr>
          <w:rStyle w:val="Subst"/>
          <w:b w:val="0"/>
          <w:bCs/>
          <w:i w:val="0"/>
          <w:iCs/>
          <w:sz w:val="24"/>
          <w:szCs w:val="24"/>
        </w:rPr>
        <w:t>модели: врач общей (семейной) практики – консультативная поликлиника – многопрофильная клиника «под одной крышей»;</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A23A30" w:rsidRPr="00246ADB">
        <w:rPr>
          <w:rStyle w:val="Subst"/>
          <w:b w:val="0"/>
          <w:bCs/>
          <w:i w:val="0"/>
          <w:iCs/>
          <w:sz w:val="24"/>
          <w:szCs w:val="24"/>
        </w:rPr>
        <w:t xml:space="preserve"> </w:t>
      </w:r>
      <w:r w:rsidRPr="00246ADB">
        <w:rPr>
          <w:rStyle w:val="Subst"/>
          <w:b w:val="0"/>
          <w:bCs/>
          <w:i w:val="0"/>
          <w:iCs/>
          <w:sz w:val="24"/>
          <w:szCs w:val="24"/>
        </w:rPr>
        <w:t>крепкая материально-техническая база;</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A23A30" w:rsidRPr="00246ADB">
        <w:rPr>
          <w:rStyle w:val="Subst"/>
          <w:b w:val="0"/>
          <w:bCs/>
          <w:i w:val="0"/>
          <w:iCs/>
          <w:sz w:val="24"/>
          <w:szCs w:val="24"/>
        </w:rPr>
        <w:t xml:space="preserve"> </w:t>
      </w:r>
      <w:r w:rsidRPr="00246ADB">
        <w:rPr>
          <w:rStyle w:val="Subst"/>
          <w:b w:val="0"/>
          <w:bCs/>
          <w:i w:val="0"/>
          <w:iCs/>
          <w:sz w:val="24"/>
          <w:szCs w:val="24"/>
        </w:rPr>
        <w:t>высокий уровень профессионализма лечебно-диагностиче</w:t>
      </w:r>
      <w:r w:rsidR="00E01770" w:rsidRPr="00246ADB">
        <w:rPr>
          <w:rStyle w:val="Subst"/>
          <w:b w:val="0"/>
          <w:bCs/>
          <w:i w:val="0"/>
          <w:iCs/>
          <w:sz w:val="24"/>
          <w:szCs w:val="24"/>
        </w:rPr>
        <w:t>с</w:t>
      </w:r>
      <w:r w:rsidRPr="00246ADB">
        <w:rPr>
          <w:rStyle w:val="Subst"/>
          <w:b w:val="0"/>
          <w:bCs/>
          <w:i w:val="0"/>
          <w:iCs/>
          <w:sz w:val="24"/>
          <w:szCs w:val="24"/>
        </w:rPr>
        <w:t xml:space="preserve">кого </w:t>
      </w:r>
      <w:r w:rsidR="00970C1C" w:rsidRPr="00246ADB">
        <w:rPr>
          <w:rStyle w:val="Subst"/>
          <w:b w:val="0"/>
          <w:bCs/>
          <w:i w:val="0"/>
          <w:iCs/>
          <w:sz w:val="24"/>
          <w:szCs w:val="24"/>
        </w:rPr>
        <w:t>персонала</w:t>
      </w:r>
      <w:r w:rsidR="00A23A30" w:rsidRPr="00246ADB">
        <w:rPr>
          <w:bCs/>
          <w:iCs/>
          <w:sz w:val="24"/>
          <w:szCs w:val="24"/>
        </w:rPr>
        <w:t xml:space="preserve"> </w:t>
      </w:r>
      <w:r w:rsidR="00C16883" w:rsidRPr="00246ADB">
        <w:rPr>
          <w:rStyle w:val="Subst"/>
          <w:b w:val="0"/>
          <w:bCs/>
          <w:i w:val="0"/>
          <w:iCs/>
          <w:sz w:val="24"/>
          <w:szCs w:val="24"/>
        </w:rPr>
        <w:t xml:space="preserve">– </w:t>
      </w:r>
      <w:r w:rsidR="00A23A30" w:rsidRPr="00246ADB">
        <w:rPr>
          <w:bCs/>
          <w:iCs/>
          <w:sz w:val="24"/>
          <w:szCs w:val="24"/>
        </w:rPr>
        <w:t xml:space="preserve">доля сотрудников </w:t>
      </w:r>
      <w:r w:rsidR="00957F19" w:rsidRPr="00246ADB">
        <w:rPr>
          <w:bCs/>
          <w:iCs/>
          <w:sz w:val="24"/>
          <w:szCs w:val="24"/>
        </w:rPr>
        <w:t>Э</w:t>
      </w:r>
      <w:r w:rsidR="00A23A30" w:rsidRPr="00246ADB">
        <w:rPr>
          <w:bCs/>
          <w:iCs/>
          <w:sz w:val="24"/>
          <w:szCs w:val="24"/>
        </w:rPr>
        <w:t>митента, имеющих профессиональное высшее образование, составляет около 30%</w:t>
      </w:r>
      <w:r w:rsidRPr="00246ADB">
        <w:rPr>
          <w:rStyle w:val="Subst"/>
          <w:b w:val="0"/>
          <w:bCs/>
          <w:i w:val="0"/>
          <w:iCs/>
          <w:sz w:val="24"/>
          <w:szCs w:val="24"/>
        </w:rPr>
        <w:t>;</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C97155" w:rsidRPr="00246ADB">
        <w:rPr>
          <w:bCs/>
          <w:iCs/>
          <w:sz w:val="24"/>
          <w:szCs w:val="24"/>
        </w:rPr>
        <w:t xml:space="preserve"> соответствие применяемых </w:t>
      </w:r>
      <w:r w:rsidR="00957F19" w:rsidRPr="00246ADB">
        <w:rPr>
          <w:bCs/>
          <w:iCs/>
          <w:sz w:val="24"/>
          <w:szCs w:val="24"/>
        </w:rPr>
        <w:t xml:space="preserve">Эмитентом медицинских </w:t>
      </w:r>
      <w:r w:rsidR="00C97155" w:rsidRPr="00246ADB">
        <w:rPr>
          <w:bCs/>
          <w:iCs/>
          <w:sz w:val="24"/>
          <w:szCs w:val="24"/>
        </w:rPr>
        <w:t xml:space="preserve">методик российским и мировым медико-экономическим стандартам </w:t>
      </w:r>
      <w:r w:rsidR="00C97155" w:rsidRPr="00246ADB">
        <w:rPr>
          <w:rStyle w:val="Subst"/>
          <w:b w:val="0"/>
          <w:bCs/>
          <w:i w:val="0"/>
          <w:iCs/>
          <w:sz w:val="24"/>
          <w:szCs w:val="24"/>
        </w:rPr>
        <w:t>и использование</w:t>
      </w:r>
      <w:r w:rsidRPr="00246ADB">
        <w:rPr>
          <w:rStyle w:val="Subst"/>
          <w:b w:val="0"/>
          <w:bCs/>
          <w:i w:val="0"/>
          <w:iCs/>
          <w:sz w:val="24"/>
          <w:szCs w:val="24"/>
        </w:rPr>
        <w:t xml:space="preserve"> передовых </w:t>
      </w:r>
      <w:r w:rsidR="00C97155" w:rsidRPr="00246ADB">
        <w:rPr>
          <w:rStyle w:val="Subst"/>
          <w:b w:val="0"/>
          <w:bCs/>
          <w:i w:val="0"/>
          <w:iCs/>
          <w:sz w:val="24"/>
          <w:szCs w:val="24"/>
        </w:rPr>
        <w:t xml:space="preserve">медицинских </w:t>
      </w:r>
      <w:r w:rsidRPr="00246ADB">
        <w:rPr>
          <w:rStyle w:val="Subst"/>
          <w:b w:val="0"/>
          <w:bCs/>
          <w:i w:val="0"/>
          <w:iCs/>
          <w:sz w:val="24"/>
          <w:szCs w:val="24"/>
        </w:rPr>
        <w:t>технологий;</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693909">
        <w:rPr>
          <w:rStyle w:val="Subst"/>
          <w:b w:val="0"/>
          <w:bCs/>
          <w:i w:val="0"/>
          <w:iCs/>
          <w:sz w:val="24"/>
          <w:szCs w:val="24"/>
        </w:rPr>
        <w:t xml:space="preserve"> </w:t>
      </w:r>
      <w:r w:rsidRPr="00246ADB">
        <w:rPr>
          <w:rStyle w:val="Subst"/>
          <w:b w:val="0"/>
          <w:bCs/>
          <w:i w:val="0"/>
          <w:iCs/>
          <w:sz w:val="24"/>
          <w:szCs w:val="24"/>
        </w:rPr>
        <w:t>высокий уровень качества медицинской помощи;</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693909">
        <w:rPr>
          <w:rStyle w:val="Subst"/>
          <w:b w:val="0"/>
          <w:bCs/>
          <w:i w:val="0"/>
          <w:iCs/>
          <w:sz w:val="24"/>
          <w:szCs w:val="24"/>
        </w:rPr>
        <w:t xml:space="preserve"> </w:t>
      </w:r>
      <w:r w:rsidRPr="00246ADB">
        <w:rPr>
          <w:rStyle w:val="Subst"/>
          <w:b w:val="0"/>
          <w:bCs/>
          <w:i w:val="0"/>
          <w:iCs/>
          <w:sz w:val="24"/>
          <w:szCs w:val="24"/>
        </w:rPr>
        <w:t>оказание широкого спектра платных медицинских услуг;</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w:t>
      </w:r>
      <w:r w:rsidR="00693909">
        <w:rPr>
          <w:rStyle w:val="Subst"/>
          <w:b w:val="0"/>
          <w:bCs/>
          <w:i w:val="0"/>
          <w:iCs/>
          <w:sz w:val="24"/>
          <w:szCs w:val="24"/>
        </w:rPr>
        <w:t xml:space="preserve"> </w:t>
      </w:r>
      <w:r w:rsidRPr="00246ADB">
        <w:rPr>
          <w:rStyle w:val="Subst"/>
          <w:b w:val="0"/>
          <w:bCs/>
          <w:i w:val="0"/>
          <w:iCs/>
          <w:sz w:val="24"/>
          <w:szCs w:val="24"/>
        </w:rPr>
        <w:t xml:space="preserve">действующая автоматизированная информационная система, комплексно решающая проблемы по управлению лечебно-диагностическим учреждением (амбулаторно-поликлиническим и стационарным). Ядром этой системы </w:t>
      </w:r>
      <w:r w:rsidR="00E51DBA" w:rsidRPr="00246ADB">
        <w:rPr>
          <w:rStyle w:val="Subst"/>
          <w:b w:val="0"/>
          <w:bCs/>
          <w:i w:val="0"/>
          <w:iCs/>
          <w:sz w:val="24"/>
          <w:szCs w:val="24"/>
        </w:rPr>
        <w:t>являются</w:t>
      </w:r>
      <w:r w:rsidRPr="00246ADB">
        <w:rPr>
          <w:rStyle w:val="Subst"/>
          <w:b w:val="0"/>
          <w:bCs/>
          <w:i w:val="0"/>
          <w:iCs/>
          <w:sz w:val="24"/>
          <w:szCs w:val="24"/>
        </w:rPr>
        <w:t xml:space="preserve"> записи в медицинских картах пациента, которые заносятся в базу данных с момента регистрации до выписки (клинические, статистические или финансовые).</w:t>
      </w:r>
      <w:r w:rsidR="00E01770" w:rsidRPr="00246ADB">
        <w:rPr>
          <w:rStyle w:val="Subst"/>
          <w:b w:val="0"/>
          <w:bCs/>
          <w:i w:val="0"/>
          <w:iCs/>
          <w:sz w:val="24"/>
          <w:szCs w:val="24"/>
        </w:rPr>
        <w:t xml:space="preserve"> </w:t>
      </w:r>
      <w:r w:rsidRPr="00246ADB">
        <w:rPr>
          <w:rStyle w:val="Subst"/>
          <w:b w:val="0"/>
          <w:bCs/>
          <w:i w:val="0"/>
          <w:iCs/>
          <w:sz w:val="24"/>
          <w:szCs w:val="24"/>
        </w:rPr>
        <w:t>На их основе можно получить информацию как о каждом пациенте</w:t>
      </w:r>
      <w:r w:rsidR="00E01770" w:rsidRPr="00246ADB">
        <w:rPr>
          <w:rStyle w:val="Subst"/>
          <w:b w:val="0"/>
          <w:bCs/>
          <w:i w:val="0"/>
          <w:iCs/>
          <w:sz w:val="24"/>
          <w:szCs w:val="24"/>
        </w:rPr>
        <w:t xml:space="preserve"> и</w:t>
      </w:r>
      <w:r w:rsidRPr="00246ADB">
        <w:rPr>
          <w:rStyle w:val="Subst"/>
          <w:b w:val="0"/>
          <w:bCs/>
          <w:i w:val="0"/>
          <w:iCs/>
          <w:sz w:val="24"/>
          <w:szCs w:val="24"/>
        </w:rPr>
        <w:t xml:space="preserve"> работе отдельных подразделений, так и об учреждении в целом в режиме реального времени.</w:t>
      </w:r>
    </w:p>
    <w:p w:rsidR="0052329C" w:rsidRPr="00246ADB" w:rsidRDefault="0052329C" w:rsidP="0052329C">
      <w:pPr>
        <w:spacing w:before="0" w:after="0"/>
        <w:ind w:firstLine="425"/>
        <w:jc w:val="both"/>
        <w:rPr>
          <w:rStyle w:val="Subst"/>
          <w:b w:val="0"/>
          <w:bCs/>
          <w:i w:val="0"/>
          <w:iCs/>
          <w:sz w:val="24"/>
          <w:szCs w:val="24"/>
        </w:rPr>
      </w:pPr>
      <w:r w:rsidRPr="00246ADB">
        <w:rPr>
          <w:rStyle w:val="Subst"/>
          <w:b w:val="0"/>
          <w:bCs/>
          <w:i w:val="0"/>
          <w:iCs/>
          <w:sz w:val="24"/>
          <w:szCs w:val="24"/>
        </w:rPr>
        <w:t xml:space="preserve">Все вышеперечисленные факторы оказывают положительное влияние на рост конкурентоспособности </w:t>
      </w:r>
      <w:r w:rsidR="00A23A30" w:rsidRPr="00246ADB">
        <w:rPr>
          <w:rStyle w:val="Subst"/>
          <w:b w:val="0"/>
          <w:bCs/>
          <w:i w:val="0"/>
          <w:iCs/>
          <w:sz w:val="24"/>
          <w:szCs w:val="24"/>
        </w:rPr>
        <w:t>оказываемых Эмитентом медицинских услуг</w:t>
      </w:r>
      <w:r w:rsidRPr="00246ADB">
        <w:rPr>
          <w:rStyle w:val="Subst"/>
          <w:b w:val="0"/>
          <w:bCs/>
          <w:i w:val="0"/>
          <w:iCs/>
          <w:sz w:val="24"/>
          <w:szCs w:val="24"/>
        </w:rPr>
        <w:t>.</w:t>
      </w:r>
    </w:p>
    <w:p w:rsidR="00B339C4" w:rsidRPr="0049766D" w:rsidRDefault="0052329C" w:rsidP="0052329C">
      <w:pPr>
        <w:spacing w:before="0" w:after="0"/>
        <w:ind w:firstLine="425"/>
        <w:jc w:val="both"/>
        <w:rPr>
          <w:b/>
          <w:i/>
          <w:sz w:val="24"/>
          <w:szCs w:val="24"/>
        </w:rPr>
      </w:pPr>
      <w:r w:rsidRPr="00246ADB">
        <w:rPr>
          <w:rStyle w:val="Subst"/>
          <w:b w:val="0"/>
          <w:bCs/>
          <w:i w:val="0"/>
          <w:iCs/>
          <w:sz w:val="24"/>
          <w:szCs w:val="24"/>
        </w:rPr>
        <w:t xml:space="preserve">В целом, результаты деятельности </w:t>
      </w:r>
      <w:r w:rsidR="00E01770" w:rsidRPr="00246ADB">
        <w:rPr>
          <w:rStyle w:val="Subst"/>
          <w:b w:val="0"/>
          <w:bCs/>
          <w:i w:val="0"/>
          <w:iCs/>
          <w:sz w:val="24"/>
          <w:szCs w:val="24"/>
        </w:rPr>
        <w:t>Э</w:t>
      </w:r>
      <w:r w:rsidRPr="00246ADB">
        <w:rPr>
          <w:rStyle w:val="Subst"/>
          <w:b w:val="0"/>
          <w:bCs/>
          <w:i w:val="0"/>
          <w:iCs/>
          <w:sz w:val="24"/>
          <w:szCs w:val="24"/>
        </w:rPr>
        <w:t xml:space="preserve">митента в отрасли можно оценивать как </w:t>
      </w:r>
      <w:r w:rsidRPr="00246ADB">
        <w:rPr>
          <w:rStyle w:val="Subst"/>
          <w:b w:val="0"/>
          <w:bCs/>
          <w:i w:val="0"/>
          <w:iCs/>
          <w:sz w:val="24"/>
          <w:szCs w:val="24"/>
        </w:rPr>
        <w:lastRenderedPageBreak/>
        <w:t>положительные и позитивные.</w:t>
      </w:r>
    </w:p>
    <w:p w:rsidR="00B339C4" w:rsidRPr="005E7597" w:rsidRDefault="00B339C4" w:rsidP="00941F91">
      <w:pPr>
        <w:pStyle w:val="1"/>
        <w:rPr>
          <w:sz w:val="24"/>
          <w:szCs w:val="24"/>
        </w:rPr>
      </w:pPr>
      <w:r>
        <w:rPr>
          <w:sz w:val="24"/>
          <w:szCs w:val="24"/>
        </w:rPr>
        <w:t xml:space="preserve">Раздел </w:t>
      </w:r>
      <w:r w:rsidRPr="005E7597">
        <w:rPr>
          <w:sz w:val="24"/>
          <w:szCs w:val="24"/>
        </w:rPr>
        <w:t xml:space="preserve">V. Подробные сведения о лицах, входящих в состав органов управления эмитента, органов эмитента по </w:t>
      </w:r>
      <w:proofErr w:type="gramStart"/>
      <w:r w:rsidRPr="005E7597">
        <w:rPr>
          <w:sz w:val="24"/>
          <w:szCs w:val="24"/>
        </w:rPr>
        <w:t>контролю за</w:t>
      </w:r>
      <w:proofErr w:type="gramEnd"/>
      <w:r w:rsidRPr="005E7597">
        <w:rPr>
          <w:sz w:val="24"/>
          <w:szCs w:val="24"/>
        </w:rPr>
        <w:t xml:space="preserve"> его финансово-хозяйственной деятельностью, и краткие сведения о сотрудниках (работниках) эмитента</w:t>
      </w:r>
    </w:p>
    <w:p w:rsidR="00B339C4" w:rsidRPr="005E7597" w:rsidRDefault="00B339C4" w:rsidP="00E93CDC">
      <w:pPr>
        <w:pStyle w:val="2"/>
        <w:ind w:right="141"/>
        <w:rPr>
          <w:sz w:val="24"/>
          <w:szCs w:val="24"/>
        </w:rPr>
      </w:pPr>
      <w:r w:rsidRPr="005E7597">
        <w:rPr>
          <w:sz w:val="24"/>
          <w:szCs w:val="24"/>
        </w:rPr>
        <w:t>5.1. Сведения о структуре и компетенции органов управления эмитента</w:t>
      </w:r>
    </w:p>
    <w:p w:rsidR="00091048" w:rsidRDefault="00B339C4" w:rsidP="00091048">
      <w:pPr>
        <w:widowControl/>
        <w:spacing w:before="120" w:after="0"/>
        <w:ind w:firstLine="567"/>
        <w:jc w:val="both"/>
        <w:rPr>
          <w:rStyle w:val="Subst"/>
          <w:b w:val="0"/>
          <w:bCs/>
          <w:i w:val="0"/>
          <w:iCs/>
          <w:sz w:val="24"/>
          <w:szCs w:val="24"/>
        </w:rPr>
      </w:pPr>
      <w:r w:rsidRPr="0049766D">
        <w:rPr>
          <w:rStyle w:val="Subst"/>
          <w:b w:val="0"/>
          <w:bCs/>
          <w:i w:val="0"/>
          <w:iCs/>
          <w:sz w:val="24"/>
          <w:szCs w:val="24"/>
        </w:rPr>
        <w:t xml:space="preserve">В соответствии </w:t>
      </w:r>
      <w:r w:rsidR="008415BD">
        <w:rPr>
          <w:rStyle w:val="Subst"/>
          <w:b w:val="0"/>
          <w:bCs/>
          <w:i w:val="0"/>
          <w:iCs/>
          <w:sz w:val="24"/>
          <w:szCs w:val="24"/>
        </w:rPr>
        <w:t>с Уставом Обществ</w:t>
      </w:r>
      <w:r w:rsidR="00091048">
        <w:rPr>
          <w:rStyle w:val="Subst"/>
          <w:b w:val="0"/>
          <w:bCs/>
          <w:i w:val="0"/>
          <w:iCs/>
          <w:sz w:val="24"/>
          <w:szCs w:val="24"/>
        </w:rPr>
        <w:t>а</w:t>
      </w:r>
      <w:r w:rsidR="008415BD">
        <w:rPr>
          <w:rStyle w:val="Subst"/>
          <w:b w:val="0"/>
          <w:bCs/>
          <w:i w:val="0"/>
          <w:iCs/>
          <w:sz w:val="24"/>
          <w:szCs w:val="24"/>
        </w:rPr>
        <w:t xml:space="preserve"> органами управления Эмитента являются Общее собрание акционеров, Совет директоров и</w:t>
      </w:r>
      <w:r w:rsidRPr="0049766D">
        <w:rPr>
          <w:rStyle w:val="Subst"/>
          <w:b w:val="0"/>
          <w:bCs/>
          <w:i w:val="0"/>
          <w:iCs/>
          <w:sz w:val="24"/>
          <w:szCs w:val="24"/>
        </w:rPr>
        <w:t xml:space="preserve"> единоличны</w:t>
      </w:r>
      <w:r w:rsidR="008415BD">
        <w:rPr>
          <w:rStyle w:val="Subst"/>
          <w:b w:val="0"/>
          <w:bCs/>
          <w:i w:val="0"/>
          <w:iCs/>
          <w:sz w:val="24"/>
          <w:szCs w:val="24"/>
        </w:rPr>
        <w:t>й</w:t>
      </w:r>
      <w:r w:rsidRPr="0049766D">
        <w:rPr>
          <w:rStyle w:val="Subst"/>
          <w:b w:val="0"/>
          <w:bCs/>
          <w:i w:val="0"/>
          <w:iCs/>
          <w:sz w:val="24"/>
          <w:szCs w:val="24"/>
        </w:rPr>
        <w:t xml:space="preserve"> исполнительны</w:t>
      </w:r>
      <w:r w:rsidR="008415BD">
        <w:rPr>
          <w:rStyle w:val="Subst"/>
          <w:b w:val="0"/>
          <w:bCs/>
          <w:i w:val="0"/>
          <w:iCs/>
          <w:sz w:val="24"/>
          <w:szCs w:val="24"/>
        </w:rPr>
        <w:t>й</w:t>
      </w:r>
      <w:r w:rsidRPr="0049766D">
        <w:rPr>
          <w:rStyle w:val="Subst"/>
          <w:b w:val="0"/>
          <w:bCs/>
          <w:i w:val="0"/>
          <w:iCs/>
          <w:sz w:val="24"/>
          <w:szCs w:val="24"/>
        </w:rPr>
        <w:t xml:space="preserve"> орган Общества </w:t>
      </w:r>
      <w:r>
        <w:rPr>
          <w:rStyle w:val="Subst"/>
          <w:b w:val="0"/>
          <w:bCs/>
          <w:i w:val="0"/>
          <w:iCs/>
          <w:sz w:val="24"/>
          <w:szCs w:val="24"/>
        </w:rPr>
        <w:t>–</w:t>
      </w:r>
      <w:r w:rsidR="008415BD">
        <w:rPr>
          <w:rStyle w:val="Subst"/>
          <w:b w:val="0"/>
          <w:bCs/>
          <w:i w:val="0"/>
          <w:iCs/>
          <w:sz w:val="24"/>
          <w:szCs w:val="24"/>
        </w:rPr>
        <w:t xml:space="preserve"> Генеральный директор</w:t>
      </w:r>
      <w:r w:rsidR="00091048">
        <w:rPr>
          <w:rStyle w:val="Subst"/>
          <w:b w:val="0"/>
          <w:bCs/>
          <w:i w:val="0"/>
          <w:iCs/>
          <w:sz w:val="24"/>
          <w:szCs w:val="24"/>
        </w:rPr>
        <w:t>.</w:t>
      </w:r>
    </w:p>
    <w:p w:rsidR="00091048" w:rsidRDefault="00B339C4" w:rsidP="00091048">
      <w:pPr>
        <w:widowControl/>
        <w:spacing w:before="120" w:after="0"/>
        <w:ind w:firstLine="567"/>
        <w:jc w:val="both"/>
        <w:rPr>
          <w:rStyle w:val="Subst"/>
          <w:b w:val="0"/>
          <w:bCs/>
          <w:i w:val="0"/>
          <w:iCs/>
          <w:sz w:val="24"/>
          <w:szCs w:val="24"/>
        </w:rPr>
      </w:pPr>
      <w:r w:rsidRPr="0049766D">
        <w:rPr>
          <w:rStyle w:val="Subst"/>
          <w:b w:val="0"/>
          <w:bCs/>
          <w:i w:val="0"/>
          <w:iCs/>
          <w:sz w:val="24"/>
          <w:szCs w:val="24"/>
        </w:rPr>
        <w:t xml:space="preserve">В соответствии со статьей 9 Устава АО </w:t>
      </w:r>
      <w:r>
        <w:rPr>
          <w:rStyle w:val="Subst"/>
          <w:b w:val="0"/>
          <w:bCs/>
          <w:i w:val="0"/>
          <w:iCs/>
          <w:sz w:val="24"/>
          <w:szCs w:val="24"/>
        </w:rPr>
        <w:t>«</w:t>
      </w:r>
      <w:r w:rsidRPr="0049766D">
        <w:rPr>
          <w:rStyle w:val="Subst"/>
          <w:b w:val="0"/>
          <w:bCs/>
          <w:i w:val="0"/>
          <w:iCs/>
          <w:sz w:val="24"/>
          <w:szCs w:val="24"/>
        </w:rPr>
        <w:t>ГКБ №12</w:t>
      </w:r>
      <w:r>
        <w:rPr>
          <w:rStyle w:val="Subst"/>
          <w:b w:val="0"/>
          <w:bCs/>
          <w:i w:val="0"/>
          <w:iCs/>
          <w:sz w:val="24"/>
          <w:szCs w:val="24"/>
        </w:rPr>
        <w:t>»</w:t>
      </w:r>
      <w:r w:rsidRPr="0049766D">
        <w:rPr>
          <w:rStyle w:val="Subst"/>
          <w:b w:val="0"/>
          <w:bCs/>
          <w:i w:val="0"/>
          <w:iCs/>
          <w:sz w:val="24"/>
          <w:szCs w:val="24"/>
        </w:rPr>
        <w:t xml:space="preserve"> </w:t>
      </w:r>
      <w:r w:rsidRPr="008415BD">
        <w:rPr>
          <w:rStyle w:val="Subst"/>
          <w:bCs/>
          <w:i w:val="0"/>
          <w:iCs/>
          <w:sz w:val="24"/>
          <w:szCs w:val="24"/>
        </w:rPr>
        <w:t>Общее собрание акционеров</w:t>
      </w:r>
      <w:r w:rsidRPr="0049766D">
        <w:rPr>
          <w:rStyle w:val="Subst"/>
          <w:b w:val="0"/>
          <w:bCs/>
          <w:i w:val="0"/>
          <w:iCs/>
          <w:sz w:val="24"/>
          <w:szCs w:val="24"/>
        </w:rPr>
        <w:t xml:space="preserve"> </w:t>
      </w:r>
      <w:r w:rsidR="008415BD" w:rsidRPr="008415BD">
        <w:rPr>
          <w:rStyle w:val="Subst"/>
          <w:bCs/>
          <w:i w:val="0"/>
          <w:iCs/>
          <w:sz w:val="24"/>
          <w:szCs w:val="24"/>
        </w:rPr>
        <w:t>Общества</w:t>
      </w:r>
      <w:r w:rsidR="008415BD">
        <w:rPr>
          <w:rStyle w:val="Subst"/>
          <w:b w:val="0"/>
          <w:bCs/>
          <w:i w:val="0"/>
          <w:iCs/>
          <w:sz w:val="24"/>
          <w:szCs w:val="24"/>
        </w:rPr>
        <w:t xml:space="preserve"> </w:t>
      </w:r>
      <w:r w:rsidRPr="0049766D">
        <w:rPr>
          <w:rStyle w:val="Subst"/>
          <w:b w:val="0"/>
          <w:bCs/>
          <w:i w:val="0"/>
          <w:iCs/>
          <w:sz w:val="24"/>
          <w:szCs w:val="24"/>
        </w:rPr>
        <w:t>явл</w:t>
      </w:r>
      <w:r w:rsidR="00091048">
        <w:rPr>
          <w:rStyle w:val="Subst"/>
          <w:b w:val="0"/>
          <w:bCs/>
          <w:i w:val="0"/>
          <w:iCs/>
          <w:sz w:val="24"/>
          <w:szCs w:val="24"/>
        </w:rPr>
        <w:t>яется Высшим органом управления.</w:t>
      </w:r>
    </w:p>
    <w:p w:rsidR="00091048" w:rsidRDefault="00B339C4" w:rsidP="00091048">
      <w:pPr>
        <w:widowControl/>
        <w:spacing w:before="0" w:after="0"/>
        <w:ind w:firstLine="567"/>
        <w:jc w:val="both"/>
        <w:rPr>
          <w:rStyle w:val="Subst"/>
          <w:b w:val="0"/>
          <w:bCs/>
          <w:i w:val="0"/>
          <w:iCs/>
          <w:sz w:val="24"/>
          <w:szCs w:val="24"/>
        </w:rPr>
      </w:pPr>
      <w:proofErr w:type="gramStart"/>
      <w:r w:rsidRPr="0049766D">
        <w:rPr>
          <w:rStyle w:val="Subst"/>
          <w:b w:val="0"/>
          <w:bCs/>
          <w:i w:val="0"/>
          <w:iCs/>
          <w:sz w:val="24"/>
          <w:szCs w:val="24"/>
        </w:rPr>
        <w:t>К компетенции Общего собрания акционеров относятся следующие вопросы:</w:t>
      </w:r>
      <w:r w:rsidRPr="0049766D">
        <w:rPr>
          <w:rStyle w:val="Subst"/>
          <w:b w:val="0"/>
          <w:bCs/>
          <w:i w:val="0"/>
          <w:iCs/>
          <w:sz w:val="24"/>
          <w:szCs w:val="24"/>
        </w:rPr>
        <w:br/>
        <w:t xml:space="preserve">1) внесение изменений и дополнений в Устав Общества или утверждение Устава Общества в новой редакции; </w:t>
      </w:r>
      <w:r w:rsidRPr="0049766D">
        <w:rPr>
          <w:rStyle w:val="Subst"/>
          <w:b w:val="0"/>
          <w:bCs/>
          <w:i w:val="0"/>
          <w:iCs/>
          <w:sz w:val="24"/>
          <w:szCs w:val="24"/>
        </w:rPr>
        <w:br/>
        <w:t>2) реорганизация Общества;</w:t>
      </w:r>
      <w:r w:rsidRPr="0049766D">
        <w:rPr>
          <w:rStyle w:val="Subst"/>
          <w:b w:val="0"/>
          <w:bCs/>
          <w:i w:val="0"/>
          <w:iCs/>
          <w:sz w:val="24"/>
          <w:szCs w:val="24"/>
        </w:rPr>
        <w:br/>
        <w:t>3) ликвидация Общества, назначение ликвидационной комиссии и утверждение промежуточного и окончательного ликвидационных балансов;</w:t>
      </w:r>
      <w:r w:rsidRPr="0049766D">
        <w:rPr>
          <w:rStyle w:val="Subst"/>
          <w:b w:val="0"/>
          <w:bCs/>
          <w:i w:val="0"/>
          <w:iCs/>
          <w:sz w:val="24"/>
          <w:szCs w:val="24"/>
        </w:rPr>
        <w:br/>
        <w:t>4) определение количественного состава Совета директоров Общества, избрание его членов и досрочное прекращение их полномочий;</w:t>
      </w:r>
      <w:proofErr w:type="gramEnd"/>
      <w:r w:rsidRPr="0049766D">
        <w:rPr>
          <w:rStyle w:val="Subst"/>
          <w:b w:val="0"/>
          <w:bCs/>
          <w:i w:val="0"/>
          <w:iCs/>
          <w:sz w:val="24"/>
          <w:szCs w:val="24"/>
        </w:rPr>
        <w:br/>
      </w:r>
      <w:proofErr w:type="gramStart"/>
      <w:r w:rsidRPr="0049766D">
        <w:rPr>
          <w:rStyle w:val="Subst"/>
          <w:b w:val="0"/>
          <w:bCs/>
          <w:i w:val="0"/>
          <w:iCs/>
          <w:sz w:val="24"/>
          <w:szCs w:val="24"/>
        </w:rPr>
        <w:t>5) определение  количества, номинальной стоимости, категории (типа) объявленных акций и прав, предоставляемых этими акциям;</w:t>
      </w:r>
      <w:r w:rsidRPr="0049766D">
        <w:rPr>
          <w:rStyle w:val="Subst"/>
          <w:b w:val="0"/>
          <w:bCs/>
          <w:i w:val="0"/>
          <w:iCs/>
          <w:sz w:val="24"/>
          <w:szCs w:val="24"/>
        </w:rPr>
        <w:br/>
        <w:t>6) увеличение уставного капитала Общества путем увеличения номинальной стоимости акций или путем размещения дополнительных акций;</w:t>
      </w:r>
      <w:r w:rsidRPr="0049766D">
        <w:rPr>
          <w:rStyle w:val="Subst"/>
          <w:b w:val="0"/>
          <w:bCs/>
          <w:i w:val="0"/>
          <w:iCs/>
          <w:sz w:val="24"/>
          <w:szCs w:val="24"/>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roofErr w:type="gramEnd"/>
      <w:r w:rsidRPr="0049766D">
        <w:rPr>
          <w:rStyle w:val="Subst"/>
          <w:b w:val="0"/>
          <w:bCs/>
          <w:i w:val="0"/>
          <w:iCs/>
          <w:sz w:val="24"/>
          <w:szCs w:val="24"/>
        </w:rPr>
        <w:br/>
      </w:r>
      <w:proofErr w:type="gramStart"/>
      <w:r w:rsidRPr="0049766D">
        <w:rPr>
          <w:rStyle w:val="Subst"/>
          <w:b w:val="0"/>
          <w:bCs/>
          <w:i w:val="0"/>
          <w:iCs/>
          <w:sz w:val="24"/>
          <w:szCs w:val="24"/>
        </w:rPr>
        <w:t>8) избрание Генерального Директора Общества, досрочное прекращение его полномочий;</w:t>
      </w:r>
      <w:r w:rsidRPr="0049766D">
        <w:rPr>
          <w:rStyle w:val="Subst"/>
          <w:b w:val="0"/>
          <w:bCs/>
          <w:i w:val="0"/>
          <w:iCs/>
          <w:sz w:val="24"/>
          <w:szCs w:val="24"/>
        </w:rPr>
        <w:br/>
        <w:t>9) избрание членов ревизионной комиссии (ревизора) Общества и досрочное прекращение их полномочий;</w:t>
      </w:r>
      <w:r w:rsidRPr="0049766D">
        <w:rPr>
          <w:rStyle w:val="Subst"/>
          <w:b w:val="0"/>
          <w:bCs/>
          <w:i w:val="0"/>
          <w:iCs/>
          <w:sz w:val="24"/>
          <w:szCs w:val="24"/>
        </w:rPr>
        <w:br/>
        <w:t>10) утверждение аудитора Общества;</w:t>
      </w:r>
      <w:proofErr w:type="gramEnd"/>
      <w:r w:rsidRPr="0049766D">
        <w:rPr>
          <w:rStyle w:val="Subst"/>
          <w:b w:val="0"/>
          <w:bCs/>
          <w:i w:val="0"/>
          <w:iCs/>
          <w:sz w:val="24"/>
          <w:szCs w:val="24"/>
        </w:rPr>
        <w:t xml:space="preserve"> </w:t>
      </w:r>
      <w:r w:rsidRPr="0049766D">
        <w:rPr>
          <w:rStyle w:val="Subst"/>
          <w:b w:val="0"/>
          <w:bCs/>
          <w:i w:val="0"/>
          <w:iCs/>
          <w:sz w:val="24"/>
          <w:szCs w:val="24"/>
        </w:rPr>
        <w:br/>
      </w:r>
      <w:proofErr w:type="gramStart"/>
      <w:r w:rsidRPr="0049766D">
        <w:rPr>
          <w:rStyle w:val="Subst"/>
          <w:b w:val="0"/>
          <w:bCs/>
          <w:i w:val="0"/>
          <w:iCs/>
          <w:sz w:val="24"/>
          <w:szCs w:val="24"/>
        </w:rPr>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49766D">
        <w:rPr>
          <w:rStyle w:val="Subst"/>
          <w:b w:val="0"/>
          <w:bCs/>
          <w:i w:val="0"/>
          <w:iCs/>
          <w:sz w:val="24"/>
          <w:szCs w:val="24"/>
        </w:rPr>
        <w:br/>
        <w:t>12) определение  порядка ведения общего собрания акционеров</w:t>
      </w:r>
      <w:r w:rsidRPr="0049766D">
        <w:rPr>
          <w:rStyle w:val="Subst"/>
          <w:b w:val="0"/>
          <w:bCs/>
          <w:i w:val="0"/>
          <w:iCs/>
          <w:sz w:val="24"/>
          <w:szCs w:val="24"/>
        </w:rPr>
        <w:br/>
        <w:t>13) избрание членов счетной комиссии и досрочное прекращение их  полномочий;</w:t>
      </w:r>
      <w:proofErr w:type="gramEnd"/>
      <w:r w:rsidRPr="0049766D">
        <w:rPr>
          <w:rStyle w:val="Subst"/>
          <w:b w:val="0"/>
          <w:bCs/>
          <w:i w:val="0"/>
          <w:iCs/>
          <w:sz w:val="24"/>
          <w:szCs w:val="24"/>
        </w:rPr>
        <w:t xml:space="preserve"> </w:t>
      </w:r>
      <w:r w:rsidRPr="0049766D">
        <w:rPr>
          <w:rStyle w:val="Subst"/>
          <w:b w:val="0"/>
          <w:bCs/>
          <w:i w:val="0"/>
          <w:iCs/>
          <w:sz w:val="24"/>
          <w:szCs w:val="24"/>
        </w:rPr>
        <w:br/>
      </w:r>
      <w:proofErr w:type="gramStart"/>
      <w:r w:rsidRPr="0049766D">
        <w:rPr>
          <w:rStyle w:val="Subst"/>
          <w:b w:val="0"/>
          <w:bCs/>
          <w:i w:val="0"/>
          <w:iCs/>
          <w:sz w:val="24"/>
          <w:szCs w:val="24"/>
        </w:rPr>
        <w:t>14) дробление и консолидация акций;</w:t>
      </w:r>
      <w:r w:rsidRPr="0049766D">
        <w:rPr>
          <w:rStyle w:val="Subst"/>
          <w:b w:val="0"/>
          <w:bCs/>
          <w:i w:val="0"/>
          <w:iCs/>
          <w:sz w:val="24"/>
          <w:szCs w:val="24"/>
        </w:rPr>
        <w:br/>
        <w:t>15) принятие решений об одобрении сделок в случаях, предусмотренных статьей 83 Федерального закона  «Об акционерных обществах»;</w:t>
      </w:r>
      <w:r w:rsidRPr="0049766D">
        <w:rPr>
          <w:rStyle w:val="Subst"/>
          <w:b w:val="0"/>
          <w:bCs/>
          <w:i w:val="0"/>
          <w:iCs/>
          <w:sz w:val="24"/>
          <w:szCs w:val="24"/>
        </w:rPr>
        <w:br/>
        <w:t>16) принятие решений об одобрении крупных сделок в случаях, в случаях предусмотренных ст. 79 Федерального закона  «Об акционерных обществах»;</w:t>
      </w:r>
      <w:r w:rsidRPr="0049766D">
        <w:rPr>
          <w:rStyle w:val="Subst"/>
          <w:b w:val="0"/>
          <w:bCs/>
          <w:i w:val="0"/>
          <w:iCs/>
          <w:sz w:val="24"/>
          <w:szCs w:val="24"/>
        </w:rPr>
        <w:br/>
        <w:t>17) приобретение обществом размещенных акций в случаях, предусмотренных Федеральным законом  «Об акционерных обществах»;</w:t>
      </w:r>
      <w:proofErr w:type="gramEnd"/>
      <w:r w:rsidRPr="0049766D">
        <w:rPr>
          <w:rStyle w:val="Subst"/>
          <w:b w:val="0"/>
          <w:bCs/>
          <w:i w:val="0"/>
          <w:iCs/>
          <w:sz w:val="24"/>
          <w:szCs w:val="24"/>
        </w:rPr>
        <w:br/>
      </w:r>
      <w:proofErr w:type="gramStart"/>
      <w:r w:rsidRPr="0049766D">
        <w:rPr>
          <w:rStyle w:val="Subst"/>
          <w:b w:val="0"/>
          <w:bCs/>
          <w:i w:val="0"/>
          <w:iCs/>
          <w:sz w:val="24"/>
          <w:szCs w:val="24"/>
        </w:rPr>
        <w:t>18) принятие решения об участии в финансово-промышленных группах, ассоциациях и иных объединениях коммерческих организаций;</w:t>
      </w:r>
      <w:r w:rsidRPr="0049766D">
        <w:rPr>
          <w:rStyle w:val="Subst"/>
          <w:b w:val="0"/>
          <w:bCs/>
          <w:i w:val="0"/>
          <w:iCs/>
          <w:sz w:val="24"/>
          <w:szCs w:val="24"/>
        </w:rPr>
        <w:br/>
        <w:t>19) утверждение внутренних документов, регулирующих деятельность органов Общества;</w:t>
      </w:r>
      <w:r w:rsidRPr="0049766D">
        <w:rPr>
          <w:rStyle w:val="Subst"/>
          <w:b w:val="0"/>
          <w:bCs/>
          <w:i w:val="0"/>
          <w:iCs/>
          <w:sz w:val="24"/>
          <w:szCs w:val="24"/>
        </w:rPr>
        <w:br/>
        <w:t>20) решение иных вопросов, предусмотренных Федеральным законом «Об акционерных обществах».</w:t>
      </w:r>
      <w:proofErr w:type="gramEnd"/>
    </w:p>
    <w:p w:rsidR="008415BD" w:rsidRDefault="00B339C4" w:rsidP="00091048">
      <w:pPr>
        <w:widowControl/>
        <w:spacing w:before="120" w:after="0"/>
        <w:ind w:firstLine="567"/>
        <w:jc w:val="both"/>
        <w:rPr>
          <w:rStyle w:val="Subst"/>
          <w:b w:val="0"/>
          <w:bCs/>
          <w:i w:val="0"/>
          <w:iCs/>
          <w:sz w:val="24"/>
          <w:szCs w:val="24"/>
        </w:rPr>
      </w:pPr>
      <w:r w:rsidRPr="0049766D">
        <w:rPr>
          <w:rStyle w:val="Subst"/>
          <w:b w:val="0"/>
          <w:bCs/>
          <w:i w:val="0"/>
          <w:iCs/>
          <w:sz w:val="24"/>
          <w:szCs w:val="24"/>
        </w:rPr>
        <w:lastRenderedPageBreak/>
        <w:t>В соо</w:t>
      </w:r>
      <w:r w:rsidR="00B52EA9">
        <w:rPr>
          <w:rStyle w:val="Subst"/>
          <w:b w:val="0"/>
          <w:bCs/>
          <w:i w:val="0"/>
          <w:iCs/>
          <w:sz w:val="24"/>
          <w:szCs w:val="24"/>
        </w:rPr>
        <w:t xml:space="preserve">тветствии со статьей 10 Устава </w:t>
      </w:r>
      <w:r w:rsidRPr="0049766D">
        <w:rPr>
          <w:rStyle w:val="Subst"/>
          <w:b w:val="0"/>
          <w:bCs/>
          <w:i w:val="0"/>
          <w:iCs/>
          <w:sz w:val="24"/>
          <w:szCs w:val="24"/>
        </w:rPr>
        <w:t xml:space="preserve">АО </w:t>
      </w:r>
      <w:r>
        <w:rPr>
          <w:rStyle w:val="Subst"/>
          <w:b w:val="0"/>
          <w:bCs/>
          <w:i w:val="0"/>
          <w:iCs/>
          <w:sz w:val="24"/>
          <w:szCs w:val="24"/>
        </w:rPr>
        <w:t>«</w:t>
      </w:r>
      <w:r w:rsidRPr="0049766D">
        <w:rPr>
          <w:rStyle w:val="Subst"/>
          <w:b w:val="0"/>
          <w:bCs/>
          <w:i w:val="0"/>
          <w:iCs/>
          <w:sz w:val="24"/>
          <w:szCs w:val="24"/>
        </w:rPr>
        <w:t>ГКБ №12</w:t>
      </w:r>
      <w:r w:rsidR="00F34F75">
        <w:rPr>
          <w:rStyle w:val="Subst"/>
          <w:b w:val="0"/>
          <w:bCs/>
          <w:i w:val="0"/>
          <w:iCs/>
          <w:sz w:val="24"/>
          <w:szCs w:val="24"/>
        </w:rPr>
        <w:t>»</w:t>
      </w:r>
      <w:r w:rsidRPr="0049766D">
        <w:rPr>
          <w:rStyle w:val="Subst"/>
          <w:b w:val="0"/>
          <w:bCs/>
          <w:i w:val="0"/>
          <w:iCs/>
          <w:sz w:val="24"/>
          <w:szCs w:val="24"/>
        </w:rPr>
        <w:t xml:space="preserve"> </w:t>
      </w:r>
      <w:r w:rsidRPr="008415BD">
        <w:rPr>
          <w:rStyle w:val="Subst"/>
          <w:bCs/>
          <w:i w:val="0"/>
          <w:iCs/>
          <w:sz w:val="24"/>
          <w:szCs w:val="24"/>
        </w:rPr>
        <w:t xml:space="preserve">Совет директоров Общества </w:t>
      </w:r>
      <w:r w:rsidRPr="0049766D">
        <w:rPr>
          <w:rStyle w:val="Subst"/>
          <w:b w:val="0"/>
          <w:bCs/>
          <w:i w:val="0"/>
          <w:iCs/>
          <w:sz w:val="24"/>
          <w:szCs w:val="24"/>
        </w:rPr>
        <w:t>осуществляет общее руководство деятельностью Общества, за исключением решения вопросов, отнесенных к исключительной компетен</w:t>
      </w:r>
      <w:r w:rsidR="008415BD">
        <w:rPr>
          <w:rStyle w:val="Subst"/>
          <w:b w:val="0"/>
          <w:bCs/>
          <w:i w:val="0"/>
          <w:iCs/>
          <w:sz w:val="24"/>
          <w:szCs w:val="24"/>
        </w:rPr>
        <w:t>ции Общего собрания акционеров.</w:t>
      </w:r>
    </w:p>
    <w:p w:rsidR="008415BD" w:rsidRDefault="00B339C4" w:rsidP="008415BD">
      <w:pPr>
        <w:widowControl/>
        <w:spacing w:before="0" w:after="0"/>
        <w:ind w:firstLine="567"/>
        <w:jc w:val="both"/>
        <w:rPr>
          <w:rStyle w:val="Subst"/>
          <w:b w:val="0"/>
          <w:bCs/>
          <w:i w:val="0"/>
          <w:iCs/>
          <w:sz w:val="24"/>
          <w:szCs w:val="24"/>
        </w:rPr>
      </w:pPr>
      <w:r w:rsidRPr="008415BD">
        <w:rPr>
          <w:rStyle w:val="Subst"/>
          <w:b w:val="0"/>
          <w:bCs/>
          <w:i w:val="0"/>
          <w:iCs/>
          <w:sz w:val="24"/>
          <w:szCs w:val="24"/>
        </w:rPr>
        <w:t>К  компетенции Совета директоров Общества</w:t>
      </w:r>
      <w:r w:rsidRPr="0049766D">
        <w:rPr>
          <w:rStyle w:val="Subst"/>
          <w:b w:val="0"/>
          <w:bCs/>
          <w:i w:val="0"/>
          <w:iCs/>
          <w:sz w:val="24"/>
          <w:szCs w:val="24"/>
        </w:rPr>
        <w:t xml:space="preserve"> относятся следующие вопросы:</w:t>
      </w:r>
      <w:r w:rsidRPr="0049766D">
        <w:rPr>
          <w:rStyle w:val="Subst"/>
          <w:b w:val="0"/>
          <w:bCs/>
          <w:i w:val="0"/>
          <w:iCs/>
          <w:sz w:val="24"/>
          <w:szCs w:val="24"/>
        </w:rPr>
        <w:br/>
        <w:t>1) определение приоритетных направлений деятельности Общества;</w:t>
      </w:r>
      <w:r w:rsidRPr="0049766D">
        <w:rPr>
          <w:rStyle w:val="Subst"/>
          <w:b w:val="0"/>
          <w:bCs/>
          <w:i w:val="0"/>
          <w:iCs/>
          <w:sz w:val="24"/>
          <w:szCs w:val="24"/>
        </w:rPr>
        <w:br/>
        <w:t>2) созыв годового и внеочередного Общих собраний акционеров Общества, за исключением случаев предусмотренных п.8 ст.55 Федеральным законом «Об акционерных обществах»;</w:t>
      </w:r>
      <w:r w:rsidRPr="0049766D">
        <w:rPr>
          <w:rStyle w:val="Subst"/>
          <w:b w:val="0"/>
          <w:bCs/>
          <w:i w:val="0"/>
          <w:iCs/>
          <w:sz w:val="24"/>
          <w:szCs w:val="24"/>
        </w:rPr>
        <w:br/>
        <w:t>3) утверждение повестки дня Общего собрания акционеров;</w:t>
      </w:r>
      <w:r w:rsidRPr="0049766D">
        <w:rPr>
          <w:rStyle w:val="Subst"/>
          <w:b w:val="0"/>
          <w:bCs/>
          <w:i w:val="0"/>
          <w:iCs/>
          <w:sz w:val="24"/>
          <w:szCs w:val="24"/>
        </w:rPr>
        <w:br/>
      </w:r>
      <w:proofErr w:type="gramStart"/>
      <w:r w:rsidRPr="0049766D">
        <w:rPr>
          <w:rStyle w:val="Subst"/>
          <w:b w:val="0"/>
          <w:bCs/>
          <w:i w:val="0"/>
          <w:iCs/>
          <w:sz w:val="24"/>
          <w:szCs w:val="24"/>
        </w:rPr>
        <w:t>4) определение даты составления списка лиц, имеющих право на участие в Общем собрании,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sidRPr="0049766D">
        <w:rPr>
          <w:rStyle w:val="Subst"/>
          <w:b w:val="0"/>
          <w:bCs/>
          <w:i w:val="0"/>
          <w:iCs/>
          <w:sz w:val="24"/>
          <w:szCs w:val="24"/>
        </w:rPr>
        <w:br/>
        <w:t>5) размещение Обществом облигаций и иных эмиссионных ценных бумаг;</w:t>
      </w:r>
      <w:proofErr w:type="gramEnd"/>
      <w:r w:rsidRPr="0049766D">
        <w:rPr>
          <w:rStyle w:val="Subst"/>
          <w:b w:val="0"/>
          <w:bCs/>
          <w:i w:val="0"/>
          <w:iCs/>
          <w:sz w:val="24"/>
          <w:szCs w:val="24"/>
        </w:rPr>
        <w:br/>
      </w:r>
      <w:proofErr w:type="gramStart"/>
      <w:r w:rsidRPr="0049766D">
        <w:rPr>
          <w:rStyle w:val="Subst"/>
          <w:b w:val="0"/>
          <w:bCs/>
          <w:i w:val="0"/>
          <w:iCs/>
          <w:sz w:val="24"/>
          <w:szCs w:val="24"/>
        </w:rPr>
        <w:t xml:space="preserve">6) определение цены (денежной оценки) имущества, цены размещения и выкупа эмиссионных ценных бумаг в случаях, предусмотренных  Федеральным законом; </w:t>
      </w:r>
      <w:r w:rsidRPr="0049766D">
        <w:rPr>
          <w:rStyle w:val="Subst"/>
          <w:b w:val="0"/>
          <w:bCs/>
          <w:i w:val="0"/>
          <w:iCs/>
          <w:sz w:val="24"/>
          <w:szCs w:val="24"/>
        </w:rPr>
        <w:br/>
        <w:t>7) приобретение размещенных обществом акций, облигаций и иных ценных бумаг в случаях, предусмотренных  Федеральным законом;</w:t>
      </w:r>
      <w:r w:rsidRPr="0049766D">
        <w:rPr>
          <w:rStyle w:val="Subst"/>
          <w:b w:val="0"/>
          <w:bCs/>
          <w:i w:val="0"/>
          <w:iCs/>
          <w:sz w:val="24"/>
          <w:szCs w:val="24"/>
        </w:rPr>
        <w:br/>
        <w:t>8)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roofErr w:type="gramEnd"/>
      <w:r w:rsidRPr="0049766D">
        <w:rPr>
          <w:rStyle w:val="Subst"/>
          <w:b w:val="0"/>
          <w:bCs/>
          <w:i w:val="0"/>
          <w:iCs/>
          <w:sz w:val="24"/>
          <w:szCs w:val="24"/>
        </w:rPr>
        <w:t xml:space="preserve"> </w:t>
      </w:r>
      <w:r w:rsidRPr="0049766D">
        <w:rPr>
          <w:rStyle w:val="Subst"/>
          <w:b w:val="0"/>
          <w:bCs/>
          <w:i w:val="0"/>
          <w:iCs/>
          <w:sz w:val="24"/>
          <w:szCs w:val="24"/>
        </w:rPr>
        <w:br/>
      </w:r>
      <w:proofErr w:type="gramStart"/>
      <w:r w:rsidRPr="0049766D">
        <w:rPr>
          <w:rStyle w:val="Subst"/>
          <w:b w:val="0"/>
          <w:bCs/>
          <w:i w:val="0"/>
          <w:iCs/>
          <w:sz w:val="24"/>
          <w:szCs w:val="24"/>
        </w:rPr>
        <w:t>9) рекомендации по размеру дивиденда по акциям и порядку его выплаты;</w:t>
      </w:r>
      <w:r w:rsidRPr="0049766D">
        <w:rPr>
          <w:rStyle w:val="Subst"/>
          <w:b w:val="0"/>
          <w:bCs/>
          <w:i w:val="0"/>
          <w:iCs/>
          <w:sz w:val="24"/>
          <w:szCs w:val="24"/>
        </w:rPr>
        <w:br/>
        <w:t>10)</w:t>
      </w:r>
      <w:r>
        <w:rPr>
          <w:rStyle w:val="Subst"/>
          <w:b w:val="0"/>
          <w:bCs/>
          <w:i w:val="0"/>
          <w:iCs/>
          <w:sz w:val="24"/>
          <w:szCs w:val="24"/>
        </w:rPr>
        <w:t xml:space="preserve"> </w:t>
      </w:r>
      <w:r w:rsidRPr="0049766D">
        <w:rPr>
          <w:rStyle w:val="Subst"/>
          <w:b w:val="0"/>
          <w:bCs/>
          <w:i w:val="0"/>
          <w:iCs/>
          <w:sz w:val="24"/>
          <w:szCs w:val="24"/>
        </w:rPr>
        <w:t>использование резервного и иных фондов Общества;</w:t>
      </w:r>
      <w:r w:rsidRPr="0049766D">
        <w:rPr>
          <w:rStyle w:val="Subst"/>
          <w:b w:val="0"/>
          <w:bCs/>
          <w:i w:val="0"/>
          <w:iCs/>
          <w:sz w:val="24"/>
          <w:szCs w:val="24"/>
        </w:rPr>
        <w:br/>
        <w:t>11) утверждение внутренних документов Общества, за исключением внутренних документов, утверждение которых отнесено Федеральным законом к компетенции общего собрания акционеров, а также иных внутренних документов Общества, утверждение которых отнесено к компетенции генерального директора Общества;</w:t>
      </w:r>
      <w:proofErr w:type="gramEnd"/>
      <w:r w:rsidRPr="0049766D">
        <w:rPr>
          <w:rStyle w:val="Subst"/>
          <w:b w:val="0"/>
          <w:bCs/>
          <w:i w:val="0"/>
          <w:iCs/>
          <w:sz w:val="24"/>
          <w:szCs w:val="24"/>
        </w:rPr>
        <w:br/>
      </w:r>
      <w:proofErr w:type="gramStart"/>
      <w:r w:rsidRPr="0049766D">
        <w:rPr>
          <w:rStyle w:val="Subst"/>
          <w:b w:val="0"/>
          <w:bCs/>
          <w:i w:val="0"/>
          <w:iCs/>
          <w:sz w:val="24"/>
          <w:szCs w:val="24"/>
        </w:rPr>
        <w:t>12) создание филиалов и открытие представительств Общества;</w:t>
      </w:r>
      <w:r w:rsidRPr="0049766D">
        <w:rPr>
          <w:rStyle w:val="Subst"/>
          <w:b w:val="0"/>
          <w:bCs/>
          <w:i w:val="0"/>
          <w:iCs/>
          <w:sz w:val="24"/>
          <w:szCs w:val="24"/>
        </w:rPr>
        <w:br/>
        <w:t>13) одобрение крупных сделок, связанных с приобретением и отчуждением Обществом имущества, в случаях предусмотренных главой Х Федерального закона  «Об акционерных обществах»;</w:t>
      </w:r>
      <w:r w:rsidRPr="0049766D">
        <w:rPr>
          <w:rStyle w:val="Subst"/>
          <w:b w:val="0"/>
          <w:bCs/>
          <w:i w:val="0"/>
          <w:iCs/>
          <w:sz w:val="24"/>
          <w:szCs w:val="24"/>
        </w:rPr>
        <w:br/>
        <w:t>14) одобрение сделок, в совершении которых имеется заинтересованность, в соответствии с главой XI Федерального закона «Об акционерных обществах»;</w:t>
      </w:r>
      <w:proofErr w:type="gramEnd"/>
      <w:r w:rsidRPr="0049766D">
        <w:rPr>
          <w:rStyle w:val="Subst"/>
          <w:b w:val="0"/>
          <w:bCs/>
          <w:i w:val="0"/>
          <w:iCs/>
          <w:sz w:val="24"/>
          <w:szCs w:val="24"/>
        </w:rPr>
        <w:br/>
      </w:r>
      <w:proofErr w:type="gramStart"/>
      <w:r w:rsidRPr="0049766D">
        <w:rPr>
          <w:rStyle w:val="Subst"/>
          <w:b w:val="0"/>
          <w:bCs/>
          <w:i w:val="0"/>
          <w:iCs/>
          <w:sz w:val="24"/>
          <w:szCs w:val="24"/>
        </w:rPr>
        <w:t>15) утверждение регистратора общества и условий договора  с ним,  а также расторжение договора с ним;</w:t>
      </w:r>
      <w:r w:rsidRPr="0049766D">
        <w:rPr>
          <w:rStyle w:val="Subst"/>
          <w:b w:val="0"/>
          <w:bCs/>
          <w:i w:val="0"/>
          <w:iCs/>
          <w:sz w:val="24"/>
          <w:szCs w:val="24"/>
        </w:rPr>
        <w:br/>
        <w:t xml:space="preserve">16)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48_ ФЗ  </w:t>
      </w:r>
      <w:r>
        <w:rPr>
          <w:rStyle w:val="Subst"/>
          <w:b w:val="0"/>
          <w:bCs/>
          <w:i w:val="0"/>
          <w:iCs/>
          <w:sz w:val="24"/>
          <w:szCs w:val="24"/>
        </w:rPr>
        <w:t>«</w:t>
      </w:r>
      <w:r w:rsidRPr="0049766D">
        <w:rPr>
          <w:rStyle w:val="Subst"/>
          <w:b w:val="0"/>
          <w:bCs/>
          <w:i w:val="0"/>
          <w:iCs/>
          <w:sz w:val="24"/>
          <w:szCs w:val="24"/>
        </w:rPr>
        <w:t>Об акционерных обществах</w:t>
      </w:r>
      <w:r>
        <w:rPr>
          <w:rStyle w:val="Subst"/>
          <w:b w:val="0"/>
          <w:bCs/>
          <w:i w:val="0"/>
          <w:iCs/>
          <w:sz w:val="24"/>
          <w:szCs w:val="24"/>
        </w:rPr>
        <w:t>»</w:t>
      </w:r>
      <w:r w:rsidRPr="0049766D">
        <w:rPr>
          <w:rStyle w:val="Subst"/>
          <w:b w:val="0"/>
          <w:bCs/>
          <w:i w:val="0"/>
          <w:iCs/>
          <w:sz w:val="24"/>
          <w:szCs w:val="24"/>
        </w:rPr>
        <w:t>);</w:t>
      </w:r>
      <w:r w:rsidRPr="0049766D">
        <w:rPr>
          <w:rStyle w:val="Subst"/>
          <w:b w:val="0"/>
          <w:bCs/>
          <w:i w:val="0"/>
          <w:iCs/>
          <w:sz w:val="24"/>
          <w:szCs w:val="24"/>
        </w:rPr>
        <w:br/>
        <w:t>17) иные вопросы, предусмотренные Федеральным законом «Об акционерных обществах».</w:t>
      </w:r>
      <w:proofErr w:type="gramEnd"/>
    </w:p>
    <w:p w:rsidR="008415BD" w:rsidRDefault="00B339C4" w:rsidP="008415BD">
      <w:pPr>
        <w:widowControl/>
        <w:spacing w:before="120" w:after="0"/>
        <w:ind w:firstLine="567"/>
        <w:jc w:val="both"/>
        <w:rPr>
          <w:rStyle w:val="Subst"/>
          <w:b w:val="0"/>
          <w:bCs/>
          <w:i w:val="0"/>
          <w:iCs/>
          <w:sz w:val="24"/>
          <w:szCs w:val="24"/>
        </w:rPr>
      </w:pPr>
      <w:r w:rsidRPr="0049766D">
        <w:rPr>
          <w:rStyle w:val="Subst"/>
          <w:b w:val="0"/>
          <w:bCs/>
          <w:i w:val="0"/>
          <w:iCs/>
          <w:sz w:val="24"/>
          <w:szCs w:val="24"/>
        </w:rPr>
        <w:t xml:space="preserve">В соответствии со статьей 11 Устава АО </w:t>
      </w:r>
      <w:r w:rsidR="00FC4910">
        <w:rPr>
          <w:rStyle w:val="Subst"/>
          <w:b w:val="0"/>
          <w:bCs/>
          <w:i w:val="0"/>
          <w:iCs/>
          <w:sz w:val="24"/>
          <w:szCs w:val="24"/>
        </w:rPr>
        <w:t>«</w:t>
      </w:r>
      <w:r w:rsidRPr="0049766D">
        <w:rPr>
          <w:rStyle w:val="Subst"/>
          <w:b w:val="0"/>
          <w:bCs/>
          <w:i w:val="0"/>
          <w:iCs/>
          <w:sz w:val="24"/>
          <w:szCs w:val="24"/>
        </w:rPr>
        <w:t>ГКБ №</w:t>
      </w:r>
      <w:r w:rsidR="00FC4910">
        <w:rPr>
          <w:rStyle w:val="Subst"/>
          <w:b w:val="0"/>
          <w:bCs/>
          <w:i w:val="0"/>
          <w:iCs/>
          <w:sz w:val="24"/>
          <w:szCs w:val="24"/>
        </w:rPr>
        <w:t xml:space="preserve"> </w:t>
      </w:r>
      <w:r w:rsidRPr="0049766D">
        <w:rPr>
          <w:rStyle w:val="Subst"/>
          <w:b w:val="0"/>
          <w:bCs/>
          <w:i w:val="0"/>
          <w:iCs/>
          <w:sz w:val="24"/>
          <w:szCs w:val="24"/>
        </w:rPr>
        <w:t>12</w:t>
      </w:r>
      <w:r w:rsidR="00FC4910">
        <w:rPr>
          <w:rStyle w:val="Subst"/>
          <w:b w:val="0"/>
          <w:bCs/>
          <w:i w:val="0"/>
          <w:iCs/>
          <w:sz w:val="24"/>
          <w:szCs w:val="24"/>
        </w:rPr>
        <w:t>»</w:t>
      </w:r>
      <w:r w:rsidRPr="0049766D">
        <w:rPr>
          <w:rStyle w:val="Subst"/>
          <w:b w:val="0"/>
          <w:bCs/>
          <w:i w:val="0"/>
          <w:iCs/>
          <w:sz w:val="24"/>
          <w:szCs w:val="24"/>
        </w:rPr>
        <w:t xml:space="preserve"> руководство текущей деятельностью Общества осуществляется </w:t>
      </w:r>
      <w:r w:rsidRPr="008415BD">
        <w:rPr>
          <w:rStyle w:val="Subst"/>
          <w:bCs/>
          <w:i w:val="0"/>
          <w:iCs/>
          <w:sz w:val="24"/>
          <w:szCs w:val="24"/>
        </w:rPr>
        <w:t>единоличным исполнительным органом Общества – Генеральным директором</w:t>
      </w:r>
      <w:r w:rsidRPr="0049766D">
        <w:rPr>
          <w:rStyle w:val="Subst"/>
          <w:b w:val="0"/>
          <w:bCs/>
          <w:i w:val="0"/>
          <w:iCs/>
          <w:sz w:val="24"/>
          <w:szCs w:val="24"/>
        </w:rPr>
        <w:t>.</w:t>
      </w:r>
    </w:p>
    <w:p w:rsidR="002C2126" w:rsidRDefault="00B339C4" w:rsidP="00091048">
      <w:pPr>
        <w:widowControl/>
        <w:spacing w:before="0" w:after="0"/>
        <w:ind w:firstLine="567"/>
        <w:jc w:val="both"/>
        <w:rPr>
          <w:rStyle w:val="Subst"/>
          <w:b w:val="0"/>
          <w:bCs/>
          <w:i w:val="0"/>
          <w:iCs/>
          <w:sz w:val="24"/>
          <w:szCs w:val="24"/>
        </w:rPr>
      </w:pPr>
      <w:r w:rsidRPr="0049766D">
        <w:rPr>
          <w:rStyle w:val="Subst"/>
          <w:b w:val="0"/>
          <w:bCs/>
          <w:i w:val="0"/>
          <w:iCs/>
          <w:sz w:val="24"/>
          <w:szCs w:val="24"/>
        </w:rPr>
        <w:t xml:space="preserve">К  компетенции Генерального  </w:t>
      </w:r>
      <w:r w:rsidR="00863893">
        <w:rPr>
          <w:rStyle w:val="Subst"/>
          <w:b w:val="0"/>
          <w:bCs/>
          <w:i w:val="0"/>
          <w:iCs/>
          <w:sz w:val="24"/>
          <w:szCs w:val="24"/>
        </w:rPr>
        <w:t>д</w:t>
      </w:r>
      <w:r w:rsidRPr="0049766D">
        <w:rPr>
          <w:rStyle w:val="Subst"/>
          <w:b w:val="0"/>
          <w:bCs/>
          <w:i w:val="0"/>
          <w:iCs/>
          <w:sz w:val="24"/>
          <w:szCs w:val="24"/>
        </w:rPr>
        <w:t>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Pr="0049766D">
        <w:rPr>
          <w:rStyle w:val="Subst"/>
          <w:b w:val="0"/>
          <w:bCs/>
          <w:i w:val="0"/>
          <w:iCs/>
          <w:sz w:val="24"/>
          <w:szCs w:val="24"/>
        </w:rPr>
        <w:br/>
        <w:t xml:space="preserve">Генеральный </w:t>
      </w:r>
      <w:r w:rsidR="00863893">
        <w:rPr>
          <w:rStyle w:val="Subst"/>
          <w:b w:val="0"/>
          <w:bCs/>
          <w:i w:val="0"/>
          <w:iCs/>
          <w:sz w:val="24"/>
          <w:szCs w:val="24"/>
        </w:rPr>
        <w:t>д</w:t>
      </w:r>
      <w:r w:rsidRPr="0049766D">
        <w:rPr>
          <w:rStyle w:val="Subst"/>
          <w:b w:val="0"/>
          <w:bCs/>
          <w:i w:val="0"/>
          <w:iCs/>
          <w:sz w:val="24"/>
          <w:szCs w:val="24"/>
        </w:rPr>
        <w:t>иректор Общества в пределах своей компетенции и в соответствии с действующим законодательством и настоящим Уставом:</w:t>
      </w:r>
      <w:r w:rsidRPr="0049766D">
        <w:rPr>
          <w:rStyle w:val="Subst"/>
          <w:b w:val="0"/>
          <w:bCs/>
          <w:i w:val="0"/>
          <w:iCs/>
          <w:sz w:val="24"/>
          <w:szCs w:val="24"/>
        </w:rPr>
        <w:br/>
        <w:t>- организует выполнение решений Общего собрания акционеров и Совета директоров Общества</w:t>
      </w:r>
      <w:r w:rsidR="00F34F75">
        <w:rPr>
          <w:rStyle w:val="Subst"/>
          <w:b w:val="0"/>
          <w:bCs/>
          <w:i w:val="0"/>
          <w:iCs/>
          <w:sz w:val="24"/>
          <w:szCs w:val="24"/>
        </w:rPr>
        <w:t>;</w:t>
      </w:r>
      <w:r w:rsidRPr="0049766D">
        <w:rPr>
          <w:rStyle w:val="Subst"/>
          <w:b w:val="0"/>
          <w:bCs/>
          <w:i w:val="0"/>
          <w:iCs/>
          <w:sz w:val="24"/>
          <w:szCs w:val="24"/>
        </w:rPr>
        <w:br/>
        <w:t>- осуществляет оперативное руководство деятельностью Общества и наделяется в соответствии с законодательством необходимыми полномочиями для выполнения этой задачи;</w:t>
      </w:r>
      <w:r w:rsidRPr="0049766D">
        <w:rPr>
          <w:rStyle w:val="Subst"/>
          <w:b w:val="0"/>
          <w:bCs/>
          <w:i w:val="0"/>
          <w:iCs/>
          <w:sz w:val="24"/>
          <w:szCs w:val="24"/>
        </w:rPr>
        <w:br/>
        <w:t xml:space="preserve">- </w:t>
      </w:r>
      <w:proofErr w:type="gramStart"/>
      <w:r w:rsidRPr="0049766D">
        <w:rPr>
          <w:rStyle w:val="Subst"/>
          <w:b w:val="0"/>
          <w:bCs/>
          <w:i w:val="0"/>
          <w:iCs/>
          <w:sz w:val="24"/>
          <w:szCs w:val="24"/>
        </w:rPr>
        <w:t>распоряжается имуществом Общества, включая финансовые средства и распределение кредитов в соответствии с требованиями ФЗ «Об акционерных обществах»;</w:t>
      </w:r>
      <w:r w:rsidRPr="0049766D">
        <w:rPr>
          <w:rStyle w:val="Subst"/>
          <w:b w:val="0"/>
          <w:bCs/>
          <w:i w:val="0"/>
          <w:iCs/>
          <w:sz w:val="24"/>
          <w:szCs w:val="24"/>
        </w:rPr>
        <w:br/>
      </w:r>
      <w:r w:rsidRPr="0049766D">
        <w:rPr>
          <w:rStyle w:val="Subst"/>
          <w:b w:val="0"/>
          <w:bCs/>
          <w:i w:val="0"/>
          <w:iCs/>
          <w:sz w:val="24"/>
          <w:szCs w:val="24"/>
        </w:rPr>
        <w:lastRenderedPageBreak/>
        <w:t>- представляет на утверждение Совета директоров Общества проекты планов, а также отчеты об исполнении этих планов, в том числе не позднее пяти месяцев после окончания финансового года представляет годовой баланс, счет прибылей и убытков, годовой отчет, а также отчет о выполнении финансового года;</w:t>
      </w:r>
      <w:proofErr w:type="gramEnd"/>
      <w:r w:rsidRPr="0049766D">
        <w:rPr>
          <w:rStyle w:val="Subst"/>
          <w:b w:val="0"/>
          <w:bCs/>
          <w:i w:val="0"/>
          <w:iCs/>
          <w:sz w:val="24"/>
          <w:szCs w:val="24"/>
        </w:rPr>
        <w:br/>
        <w:t>- действует без доверенности от имени Общества и представляет его во всех государственных и негосударственных учреждениях, организациях в Республике Татарстан, Российской Федерации, за пределами территории Российской Федерации;</w:t>
      </w:r>
      <w:r w:rsidRPr="0049766D">
        <w:rPr>
          <w:rStyle w:val="Subst"/>
          <w:b w:val="0"/>
          <w:bCs/>
          <w:i w:val="0"/>
          <w:iCs/>
          <w:sz w:val="24"/>
          <w:szCs w:val="24"/>
        </w:rPr>
        <w:br/>
        <w:t xml:space="preserve">- совершает  сделки и иные юридические действия, выдает доверенности, открывает в банках расчетный и другие счета Общества; </w:t>
      </w:r>
      <w:r w:rsidRPr="0049766D">
        <w:rPr>
          <w:rStyle w:val="Subst"/>
          <w:b w:val="0"/>
          <w:bCs/>
          <w:i w:val="0"/>
          <w:iCs/>
          <w:sz w:val="24"/>
          <w:szCs w:val="24"/>
        </w:rPr>
        <w:br/>
        <w:t>- несет ответственность за разработку Правил внутреннего трудового распорядка и представление их на утверждение Совета директоров Общества, обеспечивает соблюдение этих Правил работниками Общества;</w:t>
      </w:r>
      <w:r w:rsidRPr="0049766D">
        <w:rPr>
          <w:rStyle w:val="Subst"/>
          <w:b w:val="0"/>
          <w:bCs/>
          <w:i w:val="0"/>
          <w:iCs/>
          <w:sz w:val="24"/>
          <w:szCs w:val="24"/>
        </w:rPr>
        <w:br/>
        <w:t xml:space="preserve">- утверждает штаты Общества, определяет формы, системы и </w:t>
      </w:r>
      <w:proofErr w:type="gramStart"/>
      <w:r w:rsidRPr="0049766D">
        <w:rPr>
          <w:rStyle w:val="Subst"/>
          <w:b w:val="0"/>
          <w:bCs/>
          <w:i w:val="0"/>
          <w:iCs/>
          <w:sz w:val="24"/>
          <w:szCs w:val="24"/>
        </w:rPr>
        <w:t>размеры оплаты труда</w:t>
      </w:r>
      <w:proofErr w:type="gramEnd"/>
      <w:r w:rsidRPr="0049766D">
        <w:rPr>
          <w:rStyle w:val="Subst"/>
          <w:b w:val="0"/>
          <w:bCs/>
          <w:i w:val="0"/>
          <w:iCs/>
          <w:sz w:val="24"/>
          <w:szCs w:val="24"/>
        </w:rPr>
        <w:t xml:space="preserve"> персонала Общества, заключает трудовые договора с работниками Общества;</w:t>
      </w:r>
      <w:r w:rsidRPr="0049766D">
        <w:rPr>
          <w:rStyle w:val="Subst"/>
          <w:b w:val="0"/>
          <w:bCs/>
          <w:i w:val="0"/>
          <w:iCs/>
          <w:sz w:val="24"/>
          <w:szCs w:val="24"/>
        </w:rPr>
        <w:br/>
        <w:t>- принимает на работу и увольняет с работы сотрудников Общества в соответствии со штатным расписанием, применяет к работникам меры поощрения и налагает на них взыскания в соответствии с Правилами внутреннего трудового распорядка Общества и трудовым законодательством;</w:t>
      </w:r>
      <w:r w:rsidRPr="0049766D">
        <w:rPr>
          <w:rStyle w:val="Subst"/>
          <w:b w:val="0"/>
          <w:bCs/>
          <w:i w:val="0"/>
          <w:iCs/>
          <w:sz w:val="24"/>
          <w:szCs w:val="24"/>
        </w:rPr>
        <w:br/>
        <w:t>- принимает необходимые организационные решения и издает необходимые приказы;</w:t>
      </w:r>
      <w:r w:rsidRPr="0049766D">
        <w:rPr>
          <w:rStyle w:val="Subst"/>
          <w:b w:val="0"/>
          <w:bCs/>
          <w:i w:val="0"/>
          <w:iCs/>
          <w:sz w:val="24"/>
          <w:szCs w:val="24"/>
        </w:rPr>
        <w:br/>
        <w:t xml:space="preserve">- </w:t>
      </w:r>
      <w:proofErr w:type="gramStart"/>
      <w:r w:rsidRPr="0049766D">
        <w:rPr>
          <w:rStyle w:val="Subst"/>
          <w:b w:val="0"/>
          <w:bCs/>
          <w:i w:val="0"/>
          <w:iCs/>
          <w:sz w:val="24"/>
          <w:szCs w:val="24"/>
        </w:rPr>
        <w:t>осуществляет подготовку других необходимых материалов и предложений для рассмотрения Советом директоров Общества и обеспечивает выполнение принятых Советом директоров Общества решений;</w:t>
      </w:r>
      <w:r w:rsidRPr="0049766D">
        <w:rPr>
          <w:rStyle w:val="Subst"/>
          <w:b w:val="0"/>
          <w:bCs/>
          <w:i w:val="0"/>
          <w:iCs/>
          <w:sz w:val="24"/>
          <w:szCs w:val="24"/>
        </w:rPr>
        <w:br/>
        <w:t>- совершает любые другие действия, необходимые для достижения целей Общества и обеспечения его нормальной работы в соответствии с действующим законодательством и уставом Общества, за исключением тех, которые в соответствии с Уставом отнесены к компетенции Общего собрания акционеров, Совета директоров Общества.</w:t>
      </w:r>
      <w:proofErr w:type="gramEnd"/>
    </w:p>
    <w:p w:rsidR="00B339C4" w:rsidRPr="0049766D" w:rsidRDefault="00B339C4" w:rsidP="002C2126">
      <w:pPr>
        <w:widowControl/>
        <w:spacing w:before="120" w:after="0"/>
        <w:ind w:firstLine="426"/>
        <w:jc w:val="both"/>
        <w:rPr>
          <w:bCs/>
          <w:iCs/>
          <w:sz w:val="24"/>
          <w:szCs w:val="24"/>
        </w:rPr>
      </w:pPr>
      <w:r>
        <w:rPr>
          <w:bCs/>
          <w:iCs/>
          <w:sz w:val="24"/>
          <w:szCs w:val="24"/>
        </w:rPr>
        <w:t>Кодекс</w:t>
      </w:r>
      <w:r w:rsidRPr="0049766D">
        <w:rPr>
          <w:bCs/>
          <w:iCs/>
          <w:sz w:val="24"/>
          <w:szCs w:val="24"/>
        </w:rPr>
        <w:t xml:space="preserve"> корпоративного управления </w:t>
      </w:r>
      <w:r>
        <w:rPr>
          <w:bCs/>
          <w:iCs/>
          <w:sz w:val="24"/>
          <w:szCs w:val="24"/>
        </w:rPr>
        <w:t>Э</w:t>
      </w:r>
      <w:r w:rsidRPr="0049766D">
        <w:rPr>
          <w:bCs/>
          <w:iCs/>
          <w:sz w:val="24"/>
          <w:szCs w:val="24"/>
        </w:rPr>
        <w:t>митент</w:t>
      </w:r>
      <w:r>
        <w:rPr>
          <w:bCs/>
          <w:iCs/>
          <w:sz w:val="24"/>
          <w:szCs w:val="24"/>
        </w:rPr>
        <w:t>ом не принят</w:t>
      </w:r>
      <w:r w:rsidRPr="0049766D">
        <w:rPr>
          <w:bCs/>
          <w:iCs/>
          <w:sz w:val="24"/>
          <w:szCs w:val="24"/>
        </w:rPr>
        <w:t>.</w:t>
      </w:r>
    </w:p>
    <w:p w:rsidR="00B339C4" w:rsidRDefault="00B339C4" w:rsidP="002C2126">
      <w:pPr>
        <w:widowControl/>
        <w:spacing w:before="120" w:after="0"/>
        <w:ind w:right="141" w:firstLine="426"/>
        <w:jc w:val="both"/>
        <w:rPr>
          <w:bCs/>
          <w:iCs/>
          <w:sz w:val="24"/>
          <w:szCs w:val="24"/>
        </w:rPr>
      </w:pPr>
      <w:r>
        <w:rPr>
          <w:bCs/>
          <w:iCs/>
          <w:sz w:val="24"/>
          <w:szCs w:val="24"/>
        </w:rPr>
        <w:t>В</w:t>
      </w:r>
      <w:r w:rsidRPr="0049766D">
        <w:rPr>
          <w:bCs/>
          <w:iCs/>
          <w:sz w:val="24"/>
          <w:szCs w:val="24"/>
        </w:rPr>
        <w:t xml:space="preserve"> </w:t>
      </w:r>
      <w:r>
        <w:rPr>
          <w:bCs/>
          <w:iCs/>
          <w:sz w:val="24"/>
          <w:szCs w:val="24"/>
        </w:rPr>
        <w:t>У</w:t>
      </w:r>
      <w:r w:rsidRPr="0049766D">
        <w:rPr>
          <w:bCs/>
          <w:iCs/>
          <w:sz w:val="24"/>
          <w:szCs w:val="24"/>
        </w:rPr>
        <w:t>став эмитента, а также во внутренние документы, регулирующие деят</w:t>
      </w:r>
      <w:r>
        <w:rPr>
          <w:bCs/>
          <w:iCs/>
          <w:sz w:val="24"/>
          <w:szCs w:val="24"/>
        </w:rPr>
        <w:t>ельность его органов управления изменения не вносились.</w:t>
      </w:r>
    </w:p>
    <w:p w:rsidR="00B62544" w:rsidRPr="004C3D3E" w:rsidRDefault="00B62544" w:rsidP="00B62544">
      <w:pPr>
        <w:pStyle w:val="2"/>
        <w:rPr>
          <w:sz w:val="24"/>
          <w:szCs w:val="24"/>
        </w:rPr>
      </w:pPr>
      <w:r w:rsidRPr="004C3D3E">
        <w:rPr>
          <w:sz w:val="24"/>
          <w:szCs w:val="24"/>
        </w:rPr>
        <w:t>5.2. Информация о лицах, входящих в состав органов управления эмитента</w:t>
      </w:r>
    </w:p>
    <w:p w:rsidR="00B62544" w:rsidRPr="00C9003D" w:rsidRDefault="00B62544" w:rsidP="00B62544">
      <w:pPr>
        <w:pStyle w:val="2"/>
        <w:rPr>
          <w:sz w:val="24"/>
          <w:szCs w:val="24"/>
        </w:rPr>
      </w:pPr>
      <w:r w:rsidRPr="00C9003D">
        <w:rPr>
          <w:sz w:val="24"/>
          <w:szCs w:val="24"/>
        </w:rPr>
        <w:t>5.2.1. Состав Совета директоров (наблюдательного совета) эмитента</w:t>
      </w:r>
    </w:p>
    <w:p w:rsidR="00B62544" w:rsidRPr="00C9003D" w:rsidRDefault="00B62544" w:rsidP="00B62544">
      <w:pPr>
        <w:pStyle w:val="SubHeading"/>
        <w:ind w:left="200"/>
        <w:rPr>
          <w:sz w:val="24"/>
          <w:szCs w:val="24"/>
        </w:rPr>
      </w:pPr>
      <w:r w:rsidRPr="00C9003D">
        <w:rPr>
          <w:sz w:val="24"/>
          <w:szCs w:val="24"/>
        </w:rPr>
        <w:t>Состав Совета директоров (наблюдательного совета) эмитента</w:t>
      </w:r>
    </w:p>
    <w:p w:rsidR="00B62544" w:rsidRPr="00C9003D" w:rsidRDefault="00B62544" w:rsidP="00B62544">
      <w:pPr>
        <w:pStyle w:val="ThinDelim"/>
        <w:rPr>
          <w:sz w:val="24"/>
          <w:szCs w:val="24"/>
        </w:rPr>
      </w:pPr>
    </w:p>
    <w:tbl>
      <w:tblPr>
        <w:tblW w:w="8647" w:type="dxa"/>
        <w:tblInd w:w="72" w:type="dxa"/>
        <w:tblLayout w:type="fixed"/>
        <w:tblCellMar>
          <w:left w:w="72" w:type="dxa"/>
          <w:right w:w="72" w:type="dxa"/>
        </w:tblCellMar>
        <w:tblLook w:val="0000" w:firstRow="0" w:lastRow="0" w:firstColumn="0" w:lastColumn="0" w:noHBand="0" w:noVBand="0"/>
      </w:tblPr>
      <w:tblGrid>
        <w:gridCol w:w="6237"/>
        <w:gridCol w:w="2410"/>
      </w:tblGrid>
      <w:tr w:rsidR="00B62544" w:rsidRPr="00C9003D" w:rsidTr="005A52EE">
        <w:tc>
          <w:tcPr>
            <w:tcW w:w="6237" w:type="dxa"/>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ФИО</w:t>
            </w:r>
          </w:p>
        </w:tc>
        <w:tc>
          <w:tcPr>
            <w:tcW w:w="2410" w:type="dxa"/>
            <w:tcBorders>
              <w:top w:val="double" w:sz="6" w:space="0" w:color="auto"/>
              <w:left w:val="single" w:sz="6" w:space="0" w:color="auto"/>
              <w:bottom w:val="single" w:sz="6" w:space="0" w:color="auto"/>
              <w:right w:val="double" w:sz="6" w:space="0" w:color="auto"/>
            </w:tcBorders>
          </w:tcPr>
          <w:p w:rsidR="00B62544" w:rsidRPr="00C9003D" w:rsidRDefault="00B62544" w:rsidP="005A52EE">
            <w:pPr>
              <w:ind w:right="319"/>
              <w:jc w:val="center"/>
              <w:rPr>
                <w:sz w:val="24"/>
                <w:szCs w:val="24"/>
              </w:rPr>
            </w:pPr>
            <w:r w:rsidRPr="00C9003D">
              <w:rPr>
                <w:sz w:val="24"/>
                <w:szCs w:val="24"/>
              </w:rPr>
              <w:t>Год рождения</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Ахметов Рамиль Уелович</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1967</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 xml:space="preserve">Гарипов Айрат Далезович </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1973</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Минуллин Марсель Гумарович</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1988</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Сафин Тауфик Феткрахманович</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1938</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Стрюкова Татьяна Андреевна</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1963</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Хадеева Василя Зуфаровна</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1963</w:t>
            </w:r>
          </w:p>
        </w:tc>
      </w:tr>
      <w:tr w:rsidR="00B62544" w:rsidRPr="00C9003D" w:rsidTr="005A52EE">
        <w:tc>
          <w:tcPr>
            <w:tcW w:w="6237" w:type="dxa"/>
            <w:tcBorders>
              <w:top w:val="single" w:sz="6" w:space="0" w:color="auto"/>
              <w:left w:val="double" w:sz="6" w:space="0" w:color="auto"/>
              <w:bottom w:val="double" w:sz="6" w:space="0" w:color="auto"/>
              <w:right w:val="single" w:sz="6" w:space="0" w:color="auto"/>
            </w:tcBorders>
            <w:shd w:val="clear" w:color="auto" w:fill="auto"/>
          </w:tcPr>
          <w:p w:rsidR="00B62544" w:rsidRPr="00C9003D" w:rsidRDefault="00B62544" w:rsidP="005A52EE">
            <w:pPr>
              <w:rPr>
                <w:sz w:val="24"/>
                <w:szCs w:val="24"/>
              </w:rPr>
            </w:pPr>
            <w:r w:rsidRPr="00C9003D">
              <w:rPr>
                <w:sz w:val="24"/>
                <w:szCs w:val="24"/>
              </w:rPr>
              <w:t>Шакирова Гузель Раисовна (председатель)</w:t>
            </w:r>
          </w:p>
        </w:tc>
        <w:tc>
          <w:tcPr>
            <w:tcW w:w="2410" w:type="dxa"/>
            <w:tcBorders>
              <w:top w:val="single" w:sz="6" w:space="0" w:color="auto"/>
              <w:left w:val="single" w:sz="6" w:space="0" w:color="auto"/>
              <w:bottom w:val="double" w:sz="6" w:space="0" w:color="auto"/>
              <w:right w:val="double" w:sz="6" w:space="0" w:color="auto"/>
            </w:tcBorders>
            <w:shd w:val="clear" w:color="auto" w:fill="auto"/>
          </w:tcPr>
          <w:p w:rsidR="00B62544" w:rsidRPr="00C9003D" w:rsidRDefault="00B62544" w:rsidP="005A52EE">
            <w:pPr>
              <w:ind w:right="319"/>
              <w:jc w:val="center"/>
              <w:rPr>
                <w:sz w:val="24"/>
                <w:szCs w:val="24"/>
              </w:rPr>
            </w:pPr>
            <w:r w:rsidRPr="00C9003D">
              <w:rPr>
                <w:sz w:val="24"/>
                <w:szCs w:val="24"/>
              </w:rPr>
              <w:t>1969</w:t>
            </w:r>
          </w:p>
        </w:tc>
      </w:tr>
    </w:tbl>
    <w:p w:rsidR="00B62544" w:rsidRPr="00C9003D" w:rsidRDefault="00B62544" w:rsidP="00B62544">
      <w:pPr>
        <w:ind w:left="200"/>
        <w:rPr>
          <w:sz w:val="24"/>
          <w:szCs w:val="24"/>
        </w:rPr>
      </w:pPr>
    </w:p>
    <w:p w:rsidR="00B62544" w:rsidRPr="00C9003D" w:rsidRDefault="00B62544" w:rsidP="00B62544">
      <w:pPr>
        <w:ind w:left="200"/>
        <w:rPr>
          <w:sz w:val="24"/>
          <w:szCs w:val="24"/>
        </w:rPr>
      </w:pPr>
      <w:r w:rsidRPr="00C9003D">
        <w:rPr>
          <w:sz w:val="24"/>
          <w:szCs w:val="24"/>
        </w:rPr>
        <w:t>ФИО:</w:t>
      </w:r>
      <w:r w:rsidRPr="00C9003D">
        <w:rPr>
          <w:b/>
          <w:i/>
          <w:sz w:val="24"/>
          <w:szCs w:val="24"/>
        </w:rPr>
        <w:t xml:space="preserve"> Ахметов Рамиль Уелович</w:t>
      </w:r>
    </w:p>
    <w:p w:rsidR="00B62544" w:rsidRPr="00C9003D" w:rsidRDefault="00B62544" w:rsidP="00B62544">
      <w:pPr>
        <w:ind w:left="200"/>
        <w:rPr>
          <w:sz w:val="24"/>
          <w:szCs w:val="24"/>
        </w:rPr>
      </w:pPr>
      <w:r w:rsidRPr="00C9003D">
        <w:rPr>
          <w:sz w:val="24"/>
          <w:szCs w:val="24"/>
        </w:rPr>
        <w:t>Год рождения:</w:t>
      </w:r>
      <w:r w:rsidRPr="00C9003D">
        <w:rPr>
          <w:b/>
          <w:i/>
          <w:sz w:val="24"/>
          <w:szCs w:val="24"/>
        </w:rPr>
        <w:t xml:space="preserve"> 1967</w:t>
      </w:r>
    </w:p>
    <w:p w:rsidR="00B62544" w:rsidRPr="00C9003D" w:rsidRDefault="00B62544" w:rsidP="00B62544">
      <w:pPr>
        <w:ind w:left="200" w:right="141"/>
        <w:jc w:val="both"/>
        <w:rPr>
          <w:b/>
          <w:i/>
          <w:sz w:val="24"/>
          <w:szCs w:val="24"/>
        </w:rPr>
      </w:pPr>
      <w:r w:rsidRPr="00C9003D">
        <w:rPr>
          <w:sz w:val="24"/>
          <w:szCs w:val="24"/>
        </w:rPr>
        <w:t>Образование:</w:t>
      </w:r>
      <w:r w:rsidRPr="00C9003D">
        <w:rPr>
          <w:sz w:val="24"/>
          <w:szCs w:val="24"/>
        </w:rPr>
        <w:br/>
      </w:r>
      <w:r w:rsidRPr="00C9003D">
        <w:rPr>
          <w:b/>
          <w:i/>
          <w:sz w:val="24"/>
          <w:szCs w:val="24"/>
        </w:rPr>
        <w:lastRenderedPageBreak/>
        <w:t>высшее медицинское, КГМИ, врач-лечебник, в 1993 г.</w:t>
      </w:r>
    </w:p>
    <w:p w:rsidR="00B62544" w:rsidRPr="00C9003D" w:rsidRDefault="00B62544" w:rsidP="00B62544">
      <w:pPr>
        <w:ind w:right="141" w:firstLine="426"/>
        <w:jc w:val="both"/>
        <w:rPr>
          <w:b/>
          <w:i/>
          <w:sz w:val="24"/>
          <w:szCs w:val="24"/>
        </w:rPr>
      </w:pPr>
      <w:r w:rsidRPr="00C9003D">
        <w:rPr>
          <w:b/>
          <w:i/>
          <w:sz w:val="24"/>
          <w:szCs w:val="24"/>
        </w:rPr>
        <w:t xml:space="preserve"> </w:t>
      </w:r>
    </w:p>
    <w:p w:rsidR="00B62544" w:rsidRPr="00C9003D" w:rsidRDefault="00B62544" w:rsidP="00B62544">
      <w:pPr>
        <w:ind w:right="141"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9072" w:type="dxa"/>
        <w:tblInd w:w="356" w:type="dxa"/>
        <w:tblLayout w:type="fixed"/>
        <w:tblCellMar>
          <w:left w:w="72" w:type="dxa"/>
          <w:right w:w="72" w:type="dxa"/>
        </w:tblCellMar>
        <w:tblLook w:val="0000" w:firstRow="0" w:lastRow="0" w:firstColumn="0" w:lastColumn="0" w:noHBand="0" w:noVBand="0"/>
      </w:tblPr>
      <w:tblGrid>
        <w:gridCol w:w="976"/>
        <w:gridCol w:w="1260"/>
        <w:gridCol w:w="4426"/>
        <w:gridCol w:w="2410"/>
      </w:tblGrid>
      <w:tr w:rsidR="00B62544" w:rsidRPr="00C9003D" w:rsidTr="005A52EE">
        <w:tc>
          <w:tcPr>
            <w:tcW w:w="2236"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4426"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2410"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c>
          <w:tcPr>
            <w:tcW w:w="976"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4426"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2410"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976"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2015</w:t>
            </w:r>
          </w:p>
        </w:tc>
        <w:tc>
          <w:tcPr>
            <w:tcW w:w="4426"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rPr>
                <w:sz w:val="24"/>
                <w:szCs w:val="24"/>
              </w:rPr>
            </w:pPr>
            <w:r w:rsidRPr="00C9003D">
              <w:rPr>
                <w:sz w:val="24"/>
                <w:szCs w:val="24"/>
              </w:rPr>
              <w:t xml:space="preserve">Управление </w:t>
            </w:r>
            <w:proofErr w:type="gramStart"/>
            <w:r w:rsidRPr="00C9003D">
              <w:rPr>
                <w:sz w:val="24"/>
                <w:szCs w:val="24"/>
              </w:rPr>
              <w:t>здравоохранения города Казани Министерства здравоохранения Республики</w:t>
            </w:r>
            <w:proofErr w:type="gramEnd"/>
            <w:r w:rsidRPr="00C9003D">
              <w:rPr>
                <w:sz w:val="24"/>
                <w:szCs w:val="24"/>
              </w:rPr>
              <w:t xml:space="preserve"> Татарстан</w:t>
            </w:r>
          </w:p>
        </w:tc>
        <w:tc>
          <w:tcPr>
            <w:tcW w:w="2410" w:type="dxa"/>
            <w:tcBorders>
              <w:top w:val="single" w:sz="6" w:space="0" w:color="auto"/>
              <w:left w:val="single" w:sz="6" w:space="0" w:color="auto"/>
              <w:bottom w:val="single" w:sz="6" w:space="0" w:color="auto"/>
              <w:right w:val="double" w:sz="6" w:space="0" w:color="auto"/>
            </w:tcBorders>
          </w:tcPr>
          <w:p w:rsidR="00B62544" w:rsidRPr="00C9003D" w:rsidRDefault="00B62544" w:rsidP="005A52EE">
            <w:pPr>
              <w:rPr>
                <w:sz w:val="24"/>
                <w:szCs w:val="24"/>
              </w:rPr>
            </w:pPr>
            <w:r w:rsidRPr="00C9003D">
              <w:rPr>
                <w:sz w:val="24"/>
                <w:szCs w:val="24"/>
              </w:rPr>
              <w:t>руководитель Управления здравоохранения</w:t>
            </w:r>
          </w:p>
        </w:tc>
      </w:tr>
      <w:tr w:rsidR="00B62544" w:rsidRPr="00C9003D" w:rsidTr="005A52EE">
        <w:tc>
          <w:tcPr>
            <w:tcW w:w="976"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4426"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АО "Городская клиническая больница №12" г. Казани</w:t>
            </w:r>
          </w:p>
        </w:tc>
        <w:tc>
          <w:tcPr>
            <w:tcW w:w="2410"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генеральный директор</w:t>
            </w:r>
          </w:p>
        </w:tc>
      </w:tr>
    </w:tbl>
    <w:p w:rsidR="00B62544" w:rsidRPr="00C9003D" w:rsidRDefault="00B62544" w:rsidP="00B62544">
      <w:pPr>
        <w:ind w:firstLine="426"/>
        <w:rPr>
          <w:sz w:val="24"/>
          <w:szCs w:val="24"/>
        </w:rPr>
      </w:pPr>
      <w:r w:rsidRPr="00C9003D">
        <w:rPr>
          <w:sz w:val="24"/>
          <w:szCs w:val="24"/>
        </w:rPr>
        <w:t>Доля участия лица в уставном капитале эмитента, %:</w:t>
      </w:r>
      <w:r w:rsidRPr="00C9003D">
        <w:rPr>
          <w:rStyle w:val="Subst"/>
          <w:bCs/>
          <w:iCs/>
          <w:sz w:val="24"/>
          <w:szCs w:val="24"/>
        </w:rPr>
        <w:t xml:space="preserve"> 0</w:t>
      </w:r>
    </w:p>
    <w:p w:rsidR="00B62544" w:rsidRPr="00C9003D" w:rsidRDefault="00B62544" w:rsidP="00B62544">
      <w:pPr>
        <w:ind w:firstLine="426"/>
        <w:rPr>
          <w:sz w:val="24"/>
          <w:szCs w:val="24"/>
        </w:rPr>
      </w:pPr>
      <w:r w:rsidRPr="00C9003D">
        <w:rPr>
          <w:sz w:val="24"/>
          <w:szCs w:val="24"/>
        </w:rPr>
        <w:t>Доля принадлежащих лицу обыкновенных акций эмитента, %:</w:t>
      </w:r>
      <w:r w:rsidRPr="00C9003D">
        <w:rPr>
          <w:rStyle w:val="Subst"/>
          <w:bCs/>
          <w:iCs/>
          <w:sz w:val="24"/>
          <w:szCs w:val="24"/>
        </w:rPr>
        <w:t xml:space="preserve"> 0</w:t>
      </w:r>
    </w:p>
    <w:p w:rsidR="00B62544" w:rsidRPr="00C9003D" w:rsidRDefault="00B62544" w:rsidP="00B62544">
      <w:pPr>
        <w:ind w:right="141" w:firstLine="426"/>
        <w:jc w:val="both"/>
        <w:rPr>
          <w:sz w:val="24"/>
          <w:szCs w:val="24"/>
        </w:rPr>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w:t>
      </w:r>
      <w:r w:rsidRPr="00C9003D">
        <w:rPr>
          <w:sz w:val="24"/>
          <w:szCs w:val="24"/>
        </w:rPr>
        <w:t xml:space="preserve"> </w:t>
      </w:r>
      <w:r w:rsidRPr="00C9003D">
        <w:rPr>
          <w:b/>
          <w:sz w:val="24"/>
          <w:szCs w:val="24"/>
        </w:rPr>
        <w:t>Э</w:t>
      </w:r>
      <w:r w:rsidRPr="00C9003D">
        <w:rPr>
          <w:b/>
          <w:bCs/>
          <w:iCs/>
          <w:sz w:val="24"/>
          <w:szCs w:val="24"/>
        </w:rPr>
        <w:t>митентом не предусмотрены.</w:t>
      </w:r>
    </w:p>
    <w:p w:rsidR="00B62544" w:rsidRPr="00C9003D" w:rsidRDefault="00B62544" w:rsidP="002B5F2B">
      <w:pPr>
        <w:ind w:right="141" w:firstLine="426"/>
        <w:jc w:val="both"/>
        <w:rPr>
          <w:bCs/>
          <w:iCs/>
          <w:sz w:val="24"/>
          <w:szCs w:val="24"/>
        </w:rPr>
      </w:pPr>
      <w:proofErr w:type="gramStart"/>
      <w:r w:rsidRPr="00C9003D">
        <w:rPr>
          <w:bCs/>
          <w:iCs/>
          <w:sz w:val="24"/>
          <w:szCs w:val="24"/>
        </w:rPr>
        <w:t>Доля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w:t>
      </w:r>
      <w:proofErr w:type="gramEnd"/>
      <w:r w:rsidRPr="00C9003D">
        <w:rPr>
          <w:bCs/>
          <w:iCs/>
          <w:sz w:val="24"/>
          <w:szCs w:val="24"/>
        </w:rPr>
        <w:t xml:space="preserve"> или зависимого общества эмитента; </w:t>
      </w:r>
    </w:p>
    <w:p w:rsidR="00B62544" w:rsidRPr="00C9003D" w:rsidRDefault="00B62544" w:rsidP="002B5F2B">
      <w:pPr>
        <w:ind w:left="142" w:right="141" w:firstLine="284"/>
        <w:jc w:val="both"/>
        <w:rPr>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1" w:firstLine="400"/>
        <w:rPr>
          <w:sz w:val="24"/>
          <w:szCs w:val="24"/>
        </w:rPr>
      </w:pP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1" w:firstLine="400"/>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2B5F2B">
      <w:pPr>
        <w:widowControl/>
        <w:spacing w:before="120" w:after="0"/>
        <w:ind w:right="142" w:firstLine="426"/>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1"/>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2B5F2B">
      <w:pPr>
        <w:widowControl/>
        <w:spacing w:before="120" w:after="0"/>
        <w:ind w:right="142" w:firstLine="426"/>
        <w:jc w:val="both"/>
        <w:rPr>
          <w:bCs/>
          <w:iCs/>
          <w:sz w:val="24"/>
          <w:szCs w:val="24"/>
        </w:rPr>
      </w:pPr>
      <w:r w:rsidRPr="00C9003D">
        <w:rPr>
          <w:bCs/>
          <w:iCs/>
          <w:sz w:val="24"/>
          <w:szCs w:val="24"/>
        </w:rPr>
        <w:t>Данный член Совета директоров участия в работе комитетов Совета директоров не принимает, т.к. комитеты не созданы.</w:t>
      </w:r>
    </w:p>
    <w:p w:rsidR="00B62544" w:rsidRPr="00C9003D" w:rsidRDefault="00B62544" w:rsidP="00B62544">
      <w:pPr>
        <w:ind w:left="200"/>
        <w:rPr>
          <w:sz w:val="24"/>
          <w:szCs w:val="24"/>
        </w:rPr>
      </w:pPr>
    </w:p>
    <w:p w:rsidR="00B62544" w:rsidRPr="00C9003D" w:rsidRDefault="00B62544" w:rsidP="00B62544">
      <w:pPr>
        <w:ind w:left="200"/>
        <w:rPr>
          <w:sz w:val="24"/>
          <w:szCs w:val="24"/>
        </w:rPr>
      </w:pPr>
      <w:r w:rsidRPr="00C9003D">
        <w:rPr>
          <w:sz w:val="24"/>
          <w:szCs w:val="24"/>
        </w:rPr>
        <w:t>ФИО:</w:t>
      </w:r>
      <w:r w:rsidRPr="00C9003D">
        <w:rPr>
          <w:rStyle w:val="Subst"/>
          <w:bCs/>
          <w:iCs/>
          <w:sz w:val="24"/>
          <w:szCs w:val="24"/>
        </w:rPr>
        <w:t xml:space="preserve"> Гарипов Айрат Далезович</w:t>
      </w:r>
    </w:p>
    <w:p w:rsidR="00B62544" w:rsidRPr="00C9003D" w:rsidRDefault="00B62544" w:rsidP="00B62544">
      <w:pPr>
        <w:ind w:left="200"/>
        <w:rPr>
          <w:sz w:val="24"/>
          <w:szCs w:val="24"/>
        </w:rPr>
      </w:pPr>
      <w:r w:rsidRPr="00C9003D">
        <w:rPr>
          <w:sz w:val="24"/>
          <w:szCs w:val="24"/>
        </w:rPr>
        <w:t>Год рождения:</w:t>
      </w:r>
      <w:r w:rsidRPr="00C9003D">
        <w:rPr>
          <w:rStyle w:val="Subst"/>
          <w:bCs/>
          <w:iCs/>
          <w:sz w:val="24"/>
          <w:szCs w:val="24"/>
        </w:rPr>
        <w:t xml:space="preserve"> 1973</w:t>
      </w:r>
    </w:p>
    <w:p w:rsidR="00B62544" w:rsidRPr="00C9003D" w:rsidRDefault="00B62544" w:rsidP="00B62544">
      <w:pPr>
        <w:ind w:left="200"/>
        <w:rPr>
          <w:rStyle w:val="Subst"/>
          <w:bCs/>
          <w:iCs/>
          <w:sz w:val="24"/>
          <w:szCs w:val="24"/>
        </w:rPr>
      </w:pPr>
      <w:r w:rsidRPr="00C9003D">
        <w:rPr>
          <w:sz w:val="24"/>
          <w:szCs w:val="24"/>
        </w:rPr>
        <w:lastRenderedPageBreak/>
        <w:t>Образование:</w:t>
      </w:r>
      <w:r w:rsidRPr="00C9003D">
        <w:rPr>
          <w:sz w:val="24"/>
          <w:szCs w:val="24"/>
        </w:rPr>
        <w:br/>
      </w:r>
      <w:r w:rsidRPr="00C9003D">
        <w:rPr>
          <w:rStyle w:val="Subst"/>
          <w:bCs/>
          <w:iCs/>
          <w:sz w:val="24"/>
          <w:szCs w:val="24"/>
        </w:rPr>
        <w:t xml:space="preserve">высшее экономическое, «экономист», </w:t>
      </w:r>
      <w:r w:rsidRPr="00C9003D">
        <w:rPr>
          <w:b/>
          <w:bCs/>
          <w:i/>
          <w:iCs/>
          <w:sz w:val="24"/>
          <w:szCs w:val="24"/>
        </w:rPr>
        <w:t>Казанский финансово-экономический институт им. В.В. Куйбышева</w:t>
      </w:r>
      <w:r w:rsidRPr="00C9003D">
        <w:rPr>
          <w:rStyle w:val="Subst"/>
          <w:bCs/>
          <w:iCs/>
          <w:sz w:val="24"/>
          <w:szCs w:val="24"/>
        </w:rPr>
        <w:t>, в 1994 году.</w:t>
      </w:r>
    </w:p>
    <w:p w:rsidR="00B62544" w:rsidRPr="00C9003D" w:rsidRDefault="00B62544" w:rsidP="00B62544">
      <w:pPr>
        <w:ind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150"/>
        <w:gridCol w:w="4111"/>
        <w:gridCol w:w="3118"/>
      </w:tblGrid>
      <w:tr w:rsidR="00B62544" w:rsidRPr="00C9003D" w:rsidTr="005A52EE">
        <w:tc>
          <w:tcPr>
            <w:tcW w:w="2268"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4111"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3118"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c>
          <w:tcPr>
            <w:tcW w:w="1118"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15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4111"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3118"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1118"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2015</w:t>
            </w:r>
          </w:p>
        </w:tc>
        <w:tc>
          <w:tcPr>
            <w:tcW w:w="115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2017</w:t>
            </w:r>
          </w:p>
        </w:tc>
        <w:tc>
          <w:tcPr>
            <w:tcW w:w="4111"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rPr>
                <w:sz w:val="24"/>
                <w:szCs w:val="24"/>
              </w:rPr>
            </w:pPr>
            <w:r w:rsidRPr="00C9003D">
              <w:rPr>
                <w:sz w:val="24"/>
                <w:szCs w:val="24"/>
              </w:rPr>
              <w:t>Муниципальное автономное учреждение ФК «Рубин»</w:t>
            </w:r>
          </w:p>
        </w:tc>
        <w:tc>
          <w:tcPr>
            <w:tcW w:w="3118" w:type="dxa"/>
            <w:tcBorders>
              <w:top w:val="single" w:sz="6" w:space="0" w:color="auto"/>
              <w:left w:val="single" w:sz="6" w:space="0" w:color="auto"/>
              <w:bottom w:val="single" w:sz="6" w:space="0" w:color="auto"/>
              <w:right w:val="double" w:sz="6" w:space="0" w:color="auto"/>
            </w:tcBorders>
          </w:tcPr>
          <w:p w:rsidR="00B62544" w:rsidRPr="00C9003D" w:rsidRDefault="00B62544" w:rsidP="005A52EE">
            <w:pPr>
              <w:rPr>
                <w:sz w:val="24"/>
                <w:szCs w:val="24"/>
              </w:rPr>
            </w:pPr>
            <w:r w:rsidRPr="00C9003D">
              <w:rPr>
                <w:sz w:val="24"/>
                <w:szCs w:val="24"/>
              </w:rPr>
              <w:t>финансовый директор, первый заместитель генерального директора - коммерческий директор</w:t>
            </w:r>
          </w:p>
        </w:tc>
      </w:tr>
      <w:tr w:rsidR="00B62544" w:rsidRPr="00C9003D" w:rsidTr="005A52EE">
        <w:tc>
          <w:tcPr>
            <w:tcW w:w="1118"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2017</w:t>
            </w:r>
          </w:p>
        </w:tc>
        <w:tc>
          <w:tcPr>
            <w:tcW w:w="115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proofErr w:type="spellStart"/>
            <w:r w:rsidRPr="00C9003D">
              <w:rPr>
                <w:sz w:val="24"/>
                <w:szCs w:val="24"/>
              </w:rPr>
              <w:t>н.вр</w:t>
            </w:r>
            <w:proofErr w:type="spellEnd"/>
            <w:r w:rsidRPr="00C9003D">
              <w:rPr>
                <w:sz w:val="24"/>
                <w:szCs w:val="24"/>
              </w:rPr>
              <w:t>.</w:t>
            </w:r>
          </w:p>
        </w:tc>
        <w:tc>
          <w:tcPr>
            <w:tcW w:w="4111"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Министерство здравоохранения Республики Татарстан</w:t>
            </w:r>
          </w:p>
        </w:tc>
        <w:tc>
          <w:tcPr>
            <w:tcW w:w="3118"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 xml:space="preserve">Заместитель министра </w:t>
            </w:r>
          </w:p>
        </w:tc>
      </w:tr>
    </w:tbl>
    <w:p w:rsidR="00B62544" w:rsidRPr="00C9003D" w:rsidRDefault="00B62544" w:rsidP="00B62544">
      <w:pPr>
        <w:rPr>
          <w:sz w:val="24"/>
          <w:szCs w:val="24"/>
        </w:rPr>
      </w:pPr>
    </w:p>
    <w:p w:rsidR="00B62544" w:rsidRPr="00C9003D" w:rsidRDefault="00B62544" w:rsidP="00B62544">
      <w:pPr>
        <w:ind w:firstLine="426"/>
        <w:rPr>
          <w:sz w:val="24"/>
          <w:szCs w:val="24"/>
        </w:rPr>
      </w:pPr>
      <w:r w:rsidRPr="00C9003D">
        <w:rPr>
          <w:sz w:val="24"/>
          <w:szCs w:val="24"/>
        </w:rPr>
        <w:t>Доля участия лица в уставном капитале эмитента, %:</w:t>
      </w:r>
      <w:r w:rsidRPr="00C9003D">
        <w:rPr>
          <w:rStyle w:val="Subst"/>
          <w:bCs/>
          <w:iCs/>
          <w:sz w:val="24"/>
          <w:szCs w:val="24"/>
        </w:rPr>
        <w:t xml:space="preserve"> 0.</w:t>
      </w:r>
    </w:p>
    <w:p w:rsidR="00B62544" w:rsidRPr="00C9003D" w:rsidRDefault="00B62544" w:rsidP="00B62544">
      <w:pPr>
        <w:ind w:firstLine="426"/>
        <w:rPr>
          <w:rStyle w:val="Subst"/>
          <w:bCs/>
          <w:iCs/>
          <w:sz w:val="24"/>
          <w:szCs w:val="24"/>
        </w:rPr>
      </w:pPr>
      <w:r w:rsidRPr="00C9003D">
        <w:rPr>
          <w:sz w:val="24"/>
          <w:szCs w:val="24"/>
        </w:rPr>
        <w:t>Доля принадлежащих лицу обыкновенных акций эмитента, %:</w:t>
      </w:r>
      <w:r w:rsidRPr="00C9003D">
        <w:rPr>
          <w:rStyle w:val="Subst"/>
          <w:bCs/>
          <w:iCs/>
          <w:sz w:val="24"/>
          <w:szCs w:val="24"/>
        </w:rPr>
        <w:t xml:space="preserve"> 0.</w:t>
      </w:r>
    </w:p>
    <w:p w:rsidR="00B62544" w:rsidRPr="00C9003D" w:rsidRDefault="00B62544" w:rsidP="00B62544">
      <w:pPr>
        <w:ind w:right="141" w:firstLine="426"/>
        <w:jc w:val="both"/>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 Э</w:t>
      </w:r>
      <w:r w:rsidRPr="00C9003D">
        <w:rPr>
          <w:b/>
          <w:bCs/>
          <w:i/>
          <w:iCs/>
          <w:sz w:val="24"/>
          <w:szCs w:val="24"/>
        </w:rPr>
        <w:t>митентом не предусмотрены.</w:t>
      </w:r>
    </w:p>
    <w:p w:rsidR="00B62544" w:rsidRPr="00C9003D" w:rsidRDefault="00B62544" w:rsidP="00B62544">
      <w:pPr>
        <w:ind w:left="142" w:right="141"/>
        <w:jc w:val="both"/>
        <w:rPr>
          <w:bCs/>
          <w:iCs/>
          <w:sz w:val="24"/>
          <w:szCs w:val="24"/>
        </w:rPr>
      </w:pPr>
      <w:proofErr w:type="gramStart"/>
      <w:r w:rsidRPr="00C9003D">
        <w:rPr>
          <w:bCs/>
          <w:iCs/>
          <w:sz w:val="24"/>
          <w:szCs w:val="24"/>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C9003D">
        <w:rPr>
          <w:bCs/>
          <w:iCs/>
          <w:sz w:val="24"/>
          <w:szCs w:val="24"/>
        </w:rPr>
        <w:t xml:space="preserve"> опционам дочернего или зависимого общества эмитента; </w:t>
      </w:r>
    </w:p>
    <w:p w:rsidR="00B62544" w:rsidRPr="00C9003D" w:rsidRDefault="00B62544" w:rsidP="00B62544">
      <w:pPr>
        <w:ind w:left="142" w:right="141"/>
        <w:jc w:val="both"/>
        <w:rPr>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1" w:firstLine="400"/>
        <w:jc w:val="both"/>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1" w:firstLine="400"/>
        <w:jc w:val="both"/>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1"/>
        <w:jc w:val="both"/>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B62544">
      <w:pPr>
        <w:widowControl/>
        <w:spacing w:before="120" w:after="0"/>
        <w:ind w:right="142" w:firstLine="425"/>
        <w:jc w:val="both"/>
        <w:rPr>
          <w:bCs/>
          <w:iCs/>
          <w:sz w:val="24"/>
          <w:szCs w:val="24"/>
        </w:rPr>
      </w:pPr>
      <w:r w:rsidRPr="00C9003D">
        <w:rPr>
          <w:bCs/>
          <w:iCs/>
          <w:sz w:val="24"/>
          <w:szCs w:val="24"/>
        </w:rPr>
        <w:t>Данный член Совета директоров участия в работе комитетов Совета директоров не принимает, т.к. комитеты не созданы.</w:t>
      </w:r>
    </w:p>
    <w:p w:rsidR="00B62544" w:rsidRPr="00C9003D" w:rsidRDefault="00B62544" w:rsidP="00B62544">
      <w:pPr>
        <w:ind w:left="200"/>
        <w:rPr>
          <w:sz w:val="24"/>
          <w:szCs w:val="24"/>
        </w:rPr>
      </w:pPr>
    </w:p>
    <w:p w:rsidR="00B62544" w:rsidRPr="00C9003D" w:rsidRDefault="00B62544" w:rsidP="00B62544">
      <w:pPr>
        <w:ind w:firstLine="426"/>
        <w:rPr>
          <w:sz w:val="24"/>
          <w:szCs w:val="24"/>
        </w:rPr>
      </w:pPr>
      <w:r w:rsidRPr="00C9003D">
        <w:rPr>
          <w:sz w:val="24"/>
          <w:szCs w:val="24"/>
        </w:rPr>
        <w:lastRenderedPageBreak/>
        <w:t>ФИО:</w:t>
      </w:r>
      <w:r w:rsidRPr="00C9003D">
        <w:rPr>
          <w:rStyle w:val="Subst"/>
          <w:bCs/>
          <w:iCs/>
          <w:sz w:val="24"/>
          <w:szCs w:val="24"/>
        </w:rPr>
        <w:t xml:space="preserve"> Минуллин Марсель Гумарович</w:t>
      </w:r>
    </w:p>
    <w:p w:rsidR="00B62544" w:rsidRPr="00C9003D" w:rsidRDefault="00B62544" w:rsidP="00B62544">
      <w:pPr>
        <w:ind w:left="200"/>
        <w:rPr>
          <w:sz w:val="24"/>
          <w:szCs w:val="24"/>
        </w:rPr>
      </w:pPr>
      <w:r w:rsidRPr="00C9003D">
        <w:rPr>
          <w:sz w:val="24"/>
          <w:szCs w:val="24"/>
        </w:rPr>
        <w:t>Год рождения:</w:t>
      </w:r>
      <w:r w:rsidRPr="00C9003D">
        <w:rPr>
          <w:rStyle w:val="Subst"/>
          <w:bCs/>
          <w:iCs/>
          <w:sz w:val="24"/>
          <w:szCs w:val="24"/>
        </w:rPr>
        <w:t xml:space="preserve"> 1988</w:t>
      </w:r>
    </w:p>
    <w:p w:rsidR="00B62544" w:rsidRPr="00C9003D" w:rsidRDefault="00B62544" w:rsidP="00B62544">
      <w:pPr>
        <w:ind w:left="200"/>
        <w:rPr>
          <w:sz w:val="24"/>
          <w:szCs w:val="24"/>
        </w:rPr>
      </w:pPr>
      <w:r w:rsidRPr="00C9003D">
        <w:rPr>
          <w:sz w:val="24"/>
          <w:szCs w:val="24"/>
        </w:rPr>
        <w:t>Образование:</w:t>
      </w:r>
      <w:r w:rsidRPr="00C9003D">
        <w:rPr>
          <w:sz w:val="24"/>
          <w:szCs w:val="24"/>
        </w:rPr>
        <w:br/>
      </w:r>
      <w:r w:rsidRPr="00C9003D">
        <w:rPr>
          <w:rStyle w:val="Subst"/>
          <w:bCs/>
          <w:iCs/>
          <w:sz w:val="24"/>
          <w:szCs w:val="24"/>
        </w:rPr>
        <w:t>высшее.</w:t>
      </w:r>
    </w:p>
    <w:p w:rsidR="00B62544" w:rsidRPr="00C9003D" w:rsidRDefault="00B62544" w:rsidP="00B62544">
      <w:pPr>
        <w:ind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4851"/>
        <w:gridCol w:w="2126"/>
      </w:tblGrid>
      <w:tr w:rsidR="00B62544" w:rsidRPr="00C9003D" w:rsidTr="005A52EE">
        <w:tc>
          <w:tcPr>
            <w:tcW w:w="2378"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4851"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2126"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c>
          <w:tcPr>
            <w:tcW w:w="1118"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4851"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2126"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1118"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26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4851"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Министерство земельных и имущественных отношений Республики Татарстан</w:t>
            </w:r>
          </w:p>
        </w:tc>
        <w:tc>
          <w:tcPr>
            <w:tcW w:w="2126"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начальник отдела</w:t>
            </w:r>
          </w:p>
        </w:tc>
      </w:tr>
    </w:tbl>
    <w:p w:rsidR="00B62544" w:rsidRPr="00C9003D" w:rsidRDefault="00B62544" w:rsidP="00B62544">
      <w:pPr>
        <w:rPr>
          <w:sz w:val="24"/>
          <w:szCs w:val="24"/>
        </w:rPr>
      </w:pPr>
    </w:p>
    <w:p w:rsidR="00B62544" w:rsidRPr="00C9003D" w:rsidRDefault="00B62544" w:rsidP="00B62544">
      <w:pPr>
        <w:ind w:firstLine="426"/>
        <w:rPr>
          <w:sz w:val="24"/>
          <w:szCs w:val="24"/>
        </w:rPr>
      </w:pPr>
      <w:r w:rsidRPr="00C9003D">
        <w:rPr>
          <w:sz w:val="24"/>
          <w:szCs w:val="24"/>
        </w:rPr>
        <w:t>Доля участия лица в уставном капитале эмитента, %:</w:t>
      </w:r>
      <w:r w:rsidRPr="00C9003D">
        <w:rPr>
          <w:rStyle w:val="Subst"/>
          <w:bCs/>
          <w:iCs/>
          <w:sz w:val="24"/>
          <w:szCs w:val="24"/>
        </w:rPr>
        <w:t xml:space="preserve"> 0</w:t>
      </w:r>
    </w:p>
    <w:p w:rsidR="00B62544" w:rsidRPr="00C9003D" w:rsidRDefault="00B62544" w:rsidP="00B62544">
      <w:pPr>
        <w:ind w:firstLine="426"/>
        <w:rPr>
          <w:rStyle w:val="Subst"/>
          <w:bCs/>
          <w:iCs/>
          <w:sz w:val="24"/>
          <w:szCs w:val="24"/>
        </w:rPr>
      </w:pPr>
      <w:r w:rsidRPr="00C9003D">
        <w:rPr>
          <w:sz w:val="24"/>
          <w:szCs w:val="24"/>
        </w:rPr>
        <w:t>Доля принадлежащих лицу обыкновенных акций эмитента, %:</w:t>
      </w:r>
      <w:r w:rsidRPr="00C9003D">
        <w:rPr>
          <w:rStyle w:val="Subst"/>
          <w:bCs/>
          <w:iCs/>
          <w:sz w:val="24"/>
          <w:szCs w:val="24"/>
        </w:rPr>
        <w:t xml:space="preserve"> 0</w:t>
      </w:r>
    </w:p>
    <w:p w:rsidR="00B62544" w:rsidRPr="00C9003D" w:rsidRDefault="00B62544" w:rsidP="00B62544">
      <w:pPr>
        <w:ind w:right="141" w:firstLine="426"/>
        <w:jc w:val="both"/>
        <w:rPr>
          <w:sz w:val="24"/>
          <w:szCs w:val="24"/>
        </w:rPr>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w:t>
      </w:r>
      <w:r w:rsidRPr="00C9003D">
        <w:rPr>
          <w:sz w:val="24"/>
          <w:szCs w:val="24"/>
        </w:rPr>
        <w:t xml:space="preserve"> </w:t>
      </w:r>
      <w:r w:rsidRPr="00C9003D">
        <w:rPr>
          <w:b/>
          <w:sz w:val="24"/>
          <w:szCs w:val="24"/>
        </w:rPr>
        <w:t>Э</w:t>
      </w:r>
      <w:r w:rsidRPr="00C9003D">
        <w:rPr>
          <w:b/>
          <w:bCs/>
          <w:iCs/>
          <w:sz w:val="24"/>
          <w:szCs w:val="24"/>
        </w:rPr>
        <w:t>митентом не предусмотрены</w:t>
      </w:r>
      <w:r w:rsidRPr="00C9003D">
        <w:rPr>
          <w:b/>
          <w:bCs/>
          <w:i/>
          <w:iCs/>
          <w:sz w:val="24"/>
          <w:szCs w:val="24"/>
        </w:rPr>
        <w:t>.</w:t>
      </w:r>
    </w:p>
    <w:p w:rsidR="00B62544" w:rsidRPr="00C9003D" w:rsidRDefault="00B62544" w:rsidP="00B62544">
      <w:pPr>
        <w:ind w:right="141" w:firstLine="426"/>
        <w:jc w:val="both"/>
        <w:rPr>
          <w:bCs/>
          <w:iCs/>
          <w:sz w:val="24"/>
          <w:szCs w:val="24"/>
        </w:rPr>
      </w:pPr>
      <w:proofErr w:type="gramStart"/>
      <w:r w:rsidRPr="00C9003D">
        <w:rPr>
          <w:bCs/>
          <w:iCs/>
          <w:sz w:val="24"/>
          <w:szCs w:val="24"/>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C9003D">
        <w:rPr>
          <w:bCs/>
          <w:iCs/>
          <w:sz w:val="24"/>
          <w:szCs w:val="24"/>
        </w:rPr>
        <w:t xml:space="preserve"> опционам дочернего или зависимого общества эмитента; </w:t>
      </w:r>
    </w:p>
    <w:p w:rsidR="00B62544" w:rsidRPr="00C9003D" w:rsidRDefault="00B62544" w:rsidP="00B62544">
      <w:pPr>
        <w:ind w:left="142" w:right="141"/>
        <w:jc w:val="both"/>
        <w:rPr>
          <w:bCs/>
          <w:iCs/>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1" w:firstLine="400"/>
        <w:jc w:val="both"/>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1" w:firstLine="400"/>
        <w:jc w:val="both"/>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1"/>
        <w:jc w:val="both"/>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B62544">
      <w:pPr>
        <w:pStyle w:val="ThinDelim"/>
        <w:spacing w:before="120"/>
        <w:ind w:firstLine="425"/>
        <w:jc w:val="both"/>
        <w:rPr>
          <w:bCs/>
          <w:iCs/>
          <w:sz w:val="24"/>
          <w:szCs w:val="24"/>
        </w:rPr>
      </w:pPr>
      <w:r w:rsidRPr="00C9003D">
        <w:rPr>
          <w:bCs/>
          <w:iCs/>
          <w:sz w:val="24"/>
          <w:szCs w:val="24"/>
        </w:rPr>
        <w:t>Данный член Совета директоров участия в работе комитетов Совета директоров не принимает, т.к. комитеты не созданы.</w:t>
      </w:r>
    </w:p>
    <w:p w:rsidR="00B62544" w:rsidRPr="00C9003D" w:rsidRDefault="00B62544" w:rsidP="00B62544">
      <w:pPr>
        <w:pStyle w:val="ThinDelim"/>
        <w:rPr>
          <w:sz w:val="24"/>
          <w:szCs w:val="24"/>
        </w:rPr>
      </w:pPr>
    </w:p>
    <w:p w:rsidR="00B62544" w:rsidRPr="00C9003D" w:rsidRDefault="00B62544" w:rsidP="00B62544">
      <w:pPr>
        <w:ind w:left="200"/>
        <w:rPr>
          <w:sz w:val="24"/>
          <w:szCs w:val="24"/>
        </w:rPr>
      </w:pPr>
      <w:r w:rsidRPr="00C9003D">
        <w:rPr>
          <w:sz w:val="24"/>
          <w:szCs w:val="24"/>
        </w:rPr>
        <w:t>ФИО:</w:t>
      </w:r>
      <w:r w:rsidRPr="00C9003D">
        <w:rPr>
          <w:rStyle w:val="Subst"/>
          <w:bCs/>
          <w:iCs/>
          <w:sz w:val="24"/>
          <w:szCs w:val="24"/>
        </w:rPr>
        <w:t xml:space="preserve"> Сафин Тауфик Феткрахманович</w:t>
      </w:r>
    </w:p>
    <w:p w:rsidR="00B62544" w:rsidRPr="00C9003D" w:rsidRDefault="00B62544" w:rsidP="00B62544">
      <w:pPr>
        <w:ind w:left="200"/>
        <w:rPr>
          <w:rStyle w:val="Subst"/>
          <w:bCs/>
          <w:iCs/>
          <w:sz w:val="24"/>
          <w:szCs w:val="24"/>
        </w:rPr>
      </w:pPr>
      <w:r w:rsidRPr="00C9003D">
        <w:rPr>
          <w:sz w:val="24"/>
          <w:szCs w:val="24"/>
        </w:rPr>
        <w:t>Год рождения:</w:t>
      </w:r>
      <w:r w:rsidRPr="00C9003D">
        <w:rPr>
          <w:rStyle w:val="Subst"/>
          <w:bCs/>
          <w:iCs/>
          <w:sz w:val="24"/>
          <w:szCs w:val="24"/>
        </w:rPr>
        <w:t xml:space="preserve"> 1938</w:t>
      </w:r>
    </w:p>
    <w:p w:rsidR="00B62544" w:rsidRPr="00C9003D" w:rsidRDefault="00B62544" w:rsidP="00B62544">
      <w:pPr>
        <w:ind w:left="200"/>
        <w:rPr>
          <w:sz w:val="24"/>
          <w:szCs w:val="24"/>
        </w:rPr>
      </w:pPr>
    </w:p>
    <w:p w:rsidR="00B62544" w:rsidRPr="00C9003D" w:rsidRDefault="00B62544" w:rsidP="00B62544">
      <w:pPr>
        <w:ind w:left="200"/>
        <w:rPr>
          <w:sz w:val="24"/>
          <w:szCs w:val="24"/>
        </w:rPr>
      </w:pPr>
      <w:r w:rsidRPr="00C9003D">
        <w:rPr>
          <w:sz w:val="24"/>
          <w:szCs w:val="24"/>
        </w:rPr>
        <w:lastRenderedPageBreak/>
        <w:t>Образование:</w:t>
      </w:r>
      <w:r w:rsidRPr="00C9003D">
        <w:rPr>
          <w:sz w:val="24"/>
          <w:szCs w:val="24"/>
        </w:rPr>
        <w:br/>
      </w:r>
      <w:r w:rsidRPr="00C9003D">
        <w:rPr>
          <w:rStyle w:val="Subst"/>
          <w:bCs/>
          <w:iCs/>
          <w:sz w:val="24"/>
          <w:szCs w:val="24"/>
        </w:rPr>
        <w:t xml:space="preserve">высшее медицинское, КГМИ, лечебное дело, в 1968 году. </w:t>
      </w:r>
      <w:r w:rsidRPr="00C9003D">
        <w:rPr>
          <w:rStyle w:val="Subst"/>
          <w:bCs/>
          <w:iCs/>
          <w:sz w:val="24"/>
          <w:szCs w:val="24"/>
        </w:rPr>
        <w:br/>
      </w:r>
    </w:p>
    <w:p w:rsidR="00B62544" w:rsidRPr="00C9003D" w:rsidRDefault="00B62544" w:rsidP="00B62544">
      <w:pPr>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260"/>
        <w:gridCol w:w="1260"/>
        <w:gridCol w:w="3980"/>
        <w:gridCol w:w="2856"/>
      </w:tblGrid>
      <w:tr w:rsidR="00B62544" w:rsidRPr="00C9003D" w:rsidTr="005A52EE">
        <w:tc>
          <w:tcPr>
            <w:tcW w:w="2520"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3980"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2856"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rPr>
          <w:trHeight w:val="437"/>
        </w:trPr>
        <w:tc>
          <w:tcPr>
            <w:tcW w:w="1260"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3980"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2856"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1260"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rPr>
                <w:sz w:val="24"/>
                <w:szCs w:val="24"/>
              </w:rPr>
            </w:pPr>
            <w:r w:rsidRPr="00C9003D">
              <w:rPr>
                <w:sz w:val="24"/>
                <w:szCs w:val="24"/>
              </w:rPr>
              <w:t>ОАО «Городская клиническая больница №12» г. Казани</w:t>
            </w:r>
          </w:p>
        </w:tc>
        <w:tc>
          <w:tcPr>
            <w:tcW w:w="2856" w:type="dxa"/>
            <w:tcBorders>
              <w:top w:val="single" w:sz="6" w:space="0" w:color="auto"/>
              <w:left w:val="single" w:sz="6" w:space="0" w:color="auto"/>
              <w:bottom w:val="single" w:sz="6" w:space="0" w:color="auto"/>
              <w:right w:val="double" w:sz="6" w:space="0" w:color="auto"/>
            </w:tcBorders>
          </w:tcPr>
          <w:p w:rsidR="00B62544" w:rsidRPr="00C9003D" w:rsidRDefault="00B62544" w:rsidP="005A52EE">
            <w:pPr>
              <w:rPr>
                <w:sz w:val="24"/>
                <w:szCs w:val="24"/>
              </w:rPr>
            </w:pPr>
            <w:r w:rsidRPr="00C9003D">
              <w:rPr>
                <w:sz w:val="24"/>
                <w:szCs w:val="24"/>
              </w:rPr>
              <w:t>генеральный директор</w:t>
            </w:r>
          </w:p>
        </w:tc>
      </w:tr>
      <w:tr w:rsidR="00B62544" w:rsidRPr="00C9003D" w:rsidTr="005A52EE">
        <w:tc>
          <w:tcPr>
            <w:tcW w:w="1260"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2015</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2018</w:t>
            </w:r>
          </w:p>
        </w:tc>
        <w:tc>
          <w:tcPr>
            <w:tcW w:w="398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rPr>
                <w:sz w:val="24"/>
                <w:szCs w:val="24"/>
              </w:rPr>
            </w:pPr>
            <w:r w:rsidRPr="00C9003D">
              <w:rPr>
                <w:sz w:val="24"/>
                <w:szCs w:val="24"/>
              </w:rPr>
              <w:t>ОАО «Городская клиническая больница №12» г. Казани</w:t>
            </w:r>
          </w:p>
        </w:tc>
        <w:tc>
          <w:tcPr>
            <w:tcW w:w="2856" w:type="dxa"/>
            <w:tcBorders>
              <w:top w:val="single" w:sz="6" w:space="0" w:color="auto"/>
              <w:left w:val="single" w:sz="6" w:space="0" w:color="auto"/>
              <w:bottom w:val="single" w:sz="6" w:space="0" w:color="auto"/>
              <w:right w:val="double" w:sz="6" w:space="0" w:color="auto"/>
            </w:tcBorders>
          </w:tcPr>
          <w:p w:rsidR="00B62544" w:rsidRPr="00C9003D" w:rsidRDefault="00B62544" w:rsidP="005A52EE">
            <w:pPr>
              <w:rPr>
                <w:sz w:val="24"/>
                <w:szCs w:val="24"/>
              </w:rPr>
            </w:pPr>
            <w:r w:rsidRPr="00C9003D">
              <w:rPr>
                <w:sz w:val="24"/>
                <w:szCs w:val="24"/>
              </w:rPr>
              <w:t>советник генерального директора</w:t>
            </w:r>
          </w:p>
        </w:tc>
      </w:tr>
      <w:tr w:rsidR="00B62544" w:rsidRPr="00C9003D" w:rsidTr="005A52EE">
        <w:tc>
          <w:tcPr>
            <w:tcW w:w="1260"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2018</w:t>
            </w:r>
          </w:p>
        </w:tc>
        <w:tc>
          <w:tcPr>
            <w:tcW w:w="126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398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ООО «</w:t>
            </w:r>
            <w:proofErr w:type="spellStart"/>
            <w:r w:rsidRPr="00C9003D">
              <w:rPr>
                <w:sz w:val="24"/>
                <w:szCs w:val="24"/>
              </w:rPr>
              <w:t>Хоррият</w:t>
            </w:r>
            <w:proofErr w:type="spellEnd"/>
            <w:r w:rsidRPr="00C9003D">
              <w:rPr>
                <w:sz w:val="24"/>
                <w:szCs w:val="24"/>
              </w:rPr>
              <w:t>»</w:t>
            </w:r>
          </w:p>
        </w:tc>
        <w:tc>
          <w:tcPr>
            <w:tcW w:w="2856"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директор</w:t>
            </w:r>
          </w:p>
        </w:tc>
      </w:tr>
    </w:tbl>
    <w:p w:rsidR="00B62544" w:rsidRPr="00C9003D" w:rsidRDefault="00B62544" w:rsidP="00B62544">
      <w:pPr>
        <w:pStyle w:val="ThinDelim"/>
        <w:rPr>
          <w:sz w:val="24"/>
          <w:szCs w:val="24"/>
        </w:rPr>
      </w:pPr>
    </w:p>
    <w:p w:rsidR="00B62544" w:rsidRPr="00E809BD" w:rsidRDefault="00B62544" w:rsidP="00B62544">
      <w:pPr>
        <w:ind w:firstLine="426"/>
        <w:rPr>
          <w:sz w:val="24"/>
          <w:szCs w:val="24"/>
        </w:rPr>
      </w:pPr>
      <w:r w:rsidRPr="00E809BD">
        <w:rPr>
          <w:sz w:val="24"/>
          <w:szCs w:val="24"/>
        </w:rPr>
        <w:t>Доля участия лица в уставном капитале эмитента, %:</w:t>
      </w:r>
      <w:r w:rsidRPr="00E809BD">
        <w:rPr>
          <w:rStyle w:val="Subst"/>
          <w:bCs/>
          <w:iCs/>
          <w:sz w:val="24"/>
          <w:szCs w:val="24"/>
        </w:rPr>
        <w:t xml:space="preserve"> 0.3</w:t>
      </w:r>
      <w:r w:rsidR="00714B96" w:rsidRPr="00E809BD">
        <w:rPr>
          <w:rStyle w:val="Subst"/>
          <w:bCs/>
          <w:iCs/>
          <w:sz w:val="24"/>
          <w:szCs w:val="24"/>
        </w:rPr>
        <w:t>8</w:t>
      </w:r>
      <w:r w:rsidRPr="00E809BD">
        <w:rPr>
          <w:rStyle w:val="Subst"/>
          <w:bCs/>
          <w:iCs/>
          <w:sz w:val="24"/>
          <w:szCs w:val="24"/>
        </w:rPr>
        <w:t>.</w:t>
      </w:r>
    </w:p>
    <w:p w:rsidR="00B62544" w:rsidRPr="00C9003D" w:rsidRDefault="00B62544" w:rsidP="00B62544">
      <w:pPr>
        <w:ind w:firstLine="426"/>
        <w:rPr>
          <w:sz w:val="24"/>
          <w:szCs w:val="24"/>
        </w:rPr>
      </w:pPr>
      <w:r w:rsidRPr="00E809BD">
        <w:rPr>
          <w:sz w:val="24"/>
          <w:szCs w:val="24"/>
        </w:rPr>
        <w:t>Доля принадлежащих лицу обыкновенных акций эмитента, %:</w:t>
      </w:r>
      <w:r w:rsidRPr="00E809BD">
        <w:rPr>
          <w:rStyle w:val="Subst"/>
          <w:bCs/>
          <w:iCs/>
          <w:sz w:val="24"/>
          <w:szCs w:val="24"/>
        </w:rPr>
        <w:t xml:space="preserve"> 0.36.</w:t>
      </w:r>
    </w:p>
    <w:p w:rsidR="00B62544" w:rsidRPr="00C9003D" w:rsidRDefault="00B62544" w:rsidP="00B62544">
      <w:pPr>
        <w:ind w:right="141" w:firstLine="426"/>
        <w:jc w:val="both"/>
        <w:rPr>
          <w:sz w:val="24"/>
          <w:szCs w:val="24"/>
        </w:rPr>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Э</w:t>
      </w:r>
      <w:r w:rsidRPr="00C9003D">
        <w:rPr>
          <w:b/>
          <w:bCs/>
          <w:iCs/>
          <w:sz w:val="24"/>
          <w:szCs w:val="24"/>
        </w:rPr>
        <w:t>митентом опционы не предусмотрены.</w:t>
      </w:r>
    </w:p>
    <w:p w:rsidR="00B62544" w:rsidRPr="00C9003D" w:rsidRDefault="00B62544" w:rsidP="00B62544">
      <w:pPr>
        <w:ind w:right="141" w:firstLine="400"/>
        <w:jc w:val="both"/>
        <w:rPr>
          <w:bCs/>
          <w:iCs/>
          <w:sz w:val="24"/>
          <w:szCs w:val="24"/>
        </w:rPr>
      </w:pPr>
      <w:proofErr w:type="gramStart"/>
      <w:r w:rsidRPr="00C9003D">
        <w:rPr>
          <w:bCs/>
          <w:iCs/>
          <w:sz w:val="24"/>
          <w:szCs w:val="24"/>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C9003D">
        <w:rPr>
          <w:bCs/>
          <w:iCs/>
          <w:sz w:val="24"/>
          <w:szCs w:val="24"/>
        </w:rPr>
        <w:t xml:space="preserve"> опционам дочернего или зависимого общества эмитента: </w:t>
      </w:r>
    </w:p>
    <w:p w:rsidR="00B62544" w:rsidRPr="00C9003D" w:rsidRDefault="00B62544" w:rsidP="00B62544">
      <w:pPr>
        <w:ind w:right="141" w:firstLine="426"/>
        <w:jc w:val="both"/>
        <w:rPr>
          <w:sz w:val="24"/>
          <w:szCs w:val="24"/>
        </w:rPr>
      </w:pPr>
      <w:r w:rsidRPr="00C9003D">
        <w:rPr>
          <w:b/>
          <w:bCs/>
          <w:iCs/>
        </w:rPr>
        <w:t xml:space="preserve"> </w:t>
      </w: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1" w:firstLine="400"/>
        <w:jc w:val="both"/>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1" w:firstLine="400"/>
        <w:jc w:val="both"/>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1"/>
        <w:jc w:val="both"/>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 xml:space="preserve">Данный член Совета директоров участия в работе комитетов Совета директоров не принимает, т.к. комитеты не созданы. </w:t>
      </w:r>
    </w:p>
    <w:p w:rsidR="00B62544" w:rsidRPr="00C9003D" w:rsidRDefault="00B62544" w:rsidP="00B62544">
      <w:pPr>
        <w:widowControl/>
        <w:spacing w:before="120" w:after="0"/>
        <w:ind w:right="142" w:firstLine="539"/>
        <w:jc w:val="both"/>
        <w:rPr>
          <w:bCs/>
          <w:iCs/>
          <w:sz w:val="24"/>
          <w:szCs w:val="24"/>
        </w:rPr>
      </w:pPr>
    </w:p>
    <w:p w:rsidR="00B62544" w:rsidRPr="00C9003D" w:rsidRDefault="00B62544" w:rsidP="00B62544">
      <w:pPr>
        <w:widowControl/>
        <w:spacing w:before="120" w:after="0"/>
        <w:ind w:right="142" w:firstLine="539"/>
        <w:jc w:val="both"/>
        <w:rPr>
          <w:bCs/>
          <w:iCs/>
          <w:sz w:val="24"/>
          <w:szCs w:val="24"/>
        </w:rPr>
      </w:pPr>
    </w:p>
    <w:p w:rsidR="00B62544" w:rsidRPr="00C9003D" w:rsidRDefault="00B62544" w:rsidP="00B62544">
      <w:pPr>
        <w:ind w:left="200"/>
        <w:rPr>
          <w:sz w:val="24"/>
          <w:szCs w:val="24"/>
        </w:rPr>
      </w:pPr>
      <w:r w:rsidRPr="00C9003D">
        <w:rPr>
          <w:sz w:val="24"/>
          <w:szCs w:val="24"/>
        </w:rPr>
        <w:lastRenderedPageBreak/>
        <w:t>ФИО:</w:t>
      </w:r>
      <w:r w:rsidRPr="00C9003D">
        <w:rPr>
          <w:rStyle w:val="Subst"/>
          <w:bCs/>
          <w:iCs/>
          <w:sz w:val="24"/>
          <w:szCs w:val="24"/>
        </w:rPr>
        <w:t xml:space="preserve"> Стрюкова Татьяна Андреевна</w:t>
      </w:r>
    </w:p>
    <w:p w:rsidR="00B62544" w:rsidRPr="00C9003D" w:rsidRDefault="00B62544" w:rsidP="00B62544">
      <w:pPr>
        <w:ind w:left="200"/>
        <w:rPr>
          <w:sz w:val="24"/>
          <w:szCs w:val="24"/>
        </w:rPr>
      </w:pPr>
      <w:r w:rsidRPr="00C9003D">
        <w:rPr>
          <w:sz w:val="24"/>
          <w:szCs w:val="24"/>
        </w:rPr>
        <w:t>Год рождения:</w:t>
      </w:r>
      <w:r w:rsidRPr="00C9003D">
        <w:rPr>
          <w:rStyle w:val="Subst"/>
          <w:bCs/>
          <w:iCs/>
          <w:sz w:val="24"/>
          <w:szCs w:val="24"/>
        </w:rPr>
        <w:t xml:space="preserve"> 1963</w:t>
      </w:r>
    </w:p>
    <w:p w:rsidR="00B62544" w:rsidRPr="00C9003D" w:rsidRDefault="00B62544" w:rsidP="00B62544">
      <w:pPr>
        <w:ind w:left="200"/>
        <w:rPr>
          <w:sz w:val="24"/>
          <w:szCs w:val="24"/>
        </w:rPr>
      </w:pPr>
      <w:r w:rsidRPr="00C9003D">
        <w:rPr>
          <w:sz w:val="24"/>
          <w:szCs w:val="24"/>
        </w:rPr>
        <w:t>Образование:</w:t>
      </w:r>
      <w:r w:rsidRPr="00C9003D">
        <w:rPr>
          <w:sz w:val="24"/>
          <w:szCs w:val="24"/>
        </w:rPr>
        <w:br/>
      </w:r>
      <w:r w:rsidRPr="00C9003D">
        <w:rPr>
          <w:rStyle w:val="Subst"/>
          <w:bCs/>
          <w:iCs/>
          <w:sz w:val="24"/>
          <w:szCs w:val="24"/>
        </w:rPr>
        <w:t>высшее.</w:t>
      </w:r>
    </w:p>
    <w:p w:rsidR="00B62544" w:rsidRPr="00C9003D" w:rsidRDefault="00B62544" w:rsidP="00B62544">
      <w:pPr>
        <w:spacing w:before="120" w:after="0"/>
        <w:ind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13237" w:type="dxa"/>
        <w:tblInd w:w="356" w:type="dxa"/>
        <w:tblLayout w:type="fixed"/>
        <w:tblCellMar>
          <w:left w:w="72" w:type="dxa"/>
          <w:right w:w="72" w:type="dxa"/>
        </w:tblCellMar>
        <w:tblLook w:val="0000" w:firstRow="0" w:lastRow="0" w:firstColumn="0" w:lastColumn="0" w:noHBand="0" w:noVBand="0"/>
      </w:tblPr>
      <w:tblGrid>
        <w:gridCol w:w="976"/>
        <w:gridCol w:w="1260"/>
        <w:gridCol w:w="4426"/>
        <w:gridCol w:w="2410"/>
        <w:gridCol w:w="164"/>
        <w:gridCol w:w="4001"/>
      </w:tblGrid>
      <w:tr w:rsidR="00B62544" w:rsidRPr="00C9003D" w:rsidTr="005A52EE">
        <w:trPr>
          <w:gridAfter w:val="2"/>
          <w:wAfter w:w="4165" w:type="dxa"/>
        </w:trPr>
        <w:tc>
          <w:tcPr>
            <w:tcW w:w="2236"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4426"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2410"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rPr>
          <w:gridAfter w:val="2"/>
          <w:wAfter w:w="4165" w:type="dxa"/>
        </w:trPr>
        <w:tc>
          <w:tcPr>
            <w:tcW w:w="976"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4426"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2410"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976"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26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4426"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Министерство здравоохранения Республики Татарстан</w:t>
            </w:r>
          </w:p>
        </w:tc>
        <w:tc>
          <w:tcPr>
            <w:tcW w:w="2410"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начальник отдела</w:t>
            </w:r>
          </w:p>
        </w:tc>
        <w:tc>
          <w:tcPr>
            <w:tcW w:w="164" w:type="dxa"/>
          </w:tcPr>
          <w:p w:rsidR="00B62544" w:rsidRPr="00C9003D" w:rsidRDefault="00B62544" w:rsidP="005A52EE">
            <w:pPr>
              <w:rPr>
                <w:sz w:val="24"/>
                <w:szCs w:val="24"/>
              </w:rPr>
            </w:pPr>
          </w:p>
        </w:tc>
        <w:tc>
          <w:tcPr>
            <w:tcW w:w="4001" w:type="dxa"/>
          </w:tcPr>
          <w:p w:rsidR="00B62544" w:rsidRPr="00C9003D" w:rsidRDefault="00B62544" w:rsidP="005A52EE">
            <w:pPr>
              <w:rPr>
                <w:sz w:val="24"/>
                <w:szCs w:val="24"/>
              </w:rPr>
            </w:pPr>
          </w:p>
        </w:tc>
      </w:tr>
    </w:tbl>
    <w:p w:rsidR="00B62544" w:rsidRPr="00C9003D" w:rsidRDefault="00B62544" w:rsidP="00B62544">
      <w:pPr>
        <w:ind w:left="142"/>
        <w:rPr>
          <w:sz w:val="24"/>
          <w:szCs w:val="24"/>
        </w:rPr>
      </w:pPr>
    </w:p>
    <w:p w:rsidR="00B62544" w:rsidRPr="00C9003D" w:rsidRDefault="00B62544" w:rsidP="00B62544">
      <w:pPr>
        <w:ind w:firstLine="426"/>
        <w:rPr>
          <w:sz w:val="24"/>
          <w:szCs w:val="24"/>
        </w:rPr>
      </w:pPr>
      <w:r w:rsidRPr="00C9003D">
        <w:rPr>
          <w:sz w:val="24"/>
          <w:szCs w:val="24"/>
        </w:rPr>
        <w:t>Доля участия лица в уставном капитале эмитента, %:</w:t>
      </w:r>
      <w:r w:rsidRPr="00C9003D">
        <w:rPr>
          <w:rStyle w:val="Subst"/>
          <w:bCs/>
          <w:iCs/>
          <w:sz w:val="24"/>
          <w:szCs w:val="24"/>
        </w:rPr>
        <w:t xml:space="preserve"> 0</w:t>
      </w:r>
    </w:p>
    <w:p w:rsidR="00B62544" w:rsidRPr="00C9003D" w:rsidRDefault="00B62544" w:rsidP="00B62544">
      <w:pPr>
        <w:ind w:firstLine="426"/>
        <w:rPr>
          <w:sz w:val="24"/>
          <w:szCs w:val="24"/>
        </w:rPr>
      </w:pPr>
      <w:r w:rsidRPr="00C9003D">
        <w:rPr>
          <w:sz w:val="24"/>
          <w:szCs w:val="24"/>
        </w:rPr>
        <w:t>Доля принадлежащих лицу обыкновенных акций эмитента, %:</w:t>
      </w:r>
      <w:r w:rsidRPr="00C9003D">
        <w:rPr>
          <w:rStyle w:val="Subst"/>
          <w:bCs/>
          <w:iCs/>
          <w:sz w:val="24"/>
          <w:szCs w:val="24"/>
        </w:rPr>
        <w:t xml:space="preserve"> 0</w:t>
      </w:r>
    </w:p>
    <w:p w:rsidR="00B62544" w:rsidRPr="00C9003D" w:rsidRDefault="00B62544" w:rsidP="00B62544">
      <w:pPr>
        <w:ind w:right="142" w:firstLine="426"/>
        <w:jc w:val="both"/>
        <w:rPr>
          <w:sz w:val="24"/>
          <w:szCs w:val="24"/>
        </w:rPr>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w:t>
      </w:r>
      <w:r w:rsidRPr="00C9003D">
        <w:rPr>
          <w:sz w:val="24"/>
          <w:szCs w:val="24"/>
        </w:rPr>
        <w:t xml:space="preserve"> Э</w:t>
      </w:r>
      <w:r w:rsidRPr="00C9003D">
        <w:rPr>
          <w:b/>
          <w:bCs/>
          <w:iCs/>
          <w:sz w:val="24"/>
          <w:szCs w:val="24"/>
        </w:rPr>
        <w:t>митентом не предусмотрены</w:t>
      </w:r>
      <w:r w:rsidRPr="00C9003D">
        <w:rPr>
          <w:b/>
          <w:bCs/>
          <w:i/>
          <w:iCs/>
          <w:sz w:val="24"/>
          <w:szCs w:val="24"/>
        </w:rPr>
        <w:t xml:space="preserve">. </w:t>
      </w:r>
    </w:p>
    <w:p w:rsidR="00B62544" w:rsidRPr="00C9003D" w:rsidRDefault="00B62544" w:rsidP="00B62544">
      <w:pPr>
        <w:ind w:right="142" w:firstLine="400"/>
        <w:jc w:val="both"/>
        <w:rPr>
          <w:bCs/>
          <w:iCs/>
          <w:sz w:val="24"/>
          <w:szCs w:val="24"/>
        </w:rPr>
      </w:pPr>
      <w:proofErr w:type="gramStart"/>
      <w:r w:rsidRPr="00C9003D">
        <w:rPr>
          <w:bCs/>
          <w:iCs/>
          <w:sz w:val="24"/>
          <w:szCs w:val="24"/>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C9003D">
        <w:rPr>
          <w:bCs/>
          <w:iCs/>
          <w:sz w:val="24"/>
          <w:szCs w:val="24"/>
        </w:rPr>
        <w:t xml:space="preserve"> опционам дочернего или зависимого общества эмитента: </w:t>
      </w:r>
    </w:p>
    <w:p w:rsidR="00B62544" w:rsidRPr="00C9003D" w:rsidRDefault="00B62544" w:rsidP="00B62544">
      <w:pPr>
        <w:ind w:right="142"/>
        <w:jc w:val="both"/>
        <w:rPr>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2" w:firstLine="400"/>
        <w:jc w:val="both"/>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2" w:firstLine="400"/>
        <w:jc w:val="both"/>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right="142" w:firstLine="426"/>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2"/>
        <w:jc w:val="both"/>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B62544">
      <w:pPr>
        <w:widowControl/>
        <w:spacing w:before="120" w:after="0"/>
        <w:ind w:right="142" w:firstLine="425"/>
        <w:jc w:val="both"/>
        <w:rPr>
          <w:bCs/>
          <w:iCs/>
          <w:sz w:val="24"/>
          <w:szCs w:val="24"/>
        </w:rPr>
      </w:pPr>
      <w:r w:rsidRPr="00C9003D">
        <w:rPr>
          <w:bCs/>
          <w:iCs/>
          <w:sz w:val="24"/>
          <w:szCs w:val="24"/>
        </w:rPr>
        <w:t>Данный член Совета директоров участия в работе комитетов Совета директоров не принимает, т.к. комитеты не созданы.</w:t>
      </w:r>
    </w:p>
    <w:p w:rsidR="00B62544" w:rsidRPr="00C9003D" w:rsidRDefault="00B62544" w:rsidP="00B62544">
      <w:pPr>
        <w:rPr>
          <w:sz w:val="24"/>
          <w:szCs w:val="24"/>
        </w:rPr>
      </w:pPr>
    </w:p>
    <w:p w:rsidR="00B62544" w:rsidRPr="00C9003D" w:rsidRDefault="00B62544" w:rsidP="00B62544">
      <w:pPr>
        <w:ind w:left="200"/>
        <w:rPr>
          <w:sz w:val="24"/>
          <w:szCs w:val="24"/>
        </w:rPr>
      </w:pPr>
      <w:r w:rsidRPr="00C9003D">
        <w:rPr>
          <w:sz w:val="24"/>
          <w:szCs w:val="24"/>
        </w:rPr>
        <w:t>ФИО:</w:t>
      </w:r>
      <w:r w:rsidRPr="00C9003D">
        <w:rPr>
          <w:rStyle w:val="Subst"/>
          <w:bCs/>
          <w:iCs/>
          <w:sz w:val="24"/>
          <w:szCs w:val="24"/>
        </w:rPr>
        <w:t xml:space="preserve"> Хадеева Василя Зуфаровна</w:t>
      </w:r>
    </w:p>
    <w:p w:rsidR="00B62544" w:rsidRPr="00C9003D" w:rsidRDefault="00B62544" w:rsidP="00B62544">
      <w:pPr>
        <w:ind w:left="200"/>
        <w:rPr>
          <w:sz w:val="24"/>
          <w:szCs w:val="24"/>
        </w:rPr>
      </w:pPr>
      <w:r w:rsidRPr="00C9003D">
        <w:rPr>
          <w:sz w:val="24"/>
          <w:szCs w:val="24"/>
        </w:rPr>
        <w:t>Год рождения:</w:t>
      </w:r>
      <w:r w:rsidRPr="00C9003D">
        <w:rPr>
          <w:rStyle w:val="Subst"/>
          <w:bCs/>
          <w:iCs/>
          <w:sz w:val="24"/>
          <w:szCs w:val="24"/>
        </w:rPr>
        <w:t xml:space="preserve"> 1963</w:t>
      </w:r>
    </w:p>
    <w:p w:rsidR="00B62544" w:rsidRPr="00C9003D" w:rsidRDefault="00B62544" w:rsidP="00B62544">
      <w:pPr>
        <w:ind w:left="200"/>
        <w:rPr>
          <w:sz w:val="24"/>
          <w:szCs w:val="24"/>
        </w:rPr>
      </w:pPr>
      <w:r w:rsidRPr="00C9003D">
        <w:rPr>
          <w:sz w:val="24"/>
          <w:szCs w:val="24"/>
        </w:rPr>
        <w:lastRenderedPageBreak/>
        <w:t>Образование:</w:t>
      </w:r>
      <w:r w:rsidRPr="00C9003D">
        <w:rPr>
          <w:sz w:val="24"/>
          <w:szCs w:val="24"/>
        </w:rPr>
        <w:br/>
      </w:r>
      <w:r w:rsidRPr="00C9003D">
        <w:rPr>
          <w:rStyle w:val="Subst"/>
          <w:bCs/>
          <w:iCs/>
          <w:sz w:val="24"/>
          <w:szCs w:val="24"/>
        </w:rPr>
        <w:t>высшее, КГМУ, лечебное дело, в 1998 году.</w:t>
      </w:r>
      <w:r w:rsidRPr="00C9003D">
        <w:rPr>
          <w:rStyle w:val="Subst"/>
          <w:bCs/>
          <w:iCs/>
          <w:sz w:val="24"/>
          <w:szCs w:val="24"/>
        </w:rPr>
        <w:br/>
      </w:r>
    </w:p>
    <w:p w:rsidR="00B62544" w:rsidRPr="00C9003D" w:rsidRDefault="00B62544" w:rsidP="00B62544">
      <w:pPr>
        <w:ind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3434"/>
        <w:gridCol w:w="3260"/>
      </w:tblGrid>
      <w:tr w:rsidR="00B62544" w:rsidRPr="00C9003D" w:rsidTr="005A52EE">
        <w:tc>
          <w:tcPr>
            <w:tcW w:w="2378"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3434"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3260"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c>
          <w:tcPr>
            <w:tcW w:w="1118"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3434"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3260"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1118"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260"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3434"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АО "Городская клиническая больница №12" г. Казани</w:t>
            </w:r>
          </w:p>
        </w:tc>
        <w:tc>
          <w:tcPr>
            <w:tcW w:w="3260"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заместитель генерального директора по лечебной работе</w:t>
            </w:r>
          </w:p>
        </w:tc>
      </w:tr>
    </w:tbl>
    <w:p w:rsidR="00B62544" w:rsidRPr="00C9003D" w:rsidRDefault="00B62544" w:rsidP="00B62544">
      <w:pPr>
        <w:pStyle w:val="ThinDelim"/>
        <w:ind w:right="141"/>
        <w:rPr>
          <w:sz w:val="24"/>
          <w:szCs w:val="24"/>
        </w:rPr>
      </w:pPr>
    </w:p>
    <w:p w:rsidR="00B62544" w:rsidRPr="00E809BD" w:rsidRDefault="00B62544" w:rsidP="00B62544">
      <w:pPr>
        <w:ind w:right="141" w:firstLine="426"/>
        <w:rPr>
          <w:sz w:val="24"/>
          <w:szCs w:val="24"/>
        </w:rPr>
      </w:pPr>
      <w:r w:rsidRPr="00E809BD">
        <w:rPr>
          <w:sz w:val="24"/>
          <w:szCs w:val="24"/>
        </w:rPr>
        <w:t>Доля участия лица в уставном капитале эмитента, %:</w:t>
      </w:r>
      <w:r w:rsidRPr="00E809BD">
        <w:rPr>
          <w:rStyle w:val="Subst"/>
          <w:bCs/>
          <w:iCs/>
          <w:sz w:val="24"/>
          <w:szCs w:val="24"/>
        </w:rPr>
        <w:t xml:space="preserve"> 0.02.</w:t>
      </w:r>
    </w:p>
    <w:p w:rsidR="00B62544" w:rsidRPr="00C9003D" w:rsidRDefault="00B62544" w:rsidP="00B62544">
      <w:pPr>
        <w:ind w:right="141" w:firstLine="426"/>
        <w:rPr>
          <w:rStyle w:val="Subst"/>
          <w:bCs/>
          <w:iCs/>
          <w:sz w:val="24"/>
          <w:szCs w:val="24"/>
        </w:rPr>
      </w:pPr>
      <w:r w:rsidRPr="00E809BD">
        <w:rPr>
          <w:sz w:val="24"/>
          <w:szCs w:val="24"/>
        </w:rPr>
        <w:t>Доля принадлежащих лицу обыкновенных акций эмитента, %:</w:t>
      </w:r>
      <w:r w:rsidRPr="00E809BD">
        <w:rPr>
          <w:rStyle w:val="Subst"/>
          <w:bCs/>
          <w:iCs/>
          <w:sz w:val="24"/>
          <w:szCs w:val="24"/>
        </w:rPr>
        <w:t xml:space="preserve"> 0.02.</w:t>
      </w:r>
    </w:p>
    <w:p w:rsidR="00B62544" w:rsidRPr="00C9003D" w:rsidRDefault="00B62544" w:rsidP="00B62544">
      <w:pPr>
        <w:ind w:right="141" w:firstLine="426"/>
        <w:jc w:val="both"/>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 Э</w:t>
      </w:r>
      <w:r w:rsidRPr="00C9003D">
        <w:rPr>
          <w:b/>
          <w:bCs/>
          <w:iCs/>
          <w:sz w:val="24"/>
          <w:szCs w:val="24"/>
        </w:rPr>
        <w:t>митентом не предусмотрены</w:t>
      </w:r>
      <w:r w:rsidRPr="00C9003D">
        <w:rPr>
          <w:bCs/>
          <w:iCs/>
          <w:sz w:val="24"/>
          <w:szCs w:val="24"/>
        </w:rPr>
        <w:t>.</w:t>
      </w:r>
    </w:p>
    <w:p w:rsidR="00B62544" w:rsidRPr="00C9003D" w:rsidRDefault="00B62544" w:rsidP="00B62544">
      <w:pPr>
        <w:spacing w:before="120" w:after="0"/>
        <w:ind w:right="142" w:firstLine="403"/>
        <w:jc w:val="both"/>
        <w:rPr>
          <w:bCs/>
          <w:iCs/>
          <w:sz w:val="24"/>
          <w:szCs w:val="24"/>
        </w:rPr>
      </w:pPr>
      <w:proofErr w:type="gramStart"/>
      <w:r w:rsidRPr="00C9003D">
        <w:rPr>
          <w:bCs/>
          <w:iCs/>
          <w:sz w:val="24"/>
          <w:szCs w:val="24"/>
        </w:rPr>
        <w:t>Доля участия такого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w:t>
      </w:r>
      <w:proofErr w:type="gramEnd"/>
      <w:r w:rsidRPr="00C9003D">
        <w:rPr>
          <w:bCs/>
          <w:iCs/>
          <w:sz w:val="24"/>
          <w:szCs w:val="24"/>
        </w:rPr>
        <w:t xml:space="preserve"> опционам дочернего или зависимого общества эмитента; </w:t>
      </w:r>
    </w:p>
    <w:p w:rsidR="00B62544" w:rsidRPr="00C9003D" w:rsidRDefault="00B62544" w:rsidP="00B62544">
      <w:pPr>
        <w:ind w:right="141" w:firstLine="426"/>
        <w:jc w:val="both"/>
        <w:rPr>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right="141" w:firstLine="400"/>
        <w:jc w:val="both"/>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right="142" w:firstLine="403"/>
        <w:jc w:val="both"/>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right="141" w:firstLine="400"/>
        <w:jc w:val="both"/>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ight="141"/>
        <w:jc w:val="both"/>
        <w:rPr>
          <w:bCs/>
          <w:iCs/>
          <w:sz w:val="24"/>
          <w:szCs w:val="24"/>
        </w:rPr>
      </w:pPr>
      <w:r w:rsidRPr="00C9003D">
        <w:rPr>
          <w:rStyle w:val="Subst"/>
          <w:bCs/>
          <w:i w:val="0"/>
          <w:iCs/>
          <w:sz w:val="24"/>
          <w:szCs w:val="24"/>
        </w:rPr>
        <w:t>Лицо указанных должностей не занимало</w:t>
      </w:r>
      <w:r w:rsidRPr="00C9003D">
        <w:rPr>
          <w:rStyle w:val="Subst"/>
          <w:b w:val="0"/>
          <w:bCs/>
          <w:i w:val="0"/>
          <w:iCs/>
          <w:sz w:val="24"/>
          <w:szCs w:val="24"/>
        </w:rPr>
        <w:t>.</w:t>
      </w:r>
    </w:p>
    <w:p w:rsidR="00B62544" w:rsidRPr="00C9003D" w:rsidRDefault="00B62544" w:rsidP="00B62544">
      <w:pPr>
        <w:widowControl/>
        <w:spacing w:before="120" w:after="0"/>
        <w:ind w:right="142" w:firstLine="539"/>
        <w:jc w:val="both"/>
        <w:rPr>
          <w:bCs/>
          <w:iCs/>
          <w:sz w:val="24"/>
          <w:szCs w:val="24"/>
        </w:rPr>
      </w:pPr>
      <w:r w:rsidRPr="00C9003D">
        <w:rPr>
          <w:bCs/>
          <w:iCs/>
          <w:sz w:val="24"/>
          <w:szCs w:val="24"/>
        </w:rPr>
        <w:t>Данный член Совета директоров участия в работе комитетов Совета директоров не принимает, т.к. комитеты не созданы.</w:t>
      </w:r>
    </w:p>
    <w:p w:rsidR="00B62544" w:rsidRPr="00C9003D" w:rsidRDefault="00B62544" w:rsidP="00B62544">
      <w:pPr>
        <w:widowControl/>
        <w:spacing w:before="120" w:after="0"/>
        <w:ind w:right="142" w:firstLine="539"/>
        <w:jc w:val="both"/>
        <w:rPr>
          <w:bCs/>
          <w:iCs/>
          <w:sz w:val="24"/>
          <w:szCs w:val="24"/>
        </w:rPr>
      </w:pPr>
    </w:p>
    <w:p w:rsidR="00B62544" w:rsidRPr="00C9003D" w:rsidRDefault="00B62544" w:rsidP="00B62544">
      <w:pPr>
        <w:rPr>
          <w:sz w:val="24"/>
          <w:szCs w:val="24"/>
        </w:rPr>
      </w:pPr>
      <w:r w:rsidRPr="00C9003D">
        <w:rPr>
          <w:sz w:val="24"/>
          <w:szCs w:val="24"/>
        </w:rPr>
        <w:t>ФИО:</w:t>
      </w:r>
      <w:r w:rsidRPr="00C9003D">
        <w:rPr>
          <w:rStyle w:val="Subst"/>
          <w:bCs/>
          <w:iCs/>
          <w:sz w:val="24"/>
          <w:szCs w:val="24"/>
        </w:rPr>
        <w:t xml:space="preserve"> Шакирова Гузель Раисовна</w:t>
      </w:r>
    </w:p>
    <w:p w:rsidR="00B62544" w:rsidRPr="00C9003D" w:rsidRDefault="00B62544" w:rsidP="00B62544">
      <w:pPr>
        <w:rPr>
          <w:rStyle w:val="Subst"/>
          <w:bCs/>
          <w:iCs/>
          <w:sz w:val="24"/>
          <w:szCs w:val="24"/>
        </w:rPr>
      </w:pPr>
      <w:r w:rsidRPr="00C9003D">
        <w:rPr>
          <w:rStyle w:val="Subst"/>
          <w:bCs/>
          <w:iCs/>
          <w:sz w:val="24"/>
          <w:szCs w:val="24"/>
        </w:rPr>
        <w:t>(Председатель Совета директоров)</w:t>
      </w:r>
    </w:p>
    <w:p w:rsidR="00B62544" w:rsidRPr="00C9003D" w:rsidRDefault="00B62544" w:rsidP="00B62544">
      <w:pPr>
        <w:rPr>
          <w:sz w:val="24"/>
          <w:szCs w:val="24"/>
        </w:rPr>
      </w:pPr>
    </w:p>
    <w:p w:rsidR="00B62544" w:rsidRPr="00C9003D" w:rsidRDefault="00B62544" w:rsidP="00B62544">
      <w:pPr>
        <w:rPr>
          <w:sz w:val="24"/>
          <w:szCs w:val="24"/>
        </w:rPr>
      </w:pPr>
      <w:r w:rsidRPr="00C9003D">
        <w:rPr>
          <w:sz w:val="24"/>
          <w:szCs w:val="24"/>
        </w:rPr>
        <w:lastRenderedPageBreak/>
        <w:t>Год рождения:</w:t>
      </w:r>
      <w:r w:rsidRPr="00C9003D">
        <w:rPr>
          <w:rStyle w:val="Subst"/>
          <w:bCs/>
          <w:iCs/>
          <w:sz w:val="24"/>
          <w:szCs w:val="24"/>
        </w:rPr>
        <w:t xml:space="preserve"> 1969</w:t>
      </w:r>
    </w:p>
    <w:p w:rsidR="00B62544" w:rsidRPr="00C9003D" w:rsidRDefault="00B62544" w:rsidP="00B62544">
      <w:pPr>
        <w:rPr>
          <w:sz w:val="24"/>
          <w:szCs w:val="24"/>
        </w:rPr>
      </w:pPr>
      <w:r w:rsidRPr="00C9003D">
        <w:rPr>
          <w:sz w:val="24"/>
          <w:szCs w:val="24"/>
        </w:rPr>
        <w:t xml:space="preserve">Образование: </w:t>
      </w:r>
      <w:r w:rsidRPr="00C9003D">
        <w:rPr>
          <w:rStyle w:val="Subst"/>
          <w:bCs/>
          <w:iCs/>
          <w:sz w:val="24"/>
          <w:szCs w:val="24"/>
        </w:rPr>
        <w:t>высшее.</w:t>
      </w:r>
    </w:p>
    <w:p w:rsidR="00B62544" w:rsidRPr="00C9003D" w:rsidRDefault="00B62544" w:rsidP="00B62544">
      <w:pPr>
        <w:spacing w:before="120" w:after="0"/>
        <w:ind w:firstLine="426"/>
        <w:jc w:val="both"/>
        <w:rPr>
          <w:sz w:val="24"/>
          <w:szCs w:val="24"/>
        </w:rPr>
      </w:pPr>
      <w:proofErr w:type="gramStart"/>
      <w:r w:rsidRPr="00C9003D">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B62544" w:rsidRPr="00C9003D" w:rsidRDefault="00B62544" w:rsidP="00B62544">
      <w:pPr>
        <w:pStyle w:val="ThinDelim"/>
        <w:rPr>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134"/>
        <w:gridCol w:w="1134"/>
        <w:gridCol w:w="3828"/>
        <w:gridCol w:w="3543"/>
      </w:tblGrid>
      <w:tr w:rsidR="00B62544" w:rsidRPr="00C9003D" w:rsidTr="005A52EE">
        <w:tc>
          <w:tcPr>
            <w:tcW w:w="2268" w:type="dxa"/>
            <w:gridSpan w:val="2"/>
            <w:tcBorders>
              <w:top w:val="doub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Период</w:t>
            </w:r>
          </w:p>
        </w:tc>
        <w:tc>
          <w:tcPr>
            <w:tcW w:w="3828" w:type="dxa"/>
            <w:vMerge w:val="restart"/>
            <w:tcBorders>
              <w:top w:val="double" w:sz="6" w:space="0" w:color="auto"/>
              <w:left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Наименование организации</w:t>
            </w:r>
          </w:p>
        </w:tc>
        <w:tc>
          <w:tcPr>
            <w:tcW w:w="3543" w:type="dxa"/>
            <w:vMerge w:val="restart"/>
            <w:tcBorders>
              <w:top w:val="double" w:sz="6" w:space="0" w:color="auto"/>
              <w:left w:val="single" w:sz="6" w:space="0" w:color="auto"/>
              <w:right w:val="double" w:sz="6" w:space="0" w:color="auto"/>
            </w:tcBorders>
          </w:tcPr>
          <w:p w:rsidR="00B62544" w:rsidRPr="00C9003D" w:rsidRDefault="00B62544" w:rsidP="005A52EE">
            <w:pPr>
              <w:jc w:val="center"/>
              <w:rPr>
                <w:sz w:val="24"/>
                <w:szCs w:val="24"/>
              </w:rPr>
            </w:pPr>
            <w:r w:rsidRPr="00C9003D">
              <w:rPr>
                <w:sz w:val="24"/>
                <w:szCs w:val="24"/>
              </w:rPr>
              <w:t>Должность</w:t>
            </w:r>
          </w:p>
        </w:tc>
      </w:tr>
      <w:tr w:rsidR="00B62544" w:rsidRPr="00C9003D" w:rsidTr="005A52EE">
        <w:tc>
          <w:tcPr>
            <w:tcW w:w="1134" w:type="dxa"/>
            <w:tcBorders>
              <w:top w:val="single" w:sz="6" w:space="0" w:color="auto"/>
              <w:left w:val="doub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с</w:t>
            </w:r>
          </w:p>
        </w:tc>
        <w:tc>
          <w:tcPr>
            <w:tcW w:w="1134" w:type="dxa"/>
            <w:tcBorders>
              <w:top w:val="single" w:sz="6" w:space="0" w:color="auto"/>
              <w:left w:val="single" w:sz="6" w:space="0" w:color="auto"/>
              <w:bottom w:val="single" w:sz="6" w:space="0" w:color="auto"/>
              <w:right w:val="single" w:sz="6" w:space="0" w:color="auto"/>
            </w:tcBorders>
          </w:tcPr>
          <w:p w:rsidR="00B62544" w:rsidRPr="00C9003D" w:rsidRDefault="00B62544" w:rsidP="005A52EE">
            <w:pPr>
              <w:jc w:val="center"/>
              <w:rPr>
                <w:sz w:val="24"/>
                <w:szCs w:val="24"/>
              </w:rPr>
            </w:pPr>
            <w:r w:rsidRPr="00C9003D">
              <w:rPr>
                <w:sz w:val="24"/>
                <w:szCs w:val="24"/>
              </w:rPr>
              <w:t>по</w:t>
            </w:r>
          </w:p>
        </w:tc>
        <w:tc>
          <w:tcPr>
            <w:tcW w:w="3828" w:type="dxa"/>
            <w:vMerge/>
            <w:tcBorders>
              <w:left w:val="single" w:sz="6" w:space="0" w:color="auto"/>
              <w:bottom w:val="single" w:sz="6" w:space="0" w:color="auto"/>
              <w:right w:val="single" w:sz="6" w:space="0" w:color="auto"/>
            </w:tcBorders>
          </w:tcPr>
          <w:p w:rsidR="00B62544" w:rsidRPr="00C9003D" w:rsidRDefault="00B62544" w:rsidP="005A52EE">
            <w:pPr>
              <w:rPr>
                <w:sz w:val="24"/>
                <w:szCs w:val="24"/>
              </w:rPr>
            </w:pPr>
          </w:p>
        </w:tc>
        <w:tc>
          <w:tcPr>
            <w:tcW w:w="3543" w:type="dxa"/>
            <w:vMerge/>
            <w:tcBorders>
              <w:left w:val="single" w:sz="6" w:space="0" w:color="auto"/>
              <w:bottom w:val="single" w:sz="6" w:space="0" w:color="auto"/>
              <w:right w:val="double" w:sz="6" w:space="0" w:color="auto"/>
            </w:tcBorders>
          </w:tcPr>
          <w:p w:rsidR="00B62544" w:rsidRPr="00C9003D" w:rsidRDefault="00B62544" w:rsidP="005A52EE">
            <w:pPr>
              <w:rPr>
                <w:sz w:val="24"/>
                <w:szCs w:val="24"/>
              </w:rPr>
            </w:pPr>
          </w:p>
        </w:tc>
      </w:tr>
      <w:tr w:rsidR="00B62544" w:rsidRPr="00C9003D" w:rsidTr="005A52EE">
        <w:tc>
          <w:tcPr>
            <w:tcW w:w="1134" w:type="dxa"/>
            <w:tcBorders>
              <w:top w:val="single" w:sz="6" w:space="0" w:color="auto"/>
              <w:left w:val="doub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2014</w:t>
            </w:r>
          </w:p>
        </w:tc>
        <w:tc>
          <w:tcPr>
            <w:tcW w:w="1134"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jc w:val="center"/>
              <w:rPr>
                <w:sz w:val="24"/>
                <w:szCs w:val="24"/>
              </w:rPr>
            </w:pPr>
            <w:r w:rsidRPr="00C9003D">
              <w:rPr>
                <w:sz w:val="24"/>
                <w:szCs w:val="24"/>
              </w:rPr>
              <w:t>н/в</w:t>
            </w:r>
          </w:p>
        </w:tc>
        <w:tc>
          <w:tcPr>
            <w:tcW w:w="3828" w:type="dxa"/>
            <w:tcBorders>
              <w:top w:val="single" w:sz="6" w:space="0" w:color="auto"/>
              <w:left w:val="single" w:sz="6" w:space="0" w:color="auto"/>
              <w:bottom w:val="double" w:sz="6" w:space="0" w:color="auto"/>
              <w:right w:val="single" w:sz="6" w:space="0" w:color="auto"/>
            </w:tcBorders>
          </w:tcPr>
          <w:p w:rsidR="00B62544" w:rsidRPr="00C9003D" w:rsidRDefault="00B62544" w:rsidP="005A52EE">
            <w:pPr>
              <w:rPr>
                <w:sz w:val="24"/>
                <w:szCs w:val="24"/>
              </w:rPr>
            </w:pPr>
            <w:r w:rsidRPr="00C9003D">
              <w:rPr>
                <w:sz w:val="24"/>
                <w:szCs w:val="24"/>
              </w:rPr>
              <w:t>Аппарат Кабинета Министров Республики Татарстан</w:t>
            </w:r>
          </w:p>
        </w:tc>
        <w:tc>
          <w:tcPr>
            <w:tcW w:w="3543" w:type="dxa"/>
            <w:tcBorders>
              <w:top w:val="single" w:sz="6" w:space="0" w:color="auto"/>
              <w:left w:val="single" w:sz="6" w:space="0" w:color="auto"/>
              <w:bottom w:val="double" w:sz="6" w:space="0" w:color="auto"/>
              <w:right w:val="double" w:sz="6" w:space="0" w:color="auto"/>
            </w:tcBorders>
          </w:tcPr>
          <w:p w:rsidR="00B62544" w:rsidRPr="00C9003D" w:rsidRDefault="00B62544" w:rsidP="005A52EE">
            <w:pPr>
              <w:rPr>
                <w:sz w:val="24"/>
                <w:szCs w:val="24"/>
              </w:rPr>
            </w:pPr>
            <w:r w:rsidRPr="00C9003D">
              <w:rPr>
                <w:sz w:val="24"/>
                <w:szCs w:val="24"/>
              </w:rPr>
              <w:t xml:space="preserve">начальник </w:t>
            </w:r>
            <w:proofErr w:type="gramStart"/>
            <w:r w:rsidRPr="00C9003D">
              <w:rPr>
                <w:sz w:val="24"/>
                <w:szCs w:val="24"/>
              </w:rPr>
              <w:t>Управления Аппарата Кабинета Министров Республики</w:t>
            </w:r>
            <w:proofErr w:type="gramEnd"/>
            <w:r w:rsidRPr="00C9003D">
              <w:rPr>
                <w:sz w:val="24"/>
                <w:szCs w:val="24"/>
              </w:rPr>
              <w:t xml:space="preserve"> Татарстан </w:t>
            </w:r>
          </w:p>
        </w:tc>
      </w:tr>
    </w:tbl>
    <w:p w:rsidR="00B62544" w:rsidRPr="00C9003D" w:rsidRDefault="00B62544" w:rsidP="00B62544">
      <w:pPr>
        <w:rPr>
          <w:sz w:val="24"/>
          <w:szCs w:val="24"/>
        </w:rPr>
      </w:pPr>
    </w:p>
    <w:p w:rsidR="00B62544" w:rsidRPr="00C9003D" w:rsidRDefault="00B62544" w:rsidP="00B62544">
      <w:pPr>
        <w:ind w:firstLine="426"/>
        <w:rPr>
          <w:sz w:val="24"/>
          <w:szCs w:val="24"/>
        </w:rPr>
      </w:pPr>
      <w:r w:rsidRPr="00C9003D">
        <w:rPr>
          <w:sz w:val="24"/>
          <w:szCs w:val="24"/>
        </w:rPr>
        <w:t>Доля участия лица в уставном капитале эмитента, %:</w:t>
      </w:r>
      <w:r w:rsidRPr="00C9003D">
        <w:rPr>
          <w:rStyle w:val="Subst"/>
          <w:bCs/>
          <w:iCs/>
          <w:sz w:val="24"/>
          <w:szCs w:val="24"/>
        </w:rPr>
        <w:t xml:space="preserve"> 0.</w:t>
      </w:r>
    </w:p>
    <w:p w:rsidR="00B62544" w:rsidRPr="00C9003D" w:rsidRDefault="00B62544" w:rsidP="00B62544">
      <w:pPr>
        <w:ind w:firstLine="426"/>
        <w:rPr>
          <w:rStyle w:val="Subst"/>
          <w:bCs/>
          <w:iCs/>
          <w:sz w:val="24"/>
          <w:szCs w:val="24"/>
        </w:rPr>
      </w:pPr>
      <w:r w:rsidRPr="00C9003D">
        <w:rPr>
          <w:sz w:val="24"/>
          <w:szCs w:val="24"/>
        </w:rPr>
        <w:t>Доля принадлежащих лицу обыкновенных акций эмитента, %:</w:t>
      </w:r>
      <w:r w:rsidRPr="00C9003D">
        <w:rPr>
          <w:rStyle w:val="Subst"/>
          <w:bCs/>
          <w:iCs/>
          <w:sz w:val="24"/>
          <w:szCs w:val="24"/>
        </w:rPr>
        <w:t xml:space="preserve"> 0.</w:t>
      </w:r>
    </w:p>
    <w:p w:rsidR="00B62544" w:rsidRPr="00C9003D" w:rsidRDefault="00B62544" w:rsidP="00B62544">
      <w:pPr>
        <w:ind w:firstLine="426"/>
        <w:jc w:val="both"/>
        <w:rPr>
          <w:b/>
        </w:rPr>
      </w:pPr>
      <w:r w:rsidRPr="00C9003D">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C9003D">
        <w:rPr>
          <w:b/>
          <w:sz w:val="24"/>
          <w:szCs w:val="24"/>
        </w:rPr>
        <w:t>опционы Э</w:t>
      </w:r>
      <w:r w:rsidRPr="00C9003D">
        <w:rPr>
          <w:b/>
          <w:bCs/>
          <w:iCs/>
          <w:sz w:val="24"/>
          <w:szCs w:val="24"/>
        </w:rPr>
        <w:t>митентом не предусмотрены.</w:t>
      </w:r>
    </w:p>
    <w:p w:rsidR="00B62544" w:rsidRPr="00C9003D" w:rsidRDefault="00B62544" w:rsidP="00B62544">
      <w:pPr>
        <w:widowControl/>
        <w:spacing w:before="120" w:after="0"/>
        <w:ind w:firstLine="425"/>
        <w:jc w:val="both"/>
        <w:rPr>
          <w:bCs/>
          <w:iCs/>
          <w:sz w:val="24"/>
          <w:szCs w:val="24"/>
        </w:rPr>
      </w:pPr>
      <w:proofErr w:type="gramStart"/>
      <w:r w:rsidRPr="00C9003D">
        <w:rPr>
          <w:bCs/>
          <w:iCs/>
          <w:sz w:val="24"/>
          <w:szCs w:val="24"/>
        </w:rPr>
        <w:t>Доля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C9003D">
        <w:rPr>
          <w:bCs/>
          <w:iCs/>
          <w:sz w:val="24"/>
          <w:szCs w:val="24"/>
        </w:rPr>
        <w:t xml:space="preserve"> дочернего или зависимого общества эмитента: </w:t>
      </w:r>
    </w:p>
    <w:p w:rsidR="00B62544" w:rsidRPr="00C9003D" w:rsidRDefault="00B62544" w:rsidP="00B62544">
      <w:pPr>
        <w:jc w:val="both"/>
        <w:rPr>
          <w:sz w:val="24"/>
          <w:szCs w:val="24"/>
        </w:rPr>
      </w:pPr>
      <w:r w:rsidRPr="00C9003D">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62544" w:rsidRPr="00C9003D" w:rsidRDefault="00B62544" w:rsidP="00B62544">
      <w:pPr>
        <w:spacing w:before="120" w:after="0"/>
        <w:ind w:firstLine="403"/>
        <w:jc w:val="both"/>
        <w:rPr>
          <w:bCs/>
          <w:iCs/>
          <w:sz w:val="24"/>
          <w:szCs w:val="24"/>
        </w:rPr>
      </w:pPr>
      <w:r w:rsidRPr="00C9003D">
        <w:rPr>
          <w:bCs/>
          <w:iCs/>
          <w:sz w:val="24"/>
          <w:szCs w:val="24"/>
        </w:rPr>
        <w:t xml:space="preserve">Характер любых родственных связей с лицами, входящими в состав органов управления эмитента и (или) органов </w:t>
      </w:r>
      <w:proofErr w:type="gramStart"/>
      <w:r w:rsidRPr="00C9003D">
        <w:rPr>
          <w:bCs/>
          <w:iCs/>
          <w:sz w:val="24"/>
          <w:szCs w:val="24"/>
        </w:rPr>
        <w:t>контроля за</w:t>
      </w:r>
      <w:proofErr w:type="gramEnd"/>
      <w:r w:rsidRPr="00C9003D">
        <w:rPr>
          <w:bCs/>
          <w:iCs/>
          <w:sz w:val="24"/>
          <w:szCs w:val="24"/>
        </w:rPr>
        <w:t xml:space="preserve"> финансово-хозяйственной деятельностью эмитента: </w:t>
      </w:r>
    </w:p>
    <w:p w:rsidR="00B62544" w:rsidRPr="00C9003D" w:rsidRDefault="00B62544" w:rsidP="00B62544">
      <w:pPr>
        <w:ind w:firstLine="400"/>
        <w:rPr>
          <w:sz w:val="24"/>
          <w:szCs w:val="24"/>
        </w:rPr>
      </w:pPr>
      <w:r w:rsidRPr="00C9003D">
        <w:rPr>
          <w:rStyle w:val="Subst"/>
          <w:b w:val="0"/>
          <w:bCs/>
          <w:i w:val="0"/>
          <w:iCs/>
          <w:sz w:val="24"/>
          <w:szCs w:val="24"/>
        </w:rPr>
        <w:t xml:space="preserve"> </w:t>
      </w:r>
      <w:r w:rsidRPr="00C9003D">
        <w:rPr>
          <w:rStyle w:val="Subst"/>
          <w:bCs/>
          <w:i w:val="0"/>
          <w:iCs/>
          <w:sz w:val="24"/>
          <w:szCs w:val="24"/>
        </w:rPr>
        <w:t>Указанных родственных связей нет.</w:t>
      </w:r>
    </w:p>
    <w:p w:rsidR="00B62544" w:rsidRPr="00C9003D" w:rsidRDefault="00B62544" w:rsidP="00B62544">
      <w:pPr>
        <w:spacing w:before="120" w:after="0"/>
        <w:ind w:firstLine="403"/>
        <w:rPr>
          <w:bCs/>
          <w:iCs/>
          <w:sz w:val="24"/>
          <w:szCs w:val="24"/>
        </w:rPr>
      </w:pPr>
      <w:r w:rsidRPr="00C9003D">
        <w:rPr>
          <w:bCs/>
          <w:iCs/>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B62544" w:rsidRPr="00C9003D" w:rsidRDefault="00B62544" w:rsidP="00B62544">
      <w:pPr>
        <w:ind w:firstLine="400"/>
        <w:rPr>
          <w:sz w:val="24"/>
          <w:szCs w:val="24"/>
        </w:rPr>
      </w:pPr>
      <w:r w:rsidRPr="00C9003D">
        <w:rPr>
          <w:rStyle w:val="Subst"/>
          <w:bCs/>
          <w:i w:val="0"/>
          <w:iCs/>
          <w:sz w:val="24"/>
          <w:szCs w:val="24"/>
        </w:rPr>
        <w:t>Лицо к указанным видам ответственности не привлекалось.</w:t>
      </w:r>
    </w:p>
    <w:p w:rsidR="00B62544" w:rsidRPr="00C9003D" w:rsidRDefault="00B62544" w:rsidP="00B62544">
      <w:pPr>
        <w:widowControl/>
        <w:spacing w:before="120" w:after="0"/>
        <w:ind w:firstLine="539"/>
        <w:jc w:val="both"/>
        <w:rPr>
          <w:bCs/>
          <w:iCs/>
          <w:sz w:val="24"/>
          <w:szCs w:val="24"/>
        </w:rPr>
      </w:pPr>
      <w:r w:rsidRPr="00C9003D">
        <w:rPr>
          <w:bCs/>
          <w:iCs/>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B62544" w:rsidRPr="00C9003D" w:rsidRDefault="00B62544" w:rsidP="00B62544">
      <w:pPr>
        <w:ind w:left="400"/>
        <w:rPr>
          <w:bCs/>
          <w:iCs/>
          <w:sz w:val="24"/>
          <w:szCs w:val="24"/>
        </w:rPr>
      </w:pPr>
      <w:r w:rsidRPr="00C9003D">
        <w:rPr>
          <w:rStyle w:val="Subst"/>
          <w:bCs/>
          <w:i w:val="0"/>
          <w:iCs/>
          <w:sz w:val="24"/>
          <w:szCs w:val="24"/>
        </w:rPr>
        <w:t>Лицо указанных должностей не занимало.</w:t>
      </w:r>
    </w:p>
    <w:p w:rsidR="00B62544" w:rsidRPr="00C9003D" w:rsidRDefault="00B62544" w:rsidP="00B62544">
      <w:pPr>
        <w:widowControl/>
        <w:spacing w:before="120" w:after="0"/>
        <w:ind w:firstLine="425"/>
        <w:jc w:val="both"/>
        <w:rPr>
          <w:bCs/>
          <w:iCs/>
          <w:sz w:val="24"/>
          <w:szCs w:val="24"/>
        </w:rPr>
      </w:pPr>
      <w:r w:rsidRPr="00C9003D">
        <w:rPr>
          <w:bCs/>
          <w:iCs/>
          <w:sz w:val="24"/>
          <w:szCs w:val="24"/>
        </w:rPr>
        <w:t>Председатель Совета директоров участия в работе комитетов Совета директоров не принимает, т.к. комитеты не созданы.</w:t>
      </w:r>
    </w:p>
    <w:p w:rsidR="00B62544" w:rsidRPr="005E7597" w:rsidRDefault="00B62544" w:rsidP="00B62544">
      <w:pPr>
        <w:pStyle w:val="2"/>
        <w:rPr>
          <w:sz w:val="24"/>
          <w:szCs w:val="24"/>
        </w:rPr>
      </w:pPr>
      <w:r w:rsidRPr="005E7597">
        <w:rPr>
          <w:sz w:val="24"/>
          <w:szCs w:val="24"/>
        </w:rPr>
        <w:t>5.2.2. Информация о единоличном исполнительном органе эмитента</w:t>
      </w:r>
    </w:p>
    <w:p w:rsidR="00B62544" w:rsidRDefault="00B62544" w:rsidP="00B62544">
      <w:pPr>
        <w:ind w:left="200"/>
        <w:rPr>
          <w:sz w:val="24"/>
          <w:szCs w:val="24"/>
        </w:rPr>
      </w:pPr>
    </w:p>
    <w:p w:rsidR="00B62544" w:rsidRPr="005E7597" w:rsidRDefault="00B62544" w:rsidP="00B62544">
      <w:pPr>
        <w:ind w:left="200"/>
        <w:rPr>
          <w:sz w:val="24"/>
          <w:szCs w:val="24"/>
        </w:rPr>
      </w:pPr>
      <w:r w:rsidRPr="005E7597">
        <w:rPr>
          <w:sz w:val="24"/>
          <w:szCs w:val="24"/>
        </w:rPr>
        <w:t>ФИО:</w:t>
      </w:r>
      <w:r w:rsidRPr="005E7597">
        <w:rPr>
          <w:rStyle w:val="Subst"/>
          <w:bCs/>
          <w:iCs/>
          <w:sz w:val="24"/>
          <w:szCs w:val="24"/>
        </w:rPr>
        <w:t xml:space="preserve"> Ахметов Рамиль Уелович</w:t>
      </w:r>
    </w:p>
    <w:p w:rsidR="00B62544" w:rsidRPr="005E7597" w:rsidRDefault="00B62544" w:rsidP="00B62544">
      <w:pPr>
        <w:ind w:left="200"/>
        <w:rPr>
          <w:sz w:val="24"/>
          <w:szCs w:val="24"/>
        </w:rPr>
      </w:pPr>
      <w:r w:rsidRPr="005E7597">
        <w:rPr>
          <w:sz w:val="24"/>
          <w:szCs w:val="24"/>
        </w:rPr>
        <w:t>Год рождения:</w:t>
      </w:r>
      <w:r w:rsidRPr="005E7597">
        <w:rPr>
          <w:rStyle w:val="Subst"/>
          <w:bCs/>
          <w:iCs/>
          <w:sz w:val="24"/>
          <w:szCs w:val="24"/>
        </w:rPr>
        <w:t xml:space="preserve"> 1967</w:t>
      </w:r>
    </w:p>
    <w:p w:rsidR="00B62544" w:rsidRDefault="00B62544" w:rsidP="00B62544">
      <w:pPr>
        <w:spacing w:before="120" w:after="120"/>
        <w:ind w:firstLine="426"/>
        <w:jc w:val="both"/>
        <w:rPr>
          <w:rStyle w:val="Subst"/>
          <w:bCs/>
          <w:iCs/>
          <w:sz w:val="24"/>
          <w:szCs w:val="24"/>
        </w:rPr>
      </w:pPr>
      <w:r w:rsidRPr="005E7597">
        <w:rPr>
          <w:sz w:val="24"/>
          <w:szCs w:val="24"/>
        </w:rPr>
        <w:lastRenderedPageBreak/>
        <w:t>Образование:</w:t>
      </w:r>
      <w:r w:rsidRPr="005E7597">
        <w:rPr>
          <w:sz w:val="24"/>
          <w:szCs w:val="24"/>
        </w:rPr>
        <w:br/>
      </w:r>
      <w:r w:rsidRPr="005E7597">
        <w:rPr>
          <w:rStyle w:val="Subst"/>
          <w:bCs/>
          <w:iCs/>
          <w:sz w:val="24"/>
          <w:szCs w:val="24"/>
        </w:rPr>
        <w:t>высшее медицинское,</w:t>
      </w:r>
      <w:r>
        <w:rPr>
          <w:rStyle w:val="Subst"/>
          <w:bCs/>
          <w:iCs/>
          <w:sz w:val="24"/>
          <w:szCs w:val="24"/>
        </w:rPr>
        <w:t xml:space="preserve"> </w:t>
      </w:r>
      <w:r w:rsidRPr="005E7597">
        <w:rPr>
          <w:rStyle w:val="Subst"/>
          <w:bCs/>
          <w:iCs/>
          <w:sz w:val="24"/>
          <w:szCs w:val="24"/>
        </w:rPr>
        <w:t>врач-лечебник</w:t>
      </w:r>
      <w:r>
        <w:rPr>
          <w:rStyle w:val="Subst"/>
          <w:bCs/>
          <w:iCs/>
          <w:sz w:val="24"/>
          <w:szCs w:val="24"/>
        </w:rPr>
        <w:t>,</w:t>
      </w:r>
      <w:r w:rsidRPr="005E7597">
        <w:rPr>
          <w:rStyle w:val="Subst"/>
          <w:bCs/>
          <w:iCs/>
          <w:sz w:val="24"/>
          <w:szCs w:val="24"/>
        </w:rPr>
        <w:t xml:space="preserve"> КГМИ</w:t>
      </w:r>
      <w:r>
        <w:rPr>
          <w:rStyle w:val="Subst"/>
          <w:bCs/>
          <w:iCs/>
          <w:sz w:val="24"/>
          <w:szCs w:val="24"/>
        </w:rPr>
        <w:t xml:space="preserve">, </w:t>
      </w:r>
      <w:r w:rsidRPr="005E7597">
        <w:rPr>
          <w:rStyle w:val="Subst"/>
          <w:bCs/>
          <w:iCs/>
          <w:sz w:val="24"/>
          <w:szCs w:val="24"/>
        </w:rPr>
        <w:t>в 1993 г</w:t>
      </w:r>
      <w:r>
        <w:rPr>
          <w:rStyle w:val="Subst"/>
          <w:bCs/>
          <w:iCs/>
          <w:sz w:val="24"/>
          <w:szCs w:val="24"/>
        </w:rPr>
        <w:t>оду.</w:t>
      </w:r>
      <w:r w:rsidRPr="005E7597">
        <w:rPr>
          <w:rStyle w:val="Subst"/>
          <w:bCs/>
          <w:iCs/>
          <w:sz w:val="24"/>
          <w:szCs w:val="24"/>
        </w:rPr>
        <w:t xml:space="preserve"> </w:t>
      </w:r>
    </w:p>
    <w:p w:rsidR="00B62544" w:rsidRPr="005E7597" w:rsidRDefault="00B62544" w:rsidP="00B62544">
      <w:pPr>
        <w:spacing w:before="120" w:after="120"/>
        <w:ind w:firstLine="426"/>
        <w:jc w:val="both"/>
        <w:rPr>
          <w:sz w:val="24"/>
          <w:szCs w:val="24"/>
        </w:rPr>
      </w:pPr>
      <w:proofErr w:type="gramStart"/>
      <w:r w:rsidRPr="005E759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r>
        <w:rPr>
          <w:sz w:val="24"/>
          <w:szCs w:val="24"/>
        </w:rPr>
        <w:t>:</w:t>
      </w:r>
      <w:proofErr w:type="gramEnd"/>
    </w:p>
    <w:tbl>
      <w:tblPr>
        <w:tblW w:w="0" w:type="auto"/>
        <w:tblInd w:w="356" w:type="dxa"/>
        <w:tblLayout w:type="fixed"/>
        <w:tblCellMar>
          <w:left w:w="72" w:type="dxa"/>
          <w:right w:w="72" w:type="dxa"/>
        </w:tblCellMar>
        <w:tblLook w:val="0000" w:firstRow="0" w:lastRow="0" w:firstColumn="0" w:lastColumn="0" w:noHBand="0" w:noVBand="0"/>
      </w:tblPr>
      <w:tblGrid>
        <w:gridCol w:w="976"/>
        <w:gridCol w:w="1260"/>
        <w:gridCol w:w="4284"/>
        <w:gridCol w:w="2552"/>
      </w:tblGrid>
      <w:tr w:rsidR="00B62544" w:rsidRPr="00B92D6D" w:rsidTr="005A52EE">
        <w:tc>
          <w:tcPr>
            <w:tcW w:w="2236" w:type="dxa"/>
            <w:gridSpan w:val="2"/>
            <w:tcBorders>
              <w:top w:val="double" w:sz="6" w:space="0" w:color="auto"/>
              <w:left w:val="double" w:sz="6" w:space="0" w:color="auto"/>
              <w:bottom w:val="single" w:sz="6" w:space="0" w:color="auto"/>
              <w:right w:val="single" w:sz="6" w:space="0" w:color="auto"/>
            </w:tcBorders>
          </w:tcPr>
          <w:p w:rsidR="00B62544" w:rsidRPr="00B92D6D" w:rsidRDefault="00B62544" w:rsidP="005A52EE">
            <w:pPr>
              <w:jc w:val="center"/>
              <w:rPr>
                <w:sz w:val="24"/>
                <w:szCs w:val="24"/>
              </w:rPr>
            </w:pPr>
            <w:r w:rsidRPr="00B92D6D">
              <w:rPr>
                <w:sz w:val="24"/>
                <w:szCs w:val="24"/>
              </w:rPr>
              <w:t>Период</w:t>
            </w:r>
          </w:p>
        </w:tc>
        <w:tc>
          <w:tcPr>
            <w:tcW w:w="4284" w:type="dxa"/>
            <w:vMerge w:val="restart"/>
            <w:tcBorders>
              <w:top w:val="double" w:sz="6" w:space="0" w:color="auto"/>
              <w:left w:val="single" w:sz="6" w:space="0" w:color="auto"/>
              <w:right w:val="single" w:sz="6" w:space="0" w:color="auto"/>
            </w:tcBorders>
          </w:tcPr>
          <w:p w:rsidR="00B62544" w:rsidRPr="00B92D6D" w:rsidRDefault="00B62544" w:rsidP="005A52EE">
            <w:pPr>
              <w:jc w:val="center"/>
              <w:rPr>
                <w:sz w:val="24"/>
                <w:szCs w:val="24"/>
              </w:rPr>
            </w:pPr>
            <w:r w:rsidRPr="00B92D6D">
              <w:rPr>
                <w:sz w:val="24"/>
                <w:szCs w:val="24"/>
              </w:rPr>
              <w:t>Наименование организации</w:t>
            </w:r>
          </w:p>
        </w:tc>
        <w:tc>
          <w:tcPr>
            <w:tcW w:w="2552" w:type="dxa"/>
            <w:vMerge w:val="restart"/>
            <w:tcBorders>
              <w:top w:val="double" w:sz="6" w:space="0" w:color="auto"/>
              <w:left w:val="single" w:sz="6" w:space="0" w:color="auto"/>
              <w:right w:val="double" w:sz="6" w:space="0" w:color="auto"/>
            </w:tcBorders>
          </w:tcPr>
          <w:p w:rsidR="00B62544" w:rsidRPr="00B92D6D" w:rsidRDefault="00B62544" w:rsidP="005A52EE">
            <w:pPr>
              <w:jc w:val="center"/>
              <w:rPr>
                <w:sz w:val="24"/>
                <w:szCs w:val="24"/>
              </w:rPr>
            </w:pPr>
            <w:r w:rsidRPr="00B92D6D">
              <w:rPr>
                <w:sz w:val="24"/>
                <w:szCs w:val="24"/>
              </w:rPr>
              <w:t>Должность</w:t>
            </w:r>
          </w:p>
        </w:tc>
      </w:tr>
      <w:tr w:rsidR="00B62544" w:rsidRPr="00B92D6D" w:rsidTr="005A52EE">
        <w:tc>
          <w:tcPr>
            <w:tcW w:w="976" w:type="dxa"/>
            <w:tcBorders>
              <w:top w:val="single" w:sz="6" w:space="0" w:color="auto"/>
              <w:left w:val="double" w:sz="6" w:space="0" w:color="auto"/>
              <w:bottom w:val="single" w:sz="6" w:space="0" w:color="auto"/>
              <w:right w:val="single" w:sz="6" w:space="0" w:color="auto"/>
            </w:tcBorders>
          </w:tcPr>
          <w:p w:rsidR="00B62544" w:rsidRPr="00B92D6D" w:rsidRDefault="00B62544" w:rsidP="005A52EE">
            <w:pPr>
              <w:jc w:val="center"/>
              <w:rPr>
                <w:sz w:val="24"/>
                <w:szCs w:val="24"/>
              </w:rPr>
            </w:pPr>
            <w:r w:rsidRPr="00B92D6D">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62544" w:rsidRPr="00B92D6D" w:rsidRDefault="00B62544" w:rsidP="005A52EE">
            <w:pPr>
              <w:jc w:val="center"/>
              <w:rPr>
                <w:sz w:val="24"/>
                <w:szCs w:val="24"/>
              </w:rPr>
            </w:pPr>
            <w:r w:rsidRPr="00B92D6D">
              <w:rPr>
                <w:sz w:val="24"/>
                <w:szCs w:val="24"/>
              </w:rPr>
              <w:t>по</w:t>
            </w:r>
          </w:p>
        </w:tc>
        <w:tc>
          <w:tcPr>
            <w:tcW w:w="4284" w:type="dxa"/>
            <w:vMerge/>
            <w:tcBorders>
              <w:left w:val="single" w:sz="6" w:space="0" w:color="auto"/>
              <w:bottom w:val="single" w:sz="6" w:space="0" w:color="auto"/>
              <w:right w:val="single" w:sz="6" w:space="0" w:color="auto"/>
            </w:tcBorders>
          </w:tcPr>
          <w:p w:rsidR="00B62544" w:rsidRPr="00B92D6D" w:rsidRDefault="00B62544" w:rsidP="005A52EE">
            <w:pPr>
              <w:rPr>
                <w:sz w:val="24"/>
                <w:szCs w:val="24"/>
              </w:rPr>
            </w:pPr>
          </w:p>
        </w:tc>
        <w:tc>
          <w:tcPr>
            <w:tcW w:w="2552" w:type="dxa"/>
            <w:vMerge/>
            <w:tcBorders>
              <w:left w:val="single" w:sz="6" w:space="0" w:color="auto"/>
              <w:bottom w:val="single" w:sz="6" w:space="0" w:color="auto"/>
              <w:right w:val="double" w:sz="6" w:space="0" w:color="auto"/>
            </w:tcBorders>
          </w:tcPr>
          <w:p w:rsidR="00B62544" w:rsidRPr="00B92D6D" w:rsidRDefault="00B62544" w:rsidP="005A52EE">
            <w:pPr>
              <w:rPr>
                <w:sz w:val="24"/>
                <w:szCs w:val="24"/>
              </w:rPr>
            </w:pPr>
          </w:p>
        </w:tc>
      </w:tr>
      <w:tr w:rsidR="00B62544" w:rsidRPr="00B92D6D" w:rsidTr="005A52EE">
        <w:tc>
          <w:tcPr>
            <w:tcW w:w="976" w:type="dxa"/>
            <w:tcBorders>
              <w:top w:val="single" w:sz="6" w:space="0" w:color="auto"/>
              <w:left w:val="double" w:sz="6" w:space="0" w:color="auto"/>
              <w:bottom w:val="single" w:sz="6" w:space="0" w:color="auto"/>
              <w:right w:val="single" w:sz="6" w:space="0" w:color="auto"/>
            </w:tcBorders>
          </w:tcPr>
          <w:p w:rsidR="00B62544" w:rsidRPr="00B92D6D" w:rsidRDefault="00B62544" w:rsidP="005A52EE">
            <w:pPr>
              <w:rPr>
                <w:sz w:val="24"/>
                <w:szCs w:val="24"/>
              </w:rPr>
            </w:pPr>
            <w:r w:rsidRPr="00B92D6D">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B62544" w:rsidRPr="00B92D6D" w:rsidRDefault="00B62544" w:rsidP="005A52EE">
            <w:pPr>
              <w:rPr>
                <w:sz w:val="24"/>
                <w:szCs w:val="24"/>
              </w:rPr>
            </w:pPr>
            <w:r w:rsidRPr="00B92D6D">
              <w:rPr>
                <w:sz w:val="24"/>
                <w:szCs w:val="24"/>
              </w:rPr>
              <w:t>2015</w:t>
            </w:r>
          </w:p>
        </w:tc>
        <w:tc>
          <w:tcPr>
            <w:tcW w:w="4284" w:type="dxa"/>
            <w:tcBorders>
              <w:top w:val="single" w:sz="6" w:space="0" w:color="auto"/>
              <w:left w:val="single" w:sz="6" w:space="0" w:color="auto"/>
              <w:bottom w:val="single" w:sz="6" w:space="0" w:color="auto"/>
              <w:right w:val="single" w:sz="6" w:space="0" w:color="auto"/>
            </w:tcBorders>
          </w:tcPr>
          <w:p w:rsidR="00B62544" w:rsidRPr="00B92D6D" w:rsidRDefault="00B62544" w:rsidP="005A52EE">
            <w:pPr>
              <w:rPr>
                <w:sz w:val="24"/>
                <w:szCs w:val="24"/>
              </w:rPr>
            </w:pPr>
            <w:r w:rsidRPr="00B92D6D">
              <w:rPr>
                <w:sz w:val="24"/>
                <w:szCs w:val="24"/>
              </w:rPr>
              <w:t xml:space="preserve">Управление </w:t>
            </w:r>
            <w:proofErr w:type="gramStart"/>
            <w:r w:rsidRPr="00B92D6D">
              <w:rPr>
                <w:sz w:val="24"/>
                <w:szCs w:val="24"/>
              </w:rPr>
              <w:t>здравоохранения города Казани Министерства здравоохранения Республики</w:t>
            </w:r>
            <w:proofErr w:type="gramEnd"/>
            <w:r w:rsidRPr="00B92D6D">
              <w:rPr>
                <w:sz w:val="24"/>
                <w:szCs w:val="24"/>
              </w:rPr>
              <w:t xml:space="preserve"> Татарстан</w:t>
            </w:r>
          </w:p>
        </w:tc>
        <w:tc>
          <w:tcPr>
            <w:tcW w:w="2552" w:type="dxa"/>
            <w:tcBorders>
              <w:top w:val="single" w:sz="6" w:space="0" w:color="auto"/>
              <w:left w:val="single" w:sz="6" w:space="0" w:color="auto"/>
              <w:bottom w:val="single" w:sz="6" w:space="0" w:color="auto"/>
              <w:right w:val="double" w:sz="6" w:space="0" w:color="auto"/>
            </w:tcBorders>
          </w:tcPr>
          <w:p w:rsidR="00B62544" w:rsidRPr="00B92D6D" w:rsidRDefault="00B62544" w:rsidP="005A52EE">
            <w:pPr>
              <w:rPr>
                <w:sz w:val="24"/>
                <w:szCs w:val="24"/>
              </w:rPr>
            </w:pPr>
            <w:r w:rsidRPr="00B92D6D">
              <w:rPr>
                <w:sz w:val="24"/>
                <w:szCs w:val="24"/>
              </w:rPr>
              <w:t>руководитель Управления здравоохранения</w:t>
            </w:r>
          </w:p>
        </w:tc>
      </w:tr>
      <w:tr w:rsidR="00B62544" w:rsidRPr="00B92D6D" w:rsidTr="005A52EE">
        <w:tc>
          <w:tcPr>
            <w:tcW w:w="976" w:type="dxa"/>
            <w:tcBorders>
              <w:top w:val="single" w:sz="6" w:space="0" w:color="auto"/>
              <w:left w:val="double" w:sz="6" w:space="0" w:color="auto"/>
              <w:bottom w:val="double" w:sz="6" w:space="0" w:color="auto"/>
              <w:right w:val="single" w:sz="6" w:space="0" w:color="auto"/>
            </w:tcBorders>
          </w:tcPr>
          <w:p w:rsidR="00B62544" w:rsidRPr="00B92D6D" w:rsidRDefault="00B62544" w:rsidP="005A52EE">
            <w:pPr>
              <w:rPr>
                <w:sz w:val="24"/>
                <w:szCs w:val="24"/>
              </w:rPr>
            </w:pPr>
            <w:r w:rsidRPr="00B92D6D">
              <w:rPr>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B62544" w:rsidRPr="00B92D6D" w:rsidRDefault="00B62544" w:rsidP="005A52EE">
            <w:pPr>
              <w:rPr>
                <w:sz w:val="24"/>
                <w:szCs w:val="24"/>
              </w:rPr>
            </w:pPr>
            <w:r w:rsidRPr="00B92D6D">
              <w:rPr>
                <w:sz w:val="24"/>
                <w:szCs w:val="24"/>
              </w:rPr>
              <w:t>н/в</w:t>
            </w:r>
          </w:p>
        </w:tc>
        <w:tc>
          <w:tcPr>
            <w:tcW w:w="4284" w:type="dxa"/>
            <w:tcBorders>
              <w:top w:val="single" w:sz="6" w:space="0" w:color="auto"/>
              <w:left w:val="single" w:sz="6" w:space="0" w:color="auto"/>
              <w:bottom w:val="double" w:sz="6" w:space="0" w:color="auto"/>
              <w:right w:val="single" w:sz="6" w:space="0" w:color="auto"/>
            </w:tcBorders>
          </w:tcPr>
          <w:p w:rsidR="00B62544" w:rsidRPr="00B92D6D" w:rsidRDefault="00B62544" w:rsidP="005A52EE">
            <w:pPr>
              <w:rPr>
                <w:sz w:val="24"/>
                <w:szCs w:val="24"/>
              </w:rPr>
            </w:pPr>
            <w:r w:rsidRPr="00B92D6D">
              <w:rPr>
                <w:sz w:val="24"/>
                <w:szCs w:val="24"/>
              </w:rPr>
              <w:t>АО "Городская клиническая больница №12" г.</w:t>
            </w:r>
            <w:r>
              <w:rPr>
                <w:sz w:val="24"/>
                <w:szCs w:val="24"/>
              </w:rPr>
              <w:t xml:space="preserve"> </w:t>
            </w:r>
            <w:r w:rsidRPr="00B92D6D">
              <w:rPr>
                <w:sz w:val="24"/>
                <w:szCs w:val="24"/>
              </w:rPr>
              <w:t>Казани</w:t>
            </w:r>
          </w:p>
        </w:tc>
        <w:tc>
          <w:tcPr>
            <w:tcW w:w="2552" w:type="dxa"/>
            <w:tcBorders>
              <w:top w:val="single" w:sz="6" w:space="0" w:color="auto"/>
              <w:left w:val="single" w:sz="6" w:space="0" w:color="auto"/>
              <w:bottom w:val="double" w:sz="6" w:space="0" w:color="auto"/>
              <w:right w:val="double" w:sz="6" w:space="0" w:color="auto"/>
            </w:tcBorders>
          </w:tcPr>
          <w:p w:rsidR="00B62544" w:rsidRPr="00B92D6D" w:rsidRDefault="00B62544" w:rsidP="005A52EE">
            <w:pPr>
              <w:rPr>
                <w:sz w:val="24"/>
                <w:szCs w:val="24"/>
              </w:rPr>
            </w:pPr>
            <w:r w:rsidRPr="00B92D6D">
              <w:rPr>
                <w:sz w:val="24"/>
                <w:szCs w:val="24"/>
              </w:rPr>
              <w:t>генеральный директор</w:t>
            </w:r>
          </w:p>
        </w:tc>
      </w:tr>
    </w:tbl>
    <w:p w:rsidR="00B62544" w:rsidRPr="005E7597" w:rsidRDefault="00B62544" w:rsidP="00B62544">
      <w:pPr>
        <w:rPr>
          <w:sz w:val="24"/>
          <w:szCs w:val="24"/>
        </w:rPr>
      </w:pPr>
    </w:p>
    <w:p w:rsidR="00B62544" w:rsidRPr="005E7597" w:rsidRDefault="00B62544" w:rsidP="00B62544">
      <w:pPr>
        <w:ind w:firstLine="426"/>
        <w:rPr>
          <w:sz w:val="24"/>
          <w:szCs w:val="24"/>
        </w:rPr>
      </w:pPr>
      <w:r w:rsidRPr="005E7597">
        <w:rPr>
          <w:sz w:val="24"/>
          <w:szCs w:val="24"/>
        </w:rPr>
        <w:t>Доля участия лица в уставном капитале эмитента, %:</w:t>
      </w:r>
      <w:r w:rsidRPr="005E7597">
        <w:rPr>
          <w:rStyle w:val="Subst"/>
          <w:bCs/>
          <w:iCs/>
          <w:sz w:val="24"/>
          <w:szCs w:val="24"/>
        </w:rPr>
        <w:t xml:space="preserve"> 0.</w:t>
      </w:r>
    </w:p>
    <w:p w:rsidR="00B62544" w:rsidRDefault="00B62544" w:rsidP="00B62544">
      <w:pPr>
        <w:ind w:firstLine="426"/>
        <w:rPr>
          <w:rStyle w:val="Subst"/>
          <w:bCs/>
          <w:iCs/>
          <w:sz w:val="24"/>
          <w:szCs w:val="24"/>
        </w:rPr>
      </w:pPr>
      <w:r w:rsidRPr="005E7597">
        <w:rPr>
          <w:sz w:val="24"/>
          <w:szCs w:val="24"/>
        </w:rPr>
        <w:t>Доля принадлежащих лицу обыкновенных акций эмитента, %:</w:t>
      </w:r>
      <w:r w:rsidRPr="005E7597">
        <w:rPr>
          <w:rStyle w:val="Subst"/>
          <w:bCs/>
          <w:iCs/>
          <w:sz w:val="24"/>
          <w:szCs w:val="24"/>
        </w:rPr>
        <w:t xml:space="preserve"> 0.</w:t>
      </w:r>
    </w:p>
    <w:p w:rsidR="00B62544" w:rsidRPr="00063FA1" w:rsidRDefault="00B62544" w:rsidP="00B62544">
      <w:pPr>
        <w:ind w:right="142" w:firstLine="426"/>
        <w:jc w:val="both"/>
      </w:pPr>
      <w:r>
        <w:rPr>
          <w:sz w:val="24"/>
          <w:szCs w:val="24"/>
        </w:rPr>
        <w:t xml:space="preserve">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 равно 0, т.к. </w:t>
      </w:r>
      <w:r w:rsidRPr="00B003EC">
        <w:rPr>
          <w:b/>
          <w:sz w:val="24"/>
          <w:szCs w:val="24"/>
        </w:rPr>
        <w:t>опционы</w:t>
      </w:r>
      <w:r>
        <w:rPr>
          <w:sz w:val="24"/>
          <w:szCs w:val="24"/>
        </w:rPr>
        <w:t xml:space="preserve"> Э</w:t>
      </w:r>
      <w:r w:rsidRPr="00B003EC">
        <w:rPr>
          <w:b/>
          <w:bCs/>
          <w:iCs/>
          <w:sz w:val="24"/>
          <w:szCs w:val="24"/>
        </w:rPr>
        <w:t>митентом не предусмотрены.</w:t>
      </w:r>
      <w:r w:rsidRPr="00063FA1">
        <w:rPr>
          <w:b/>
          <w:bCs/>
          <w:i/>
          <w:iCs/>
          <w:sz w:val="24"/>
          <w:szCs w:val="24"/>
        </w:rPr>
        <w:t xml:space="preserve"> </w:t>
      </w:r>
    </w:p>
    <w:p w:rsidR="00B62544" w:rsidRPr="00547BDD" w:rsidRDefault="00B62544" w:rsidP="00B62544">
      <w:pPr>
        <w:widowControl/>
        <w:spacing w:before="120" w:after="0"/>
        <w:ind w:right="142" w:firstLine="425"/>
        <w:jc w:val="both"/>
        <w:rPr>
          <w:bCs/>
          <w:iCs/>
          <w:sz w:val="24"/>
          <w:szCs w:val="24"/>
        </w:rPr>
      </w:pPr>
      <w:proofErr w:type="gramStart"/>
      <w:r w:rsidRPr="00547BDD">
        <w:rPr>
          <w:bCs/>
          <w:iCs/>
          <w:sz w:val="24"/>
          <w:szCs w:val="24"/>
        </w:rPr>
        <w:t>Д</w:t>
      </w:r>
      <w:r>
        <w:rPr>
          <w:bCs/>
          <w:iCs/>
          <w:sz w:val="24"/>
          <w:szCs w:val="24"/>
        </w:rPr>
        <w:t xml:space="preserve">оля участия </w:t>
      </w:r>
      <w:r w:rsidRPr="00547BDD">
        <w:rPr>
          <w:bCs/>
          <w:iCs/>
          <w:sz w:val="24"/>
          <w:szCs w:val="24"/>
        </w:rPr>
        <w:t xml:space="preserve">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rsidRPr="00547BDD">
        <w:rPr>
          <w:bCs/>
          <w:iCs/>
          <w:sz w:val="24"/>
          <w:szCs w:val="24"/>
        </w:rPr>
        <w:t xml:space="preserve"> дочернего или зависимого общества эмитента; </w:t>
      </w:r>
    </w:p>
    <w:p w:rsidR="00B62544" w:rsidRPr="00B003EC" w:rsidRDefault="00B62544" w:rsidP="00B62544">
      <w:pPr>
        <w:ind w:right="142" w:firstLine="426"/>
        <w:jc w:val="both"/>
        <w:rPr>
          <w:sz w:val="24"/>
          <w:szCs w:val="24"/>
        </w:rPr>
      </w:pPr>
      <w:r w:rsidRPr="00E31DE2">
        <w:rPr>
          <w:b/>
          <w:bCs/>
          <w:i/>
          <w:iCs/>
        </w:rPr>
        <w:t xml:space="preserve"> </w:t>
      </w:r>
      <w:r w:rsidRPr="00B003EC">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r>
        <w:rPr>
          <w:b/>
          <w:bCs/>
          <w:iCs/>
          <w:sz w:val="24"/>
          <w:szCs w:val="24"/>
        </w:rPr>
        <w:t>.</w:t>
      </w:r>
    </w:p>
    <w:p w:rsidR="00B62544" w:rsidRPr="00547BDD" w:rsidRDefault="00B62544" w:rsidP="00B62544">
      <w:pPr>
        <w:spacing w:before="120" w:after="0"/>
        <w:ind w:right="142" w:firstLine="403"/>
        <w:jc w:val="both"/>
        <w:rPr>
          <w:bCs/>
          <w:iCs/>
          <w:sz w:val="24"/>
          <w:szCs w:val="24"/>
        </w:rPr>
      </w:pPr>
      <w:r w:rsidRPr="009B0C65">
        <w:rPr>
          <w:bCs/>
          <w:iCs/>
          <w:sz w:val="24"/>
          <w:szCs w:val="24"/>
        </w:rPr>
        <w:t xml:space="preserve">Характер любых </w:t>
      </w:r>
      <w:r>
        <w:rPr>
          <w:bCs/>
          <w:iCs/>
          <w:sz w:val="24"/>
          <w:szCs w:val="24"/>
        </w:rPr>
        <w:t>р</w:t>
      </w:r>
      <w:r w:rsidRPr="00547BDD">
        <w:rPr>
          <w:bCs/>
          <w:iCs/>
          <w:sz w:val="24"/>
          <w:szCs w:val="24"/>
        </w:rPr>
        <w:t xml:space="preserve">одственных связей с лицами, входящими в состав органов управления эмитента и (или) органов </w:t>
      </w:r>
      <w:proofErr w:type="gramStart"/>
      <w:r w:rsidRPr="00547BDD">
        <w:rPr>
          <w:bCs/>
          <w:iCs/>
          <w:sz w:val="24"/>
          <w:szCs w:val="24"/>
        </w:rPr>
        <w:t>контроля за</w:t>
      </w:r>
      <w:proofErr w:type="gramEnd"/>
      <w:r w:rsidRPr="00547BDD">
        <w:rPr>
          <w:bCs/>
          <w:iCs/>
          <w:sz w:val="24"/>
          <w:szCs w:val="24"/>
        </w:rPr>
        <w:t xml:space="preserve"> финансово-хозяйственной деятельностью эмитента</w:t>
      </w:r>
      <w:r>
        <w:rPr>
          <w:bCs/>
          <w:iCs/>
          <w:sz w:val="24"/>
          <w:szCs w:val="24"/>
        </w:rPr>
        <w:t>:</w:t>
      </w:r>
      <w:r w:rsidRPr="00547BDD">
        <w:rPr>
          <w:bCs/>
          <w:iCs/>
          <w:sz w:val="24"/>
          <w:szCs w:val="24"/>
        </w:rPr>
        <w:t xml:space="preserve"> </w:t>
      </w:r>
    </w:p>
    <w:p w:rsidR="00B62544" w:rsidRPr="006A536C" w:rsidRDefault="00B62544" w:rsidP="00B62544">
      <w:pPr>
        <w:ind w:right="142" w:firstLine="400"/>
        <w:rPr>
          <w:sz w:val="24"/>
          <w:szCs w:val="24"/>
        </w:rPr>
      </w:pPr>
      <w:r w:rsidRPr="00547BDD">
        <w:rPr>
          <w:rStyle w:val="Subst"/>
          <w:b w:val="0"/>
          <w:bCs/>
          <w:i w:val="0"/>
          <w:iCs/>
          <w:sz w:val="24"/>
          <w:szCs w:val="24"/>
        </w:rPr>
        <w:t xml:space="preserve"> </w:t>
      </w:r>
      <w:r w:rsidRPr="006A536C">
        <w:rPr>
          <w:rStyle w:val="Subst"/>
          <w:bCs/>
          <w:i w:val="0"/>
          <w:iCs/>
          <w:sz w:val="24"/>
          <w:szCs w:val="24"/>
        </w:rPr>
        <w:t>Указанных родственных связей нет</w:t>
      </w:r>
      <w:r>
        <w:rPr>
          <w:rStyle w:val="Subst"/>
          <w:bCs/>
          <w:i w:val="0"/>
          <w:iCs/>
          <w:sz w:val="24"/>
          <w:szCs w:val="24"/>
        </w:rPr>
        <w:t>.</w:t>
      </w:r>
    </w:p>
    <w:p w:rsidR="00B62544" w:rsidRPr="00547BDD" w:rsidRDefault="00B62544" w:rsidP="00B62544">
      <w:pPr>
        <w:spacing w:before="120" w:after="0"/>
        <w:ind w:right="142" w:firstLine="403"/>
        <w:jc w:val="both"/>
        <w:rPr>
          <w:bCs/>
          <w:iCs/>
          <w:sz w:val="24"/>
          <w:szCs w:val="24"/>
        </w:rPr>
      </w:pPr>
      <w:r w:rsidRPr="00547BDD">
        <w:rPr>
          <w:bCs/>
          <w:iCs/>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r>
        <w:rPr>
          <w:bCs/>
          <w:iCs/>
          <w:sz w:val="24"/>
          <w:szCs w:val="24"/>
        </w:rPr>
        <w:t>:</w:t>
      </w:r>
      <w:r w:rsidRPr="00547BDD">
        <w:rPr>
          <w:bCs/>
          <w:iCs/>
          <w:sz w:val="24"/>
          <w:szCs w:val="24"/>
        </w:rPr>
        <w:t xml:space="preserve"> </w:t>
      </w:r>
    </w:p>
    <w:p w:rsidR="00B62544" w:rsidRPr="006A536C" w:rsidRDefault="00B62544" w:rsidP="00B62544">
      <w:pPr>
        <w:ind w:right="142" w:firstLine="400"/>
        <w:rPr>
          <w:sz w:val="24"/>
          <w:szCs w:val="24"/>
        </w:rPr>
      </w:pPr>
      <w:r w:rsidRPr="006A536C">
        <w:rPr>
          <w:rStyle w:val="Subst"/>
          <w:bCs/>
          <w:i w:val="0"/>
          <w:iCs/>
          <w:sz w:val="24"/>
          <w:szCs w:val="24"/>
        </w:rPr>
        <w:t>Лицо к указанным видам ответственности не привлекалось</w:t>
      </w:r>
      <w:r>
        <w:rPr>
          <w:rStyle w:val="Subst"/>
          <w:bCs/>
          <w:i w:val="0"/>
          <w:iCs/>
          <w:sz w:val="24"/>
          <w:szCs w:val="24"/>
        </w:rPr>
        <w:t>.</w:t>
      </w:r>
    </w:p>
    <w:p w:rsidR="00B62544" w:rsidRPr="00547BDD" w:rsidRDefault="00B62544" w:rsidP="00B62544">
      <w:pPr>
        <w:widowControl/>
        <w:spacing w:before="120" w:after="0"/>
        <w:ind w:right="142" w:firstLine="539"/>
        <w:jc w:val="both"/>
        <w:rPr>
          <w:bCs/>
          <w:iCs/>
          <w:sz w:val="24"/>
          <w:szCs w:val="24"/>
        </w:rPr>
      </w:pPr>
      <w:r>
        <w:rPr>
          <w:bCs/>
          <w:iCs/>
          <w:sz w:val="24"/>
          <w:szCs w:val="24"/>
        </w:rPr>
        <w:t>С</w:t>
      </w:r>
      <w:r w:rsidRPr="00547BDD">
        <w:rPr>
          <w:bCs/>
          <w:iCs/>
          <w:sz w:val="24"/>
          <w:szCs w:val="24"/>
        </w:rPr>
        <w:t>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r>
        <w:rPr>
          <w:bCs/>
          <w:iCs/>
          <w:sz w:val="24"/>
          <w:szCs w:val="24"/>
        </w:rPr>
        <w:t>:</w:t>
      </w:r>
    </w:p>
    <w:p w:rsidR="00B62544" w:rsidRPr="0049766D" w:rsidRDefault="00B62544" w:rsidP="00B62544">
      <w:pPr>
        <w:ind w:left="400"/>
        <w:rPr>
          <w:bCs/>
          <w:iCs/>
          <w:sz w:val="24"/>
          <w:szCs w:val="24"/>
        </w:rPr>
      </w:pPr>
      <w:r w:rsidRPr="006A536C">
        <w:rPr>
          <w:rStyle w:val="Subst"/>
          <w:bCs/>
          <w:i w:val="0"/>
          <w:iCs/>
          <w:sz w:val="24"/>
          <w:szCs w:val="24"/>
        </w:rPr>
        <w:t>Лицо указанных должностей не занимало.</w:t>
      </w:r>
    </w:p>
    <w:p w:rsidR="00B339C4" w:rsidRPr="006A536C" w:rsidRDefault="00B339C4" w:rsidP="000C75D7">
      <w:pPr>
        <w:pStyle w:val="2"/>
        <w:rPr>
          <w:b w:val="0"/>
          <w:i/>
          <w:sz w:val="24"/>
          <w:szCs w:val="24"/>
        </w:rPr>
      </w:pPr>
      <w:r w:rsidRPr="005E7597">
        <w:rPr>
          <w:sz w:val="24"/>
          <w:szCs w:val="24"/>
        </w:rPr>
        <w:t xml:space="preserve">5.2.3. </w:t>
      </w:r>
      <w:r w:rsidRPr="006A536C">
        <w:rPr>
          <w:rStyle w:val="Subst"/>
          <w:b/>
          <w:bCs w:val="0"/>
          <w:i w:val="0"/>
          <w:iCs/>
          <w:sz w:val="24"/>
          <w:szCs w:val="24"/>
        </w:rPr>
        <w:t>Коллегиальный исполнительный орган не предусмотрен</w:t>
      </w:r>
      <w:r>
        <w:rPr>
          <w:rStyle w:val="Subst"/>
          <w:b/>
          <w:bCs w:val="0"/>
          <w:i w:val="0"/>
          <w:iCs/>
          <w:sz w:val="24"/>
          <w:szCs w:val="24"/>
        </w:rPr>
        <w:t>.</w:t>
      </w:r>
    </w:p>
    <w:p w:rsidR="00B339C4" w:rsidRPr="00863893" w:rsidRDefault="00B339C4" w:rsidP="0048334A">
      <w:pPr>
        <w:pStyle w:val="2"/>
        <w:ind w:right="142"/>
        <w:jc w:val="both"/>
        <w:rPr>
          <w:sz w:val="24"/>
          <w:szCs w:val="24"/>
        </w:rPr>
      </w:pPr>
      <w:r w:rsidRPr="00863893">
        <w:rPr>
          <w:sz w:val="24"/>
          <w:szCs w:val="24"/>
        </w:rPr>
        <w:t>5.3. Сведения о размере вознаграждения, льгот и/или компенсации расходов по каждому органу управления эмитента</w:t>
      </w:r>
    </w:p>
    <w:p w:rsidR="00B339C4" w:rsidRPr="00863893" w:rsidRDefault="00B339C4" w:rsidP="00F73625">
      <w:pPr>
        <w:ind w:right="142"/>
        <w:jc w:val="both"/>
        <w:rPr>
          <w:sz w:val="24"/>
          <w:szCs w:val="24"/>
        </w:rPr>
      </w:pPr>
      <w:r w:rsidRPr="00863893">
        <w:rPr>
          <w:sz w:val="24"/>
          <w:szCs w:val="24"/>
        </w:rPr>
        <w:t xml:space="preserve">Сведения о размере вознаграждения по каждому из органов управления (за исключением </w:t>
      </w:r>
      <w:r w:rsidRPr="00863893">
        <w:rPr>
          <w:sz w:val="24"/>
          <w:szCs w:val="24"/>
        </w:rPr>
        <w:lastRenderedPageBreak/>
        <w:t>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339C4" w:rsidRPr="00A52F7B" w:rsidRDefault="00B339C4" w:rsidP="00693909">
      <w:pPr>
        <w:pStyle w:val="SubHeading"/>
        <w:ind w:left="426"/>
        <w:rPr>
          <w:b/>
          <w:sz w:val="24"/>
          <w:szCs w:val="24"/>
        </w:rPr>
      </w:pPr>
      <w:r w:rsidRPr="00A52F7B">
        <w:rPr>
          <w:b/>
          <w:sz w:val="24"/>
          <w:szCs w:val="24"/>
        </w:rPr>
        <w:t>Совет директоров</w:t>
      </w:r>
    </w:p>
    <w:p w:rsidR="00B339C4" w:rsidRPr="00A52F7B" w:rsidRDefault="00B339C4">
      <w:pPr>
        <w:ind w:left="400"/>
        <w:rPr>
          <w:sz w:val="24"/>
          <w:szCs w:val="24"/>
        </w:rPr>
      </w:pPr>
      <w:r w:rsidRPr="00A52F7B">
        <w:rPr>
          <w:sz w:val="24"/>
          <w:szCs w:val="24"/>
        </w:rPr>
        <w:t>Единица измерения:</w:t>
      </w:r>
      <w:r w:rsidRPr="00A52F7B">
        <w:rPr>
          <w:rStyle w:val="Subst"/>
          <w:bCs/>
          <w:iCs/>
          <w:sz w:val="24"/>
          <w:szCs w:val="24"/>
        </w:rPr>
        <w:t xml:space="preserve"> тыс. руб.</w:t>
      </w:r>
    </w:p>
    <w:tbl>
      <w:tblPr>
        <w:tblW w:w="7837" w:type="dxa"/>
        <w:tblInd w:w="72" w:type="dxa"/>
        <w:tblLayout w:type="fixed"/>
        <w:tblCellMar>
          <w:left w:w="72" w:type="dxa"/>
          <w:right w:w="72" w:type="dxa"/>
        </w:tblCellMar>
        <w:tblLook w:val="0000" w:firstRow="0" w:lastRow="0" w:firstColumn="0" w:lastColumn="0" w:noHBand="0" w:noVBand="0"/>
      </w:tblPr>
      <w:tblGrid>
        <w:gridCol w:w="6420"/>
        <w:gridCol w:w="1417"/>
      </w:tblGrid>
      <w:tr w:rsidR="002A39FE" w:rsidRPr="00A52F7B" w:rsidTr="001C3FED">
        <w:tc>
          <w:tcPr>
            <w:tcW w:w="6420" w:type="dxa"/>
            <w:tcBorders>
              <w:top w:val="double" w:sz="6" w:space="0" w:color="auto"/>
              <w:left w:val="double" w:sz="6" w:space="0" w:color="auto"/>
              <w:bottom w:val="single" w:sz="6" w:space="0" w:color="auto"/>
              <w:right w:val="single" w:sz="6" w:space="0" w:color="auto"/>
            </w:tcBorders>
          </w:tcPr>
          <w:p w:rsidR="001C3FED" w:rsidRPr="00A52F7B" w:rsidRDefault="001C3FED">
            <w:pPr>
              <w:jc w:val="center"/>
              <w:rPr>
                <w:sz w:val="24"/>
                <w:szCs w:val="24"/>
              </w:rPr>
            </w:pPr>
            <w:r w:rsidRPr="00A52F7B">
              <w:rPr>
                <w:sz w:val="24"/>
                <w:szCs w:val="24"/>
              </w:rPr>
              <w:t>Наименование показателя</w:t>
            </w:r>
          </w:p>
        </w:tc>
        <w:tc>
          <w:tcPr>
            <w:tcW w:w="1417" w:type="dxa"/>
            <w:tcBorders>
              <w:top w:val="double" w:sz="6" w:space="0" w:color="auto"/>
              <w:left w:val="single" w:sz="6" w:space="0" w:color="auto"/>
              <w:bottom w:val="single" w:sz="6" w:space="0" w:color="auto"/>
              <w:right w:val="double" w:sz="6" w:space="0" w:color="auto"/>
            </w:tcBorders>
          </w:tcPr>
          <w:p w:rsidR="001C3FED" w:rsidRPr="00A52F7B" w:rsidRDefault="00AB5F82" w:rsidP="00C934FB">
            <w:pPr>
              <w:ind w:right="-72"/>
              <w:jc w:val="center"/>
              <w:rPr>
                <w:sz w:val="24"/>
                <w:szCs w:val="24"/>
              </w:rPr>
            </w:pPr>
            <w:r w:rsidRPr="00A52F7B">
              <w:rPr>
                <w:sz w:val="24"/>
                <w:szCs w:val="24"/>
              </w:rPr>
              <w:t>2020</w:t>
            </w: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1C3FED" w:rsidRPr="00A52F7B" w:rsidRDefault="001C3FED">
            <w:pPr>
              <w:rPr>
                <w:sz w:val="24"/>
                <w:szCs w:val="24"/>
              </w:rPr>
            </w:pPr>
            <w:r w:rsidRPr="00A52F7B">
              <w:rPr>
                <w:sz w:val="24"/>
                <w:szCs w:val="24"/>
              </w:rPr>
              <w:t>Вознаграждение за участие в работе органа управления</w:t>
            </w:r>
          </w:p>
        </w:tc>
        <w:tc>
          <w:tcPr>
            <w:tcW w:w="1417" w:type="dxa"/>
            <w:tcBorders>
              <w:top w:val="single" w:sz="6" w:space="0" w:color="auto"/>
              <w:left w:val="single" w:sz="6" w:space="0" w:color="auto"/>
              <w:bottom w:val="single" w:sz="6" w:space="0" w:color="auto"/>
              <w:right w:val="double" w:sz="6" w:space="0" w:color="auto"/>
            </w:tcBorders>
          </w:tcPr>
          <w:p w:rsidR="001C3FED" w:rsidRPr="00A52F7B" w:rsidRDefault="00E809BD" w:rsidP="00ED69B7">
            <w:pPr>
              <w:jc w:val="right"/>
              <w:rPr>
                <w:sz w:val="24"/>
                <w:szCs w:val="24"/>
              </w:rPr>
            </w:pPr>
            <w:r w:rsidRPr="00A52F7B">
              <w:rPr>
                <w:sz w:val="24"/>
                <w:szCs w:val="24"/>
              </w:rPr>
              <w:t>1789</w:t>
            </w: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Заработная плата</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E809BD" w:rsidP="005A52EE">
            <w:pPr>
              <w:spacing w:line="276" w:lineRule="auto"/>
              <w:jc w:val="right"/>
              <w:rPr>
                <w:sz w:val="24"/>
                <w:szCs w:val="24"/>
              </w:rPr>
            </w:pPr>
            <w:r w:rsidRPr="00A52F7B">
              <w:rPr>
                <w:sz w:val="24"/>
                <w:szCs w:val="24"/>
              </w:rPr>
              <w:t>464</w:t>
            </w: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Премии</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2A39FE" w:rsidP="005A52EE">
            <w:pPr>
              <w:spacing w:line="276" w:lineRule="auto"/>
              <w:jc w:val="right"/>
              <w:rPr>
                <w:sz w:val="24"/>
                <w:szCs w:val="24"/>
              </w:rPr>
            </w:pP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Комиссионные</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2A39FE" w:rsidP="005A52EE">
            <w:pPr>
              <w:spacing w:line="276" w:lineRule="auto"/>
              <w:rPr>
                <w:sz w:val="24"/>
                <w:szCs w:val="24"/>
              </w:rPr>
            </w:pP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Льготы</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2A39FE" w:rsidP="005A52EE">
            <w:pPr>
              <w:spacing w:line="276" w:lineRule="auto"/>
              <w:rPr>
                <w:sz w:val="24"/>
                <w:szCs w:val="24"/>
              </w:rPr>
            </w:pP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Компенсации расходов</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2A39FE" w:rsidP="005A52EE">
            <w:pPr>
              <w:spacing w:line="276" w:lineRule="auto"/>
              <w:rPr>
                <w:sz w:val="24"/>
                <w:szCs w:val="24"/>
              </w:rPr>
            </w:pPr>
          </w:p>
        </w:tc>
      </w:tr>
      <w:tr w:rsidR="002A39FE" w:rsidRPr="00A52F7B" w:rsidTr="001C3FED">
        <w:tc>
          <w:tcPr>
            <w:tcW w:w="6420"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Иные виды вознаграждений</w:t>
            </w:r>
          </w:p>
        </w:tc>
        <w:tc>
          <w:tcPr>
            <w:tcW w:w="1417" w:type="dxa"/>
            <w:tcBorders>
              <w:top w:val="single" w:sz="6" w:space="0" w:color="auto"/>
              <w:left w:val="single" w:sz="6" w:space="0" w:color="auto"/>
              <w:bottom w:val="single" w:sz="6" w:space="0" w:color="auto"/>
              <w:right w:val="double" w:sz="6" w:space="0" w:color="auto"/>
            </w:tcBorders>
          </w:tcPr>
          <w:p w:rsidR="002A39FE" w:rsidRPr="00A52F7B" w:rsidRDefault="00E809BD" w:rsidP="00E809BD">
            <w:pPr>
              <w:spacing w:line="276" w:lineRule="auto"/>
              <w:jc w:val="right"/>
              <w:rPr>
                <w:sz w:val="24"/>
                <w:szCs w:val="24"/>
              </w:rPr>
            </w:pPr>
            <w:r w:rsidRPr="00A52F7B">
              <w:rPr>
                <w:sz w:val="24"/>
                <w:szCs w:val="24"/>
              </w:rPr>
              <w:t>565</w:t>
            </w:r>
          </w:p>
        </w:tc>
      </w:tr>
      <w:tr w:rsidR="002A39FE" w:rsidRPr="00A52F7B" w:rsidTr="001C3FED">
        <w:tc>
          <w:tcPr>
            <w:tcW w:w="6420" w:type="dxa"/>
            <w:tcBorders>
              <w:top w:val="single" w:sz="6" w:space="0" w:color="auto"/>
              <w:left w:val="double" w:sz="6" w:space="0" w:color="auto"/>
              <w:bottom w:val="double" w:sz="6" w:space="0" w:color="auto"/>
              <w:right w:val="single" w:sz="6" w:space="0" w:color="auto"/>
            </w:tcBorders>
          </w:tcPr>
          <w:p w:rsidR="002A39FE" w:rsidRPr="00A52F7B" w:rsidRDefault="002A39FE">
            <w:pPr>
              <w:rPr>
                <w:sz w:val="24"/>
                <w:szCs w:val="24"/>
              </w:rPr>
            </w:pPr>
            <w:r w:rsidRPr="00A52F7B">
              <w:rPr>
                <w:sz w:val="24"/>
                <w:szCs w:val="24"/>
              </w:rPr>
              <w:t>ИТОГО</w:t>
            </w:r>
          </w:p>
        </w:tc>
        <w:tc>
          <w:tcPr>
            <w:tcW w:w="1417" w:type="dxa"/>
            <w:tcBorders>
              <w:top w:val="single" w:sz="6" w:space="0" w:color="auto"/>
              <w:left w:val="single" w:sz="6" w:space="0" w:color="auto"/>
              <w:bottom w:val="double" w:sz="6" w:space="0" w:color="auto"/>
              <w:right w:val="double" w:sz="6" w:space="0" w:color="auto"/>
            </w:tcBorders>
          </w:tcPr>
          <w:p w:rsidR="002A39FE" w:rsidRPr="00A52F7B" w:rsidRDefault="00E809BD" w:rsidP="005A52EE">
            <w:pPr>
              <w:spacing w:line="276" w:lineRule="auto"/>
              <w:jc w:val="right"/>
              <w:rPr>
                <w:sz w:val="24"/>
                <w:szCs w:val="24"/>
              </w:rPr>
            </w:pPr>
            <w:r w:rsidRPr="00A52F7B">
              <w:rPr>
                <w:sz w:val="24"/>
                <w:szCs w:val="24"/>
              </w:rPr>
              <w:t>2818</w:t>
            </w:r>
          </w:p>
        </w:tc>
      </w:tr>
    </w:tbl>
    <w:p w:rsidR="00ED69B7" w:rsidRPr="00A52F7B" w:rsidRDefault="00ED69B7" w:rsidP="00ED69B7">
      <w:pPr>
        <w:rPr>
          <w:sz w:val="24"/>
          <w:szCs w:val="24"/>
        </w:rPr>
      </w:pPr>
    </w:p>
    <w:p w:rsidR="00B339C4" w:rsidRPr="00863893" w:rsidRDefault="00157D89" w:rsidP="00F73625">
      <w:pPr>
        <w:jc w:val="both"/>
        <w:rPr>
          <w:sz w:val="24"/>
          <w:szCs w:val="24"/>
        </w:rPr>
      </w:pPr>
      <w:r w:rsidRPr="00A52F7B">
        <w:rPr>
          <w:sz w:val="24"/>
          <w:szCs w:val="24"/>
        </w:rPr>
        <w:t>С</w:t>
      </w:r>
      <w:r w:rsidR="00B339C4" w:rsidRPr="00A52F7B">
        <w:rPr>
          <w:sz w:val="24"/>
          <w:szCs w:val="24"/>
        </w:rPr>
        <w:t xml:space="preserve">ведения о существующих </w:t>
      </w:r>
      <w:r w:rsidR="00B339C4" w:rsidRPr="00863893">
        <w:rPr>
          <w:sz w:val="24"/>
          <w:szCs w:val="24"/>
        </w:rPr>
        <w:t>соглашениях относительно таких выплат в текущем финансовом году:</w:t>
      </w:r>
      <w:r w:rsidR="001A3D53" w:rsidRPr="00863893">
        <w:rPr>
          <w:sz w:val="24"/>
          <w:szCs w:val="24"/>
        </w:rPr>
        <w:t xml:space="preserve"> </w:t>
      </w:r>
      <w:r w:rsidR="00B339C4" w:rsidRPr="00863893">
        <w:rPr>
          <w:rStyle w:val="Subst"/>
          <w:bCs/>
          <w:i w:val="0"/>
          <w:iCs/>
          <w:sz w:val="24"/>
          <w:szCs w:val="24"/>
        </w:rPr>
        <w:t>Таких сведений нет.</w:t>
      </w:r>
    </w:p>
    <w:p w:rsidR="00B339C4" w:rsidRPr="005E7597" w:rsidRDefault="00B339C4" w:rsidP="0048334A">
      <w:pPr>
        <w:pStyle w:val="2"/>
        <w:jc w:val="both"/>
        <w:rPr>
          <w:sz w:val="24"/>
          <w:szCs w:val="24"/>
        </w:rPr>
      </w:pPr>
      <w:r w:rsidRPr="005E7597">
        <w:rPr>
          <w:sz w:val="24"/>
          <w:szCs w:val="24"/>
        </w:rPr>
        <w:t xml:space="preserve">5.4. Сведения о структуре и компетенции органов </w:t>
      </w:r>
      <w:proofErr w:type="gramStart"/>
      <w:r w:rsidRPr="005E7597">
        <w:rPr>
          <w:sz w:val="24"/>
          <w:szCs w:val="24"/>
        </w:rPr>
        <w:t>контроля за</w:t>
      </w:r>
      <w:proofErr w:type="gramEnd"/>
      <w:r w:rsidRPr="005E7597">
        <w:rPr>
          <w:sz w:val="24"/>
          <w:szCs w:val="24"/>
        </w:rPr>
        <w:t xml:space="preserve"> финансово-хозяйственной деятельностью эмитента</w:t>
      </w:r>
    </w:p>
    <w:p w:rsidR="00B339C4" w:rsidRPr="005E7597" w:rsidRDefault="00B339C4" w:rsidP="002E4589">
      <w:pPr>
        <w:pStyle w:val="2"/>
        <w:spacing w:before="0" w:after="0"/>
        <w:ind w:right="-1"/>
        <w:jc w:val="both"/>
        <w:rPr>
          <w:sz w:val="24"/>
          <w:szCs w:val="24"/>
        </w:rPr>
      </w:pPr>
      <w:r w:rsidRPr="00F73625">
        <w:rPr>
          <w:b w:val="0"/>
          <w:sz w:val="24"/>
          <w:szCs w:val="24"/>
        </w:rPr>
        <w:t xml:space="preserve">Приводится полное описание структуры органов </w:t>
      </w:r>
      <w:proofErr w:type="gramStart"/>
      <w:r w:rsidRPr="00F73625">
        <w:rPr>
          <w:b w:val="0"/>
          <w:sz w:val="24"/>
          <w:szCs w:val="24"/>
        </w:rPr>
        <w:t>контроля за</w:t>
      </w:r>
      <w:proofErr w:type="gramEnd"/>
      <w:r w:rsidRPr="00F73625">
        <w:rPr>
          <w:b w:val="0"/>
          <w:sz w:val="24"/>
          <w:szCs w:val="24"/>
        </w:rP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F73625">
        <w:rPr>
          <w:b w:val="0"/>
          <w:sz w:val="24"/>
          <w:szCs w:val="24"/>
        </w:rPr>
        <w:br/>
      </w:r>
      <w:r>
        <w:rPr>
          <w:sz w:val="24"/>
          <w:szCs w:val="24"/>
        </w:rPr>
        <w:t xml:space="preserve">     </w:t>
      </w:r>
      <w:r w:rsidRPr="002E4589">
        <w:rPr>
          <w:b w:val="0"/>
          <w:sz w:val="24"/>
          <w:szCs w:val="24"/>
        </w:rPr>
        <w:t xml:space="preserve">Органом </w:t>
      </w:r>
      <w:proofErr w:type="gramStart"/>
      <w:r w:rsidRPr="002E4589">
        <w:rPr>
          <w:b w:val="0"/>
          <w:sz w:val="24"/>
          <w:szCs w:val="24"/>
        </w:rPr>
        <w:t>контроля за</w:t>
      </w:r>
      <w:proofErr w:type="gramEnd"/>
      <w:r w:rsidRPr="002E4589">
        <w:rPr>
          <w:b w:val="0"/>
          <w:sz w:val="24"/>
          <w:szCs w:val="24"/>
        </w:rPr>
        <w:t xml:space="preserve"> финансово-хозяйственной деятельностью эмитента является </w:t>
      </w:r>
      <w:r w:rsidRPr="002E4589">
        <w:rPr>
          <w:sz w:val="24"/>
          <w:szCs w:val="24"/>
        </w:rPr>
        <w:t>Ревизионная комиссия</w:t>
      </w:r>
      <w:r w:rsidRPr="002E4589">
        <w:rPr>
          <w:b w:val="0"/>
          <w:sz w:val="24"/>
          <w:szCs w:val="24"/>
        </w:rPr>
        <w:t>, которая действует на основании Положения о Ревизионной комиссии и реализует политику Эмитента в области внутреннего контроля совместно с ответственными подразделениями.</w:t>
      </w:r>
    </w:p>
    <w:p w:rsidR="00B339C4" w:rsidRPr="00865DB3" w:rsidRDefault="00B339C4" w:rsidP="00DB07A6">
      <w:pPr>
        <w:ind w:right="-1" w:firstLine="567"/>
        <w:jc w:val="both"/>
        <w:rPr>
          <w:sz w:val="24"/>
          <w:szCs w:val="24"/>
        </w:rPr>
      </w:pPr>
      <w:r w:rsidRPr="00865DB3">
        <w:rPr>
          <w:sz w:val="24"/>
          <w:szCs w:val="24"/>
        </w:rPr>
        <w:t xml:space="preserve">Положение о Ревизионной комиссии </w:t>
      </w:r>
      <w:r w:rsidR="003A41DC">
        <w:rPr>
          <w:sz w:val="24"/>
          <w:szCs w:val="24"/>
        </w:rPr>
        <w:t>А</w:t>
      </w:r>
      <w:r w:rsidRPr="00865DB3">
        <w:rPr>
          <w:sz w:val="24"/>
          <w:szCs w:val="24"/>
        </w:rPr>
        <w:t>кционерного общества "Городская клиническая больница №</w:t>
      </w:r>
      <w:r w:rsidR="00FC4910">
        <w:rPr>
          <w:sz w:val="24"/>
          <w:szCs w:val="24"/>
        </w:rPr>
        <w:t xml:space="preserve"> </w:t>
      </w:r>
      <w:r w:rsidRPr="00865DB3">
        <w:rPr>
          <w:sz w:val="24"/>
          <w:szCs w:val="24"/>
        </w:rPr>
        <w:t>12" г. Казани (далее - Ревизионная комиссия), разработан</w:t>
      </w:r>
      <w:r>
        <w:rPr>
          <w:sz w:val="24"/>
          <w:szCs w:val="24"/>
        </w:rPr>
        <w:t>о</w:t>
      </w:r>
      <w:r w:rsidRPr="00865DB3">
        <w:rPr>
          <w:sz w:val="24"/>
          <w:szCs w:val="24"/>
        </w:rPr>
        <w:t xml:space="preserve"> в соответствии с Федеральным законом "Об акционерных обществах" и </w:t>
      </w:r>
      <w:r w:rsidR="002E4589">
        <w:rPr>
          <w:sz w:val="24"/>
          <w:szCs w:val="24"/>
        </w:rPr>
        <w:t>У</w:t>
      </w:r>
      <w:r w:rsidRPr="00865DB3">
        <w:rPr>
          <w:sz w:val="24"/>
          <w:szCs w:val="24"/>
        </w:rPr>
        <w:t xml:space="preserve">ставом </w:t>
      </w:r>
      <w:r w:rsidR="002E4589">
        <w:rPr>
          <w:sz w:val="24"/>
          <w:szCs w:val="24"/>
        </w:rPr>
        <w:t>Общества</w:t>
      </w:r>
      <w:r w:rsidRPr="00865DB3">
        <w:rPr>
          <w:sz w:val="24"/>
          <w:szCs w:val="24"/>
        </w:rPr>
        <w:t>, определяет задачи и порядок деятельности Ревизионной комиссии, регулирует вопросы ее взаимодействия с органами управления Общества и структурными подразделениями аппарата управления Общества.</w:t>
      </w:r>
    </w:p>
    <w:p w:rsidR="00B339C4" w:rsidRPr="00865DB3" w:rsidRDefault="00B339C4" w:rsidP="00DB07A6">
      <w:pPr>
        <w:spacing w:before="0" w:after="0"/>
        <w:ind w:right="-1" w:firstLine="567"/>
        <w:jc w:val="both"/>
        <w:rPr>
          <w:sz w:val="24"/>
          <w:szCs w:val="24"/>
        </w:rPr>
      </w:pPr>
      <w:bookmarkStart w:id="4" w:name="sub_40102"/>
      <w:r w:rsidRPr="00865DB3">
        <w:rPr>
          <w:sz w:val="24"/>
          <w:szCs w:val="24"/>
        </w:rPr>
        <w:t xml:space="preserve">Ревизионная комиссия является постоянно действующим органом внутреннего контроля Общества, осуществляющим регулярный </w:t>
      </w:r>
      <w:proofErr w:type="gramStart"/>
      <w:r w:rsidRPr="00865DB3">
        <w:rPr>
          <w:sz w:val="24"/>
          <w:szCs w:val="24"/>
        </w:rPr>
        <w:t>контроль за</w:t>
      </w:r>
      <w:proofErr w:type="gramEnd"/>
      <w:r w:rsidRPr="00865DB3">
        <w:rPr>
          <w:sz w:val="24"/>
          <w:szCs w:val="24"/>
        </w:rPr>
        <w:t xml:space="preserve"> финансово-хозяйственной деятельностью Общества, его филиалов и представительств, должностных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 уставу Общества и внутренним документам Общества.</w:t>
      </w:r>
    </w:p>
    <w:p w:rsidR="00B339C4" w:rsidRPr="00865DB3" w:rsidRDefault="00B339C4" w:rsidP="00DB07A6">
      <w:pPr>
        <w:spacing w:before="0" w:after="0"/>
        <w:ind w:right="-1" w:firstLine="567"/>
        <w:jc w:val="both"/>
        <w:rPr>
          <w:sz w:val="24"/>
          <w:szCs w:val="24"/>
        </w:rPr>
      </w:pPr>
      <w:bookmarkStart w:id="5" w:name="sub_40103"/>
      <w:bookmarkEnd w:id="4"/>
      <w:r w:rsidRPr="00865DB3">
        <w:rPr>
          <w:sz w:val="24"/>
          <w:szCs w:val="24"/>
        </w:rPr>
        <w:t>Ревизионная комиссия действует в интересах акционеров Общества и в своей деятельности подотчетна Общему собранию акционеров Общества.</w:t>
      </w:r>
    </w:p>
    <w:p w:rsidR="00B339C4" w:rsidRPr="00865DB3" w:rsidRDefault="00B339C4" w:rsidP="00DB07A6">
      <w:pPr>
        <w:spacing w:before="0" w:after="0"/>
        <w:ind w:right="-1" w:firstLine="567"/>
        <w:jc w:val="both"/>
        <w:rPr>
          <w:sz w:val="24"/>
          <w:szCs w:val="24"/>
        </w:rPr>
      </w:pPr>
      <w:bookmarkStart w:id="6" w:name="sub_40104"/>
      <w:bookmarkEnd w:id="5"/>
      <w:r w:rsidRPr="00865DB3">
        <w:rPr>
          <w:sz w:val="24"/>
          <w:szCs w:val="24"/>
        </w:rPr>
        <w:t>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подразделений аппарата управления Общества.</w:t>
      </w:r>
    </w:p>
    <w:bookmarkEnd w:id="6"/>
    <w:p w:rsidR="00B339C4" w:rsidRPr="00865DB3" w:rsidRDefault="00B339C4" w:rsidP="00DB07A6">
      <w:pPr>
        <w:spacing w:before="0" w:after="0"/>
        <w:ind w:right="-1" w:firstLine="567"/>
        <w:jc w:val="both"/>
        <w:rPr>
          <w:sz w:val="24"/>
          <w:szCs w:val="24"/>
        </w:rPr>
      </w:pPr>
      <w:r w:rsidRPr="00865DB3">
        <w:rPr>
          <w:sz w:val="24"/>
          <w:szCs w:val="24"/>
        </w:rPr>
        <w:t>Члены Ревизионной комиссии не могут одновременно являться членами Совета директоров Общества, а также занимать должности в иных органах управления Общества.</w:t>
      </w:r>
    </w:p>
    <w:p w:rsidR="00B339C4" w:rsidRDefault="00B339C4" w:rsidP="00DB07A6">
      <w:pPr>
        <w:spacing w:before="0" w:after="0"/>
        <w:ind w:right="-1" w:firstLine="567"/>
        <w:jc w:val="both"/>
        <w:rPr>
          <w:sz w:val="24"/>
          <w:szCs w:val="24"/>
        </w:rPr>
      </w:pPr>
      <w:bookmarkStart w:id="7" w:name="sub_40105"/>
      <w:r w:rsidRPr="00865DB3">
        <w:rPr>
          <w:sz w:val="24"/>
          <w:szCs w:val="24"/>
        </w:rPr>
        <w:lastRenderedPageBreak/>
        <w:t>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B339C4" w:rsidRPr="00507D84" w:rsidRDefault="00B339C4" w:rsidP="00DB07A6">
      <w:pPr>
        <w:spacing w:before="0" w:after="0"/>
        <w:ind w:right="-1" w:firstLine="567"/>
        <w:jc w:val="both"/>
        <w:rPr>
          <w:sz w:val="24"/>
          <w:szCs w:val="24"/>
        </w:rPr>
      </w:pPr>
      <w:r w:rsidRPr="00507D84">
        <w:rPr>
          <w:sz w:val="24"/>
          <w:szCs w:val="24"/>
        </w:rPr>
        <w:t>К компетенции членов Ревизионной комиссии относятся:</w:t>
      </w:r>
    </w:p>
    <w:p w:rsidR="00B339C4" w:rsidRPr="00507D84" w:rsidRDefault="00B339C4" w:rsidP="00DB07A6">
      <w:pPr>
        <w:spacing w:before="0" w:after="0"/>
        <w:ind w:right="-1" w:firstLine="567"/>
        <w:jc w:val="both"/>
        <w:rPr>
          <w:sz w:val="24"/>
          <w:szCs w:val="24"/>
        </w:rPr>
      </w:pPr>
      <w:bookmarkStart w:id="8" w:name="sub_40421"/>
      <w:r w:rsidRPr="00507D84">
        <w:rPr>
          <w:sz w:val="24"/>
          <w:szCs w:val="24"/>
        </w:rPr>
        <w:t>1) беспрепятственный допуск во все служебные помещения Общества;</w:t>
      </w:r>
    </w:p>
    <w:p w:rsidR="00B339C4" w:rsidRPr="00507D84" w:rsidRDefault="00B339C4" w:rsidP="00DB07A6">
      <w:pPr>
        <w:spacing w:before="0" w:after="0"/>
        <w:ind w:right="-1" w:firstLine="567"/>
        <w:jc w:val="both"/>
        <w:rPr>
          <w:sz w:val="24"/>
          <w:szCs w:val="24"/>
        </w:rPr>
      </w:pPr>
      <w:bookmarkStart w:id="9" w:name="sub_40422"/>
      <w:bookmarkEnd w:id="8"/>
      <w:r w:rsidRPr="00507D84">
        <w:rPr>
          <w:sz w:val="24"/>
          <w:szCs w:val="24"/>
        </w:rPr>
        <w:t>2) опечатывание кассы, материальных складов, архивов и других служебных помещений Общества на период проведения проверки сохранности находящихся в них ценностей и документов;</w:t>
      </w:r>
    </w:p>
    <w:p w:rsidR="00B339C4" w:rsidRPr="00507D84" w:rsidRDefault="00B339C4" w:rsidP="00DB07A6">
      <w:pPr>
        <w:spacing w:before="0" w:after="0"/>
        <w:ind w:right="-1" w:firstLine="567"/>
        <w:jc w:val="both"/>
        <w:rPr>
          <w:sz w:val="24"/>
          <w:szCs w:val="24"/>
        </w:rPr>
      </w:pPr>
      <w:bookmarkStart w:id="10" w:name="sub_40423"/>
      <w:bookmarkEnd w:id="9"/>
      <w:r w:rsidRPr="00507D84">
        <w:rPr>
          <w:sz w:val="24"/>
          <w:szCs w:val="24"/>
        </w:rPr>
        <w:t>3) изъятие из дел отдельных документов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B339C4" w:rsidRPr="00507D84" w:rsidRDefault="00B339C4" w:rsidP="00DB07A6">
      <w:pPr>
        <w:spacing w:before="0" w:after="0"/>
        <w:ind w:right="-1" w:firstLine="567"/>
        <w:jc w:val="both"/>
        <w:rPr>
          <w:sz w:val="24"/>
          <w:szCs w:val="24"/>
        </w:rPr>
      </w:pPr>
      <w:bookmarkStart w:id="11" w:name="sub_40424"/>
      <w:bookmarkEnd w:id="10"/>
      <w:r w:rsidRPr="00507D84">
        <w:rPr>
          <w:sz w:val="24"/>
          <w:szCs w:val="24"/>
        </w:rPr>
        <w:t xml:space="preserve">4) получение от должностных лиц органов управления Общества, руководителей и сотрудников структурных </w:t>
      </w:r>
      <w:proofErr w:type="gramStart"/>
      <w:r w:rsidRPr="00507D84">
        <w:rPr>
          <w:sz w:val="24"/>
          <w:szCs w:val="24"/>
        </w:rPr>
        <w:t>подразделений аппарата управления Общества письменных объяснений</w:t>
      </w:r>
      <w:proofErr w:type="gramEnd"/>
      <w:r w:rsidRPr="00507D84">
        <w:rPr>
          <w:sz w:val="24"/>
          <w:szCs w:val="24"/>
        </w:rPr>
        <w:t xml:space="preserve"> по вопросам, возникающим входе проведения проверок;</w:t>
      </w:r>
    </w:p>
    <w:p w:rsidR="00B339C4" w:rsidRPr="00507D84" w:rsidRDefault="00B339C4" w:rsidP="00DB07A6">
      <w:pPr>
        <w:spacing w:before="0" w:after="0"/>
        <w:ind w:right="-1" w:firstLine="567"/>
        <w:jc w:val="both"/>
        <w:rPr>
          <w:sz w:val="24"/>
          <w:szCs w:val="24"/>
        </w:rPr>
      </w:pPr>
      <w:bookmarkStart w:id="12" w:name="sub_40425"/>
      <w:bookmarkEnd w:id="11"/>
      <w:r w:rsidRPr="00507D84">
        <w:rPr>
          <w:sz w:val="24"/>
          <w:szCs w:val="24"/>
        </w:rPr>
        <w:t>5) выдача предписаний должностным лицам органов управления Общества, руководителям структурных подразделений аппарата управления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B339C4" w:rsidRPr="00507D84" w:rsidRDefault="00B339C4" w:rsidP="00DB07A6">
      <w:pPr>
        <w:spacing w:before="0" w:after="0"/>
        <w:ind w:right="-1" w:firstLine="567"/>
        <w:jc w:val="both"/>
        <w:rPr>
          <w:sz w:val="24"/>
          <w:szCs w:val="24"/>
        </w:rPr>
      </w:pPr>
      <w:bookmarkStart w:id="13" w:name="sub_40426"/>
      <w:bookmarkEnd w:id="12"/>
      <w:r w:rsidRPr="00507D84">
        <w:rPr>
          <w:sz w:val="24"/>
          <w:szCs w:val="24"/>
        </w:rPr>
        <w:t>6) требовать созыва внеочередного Общего собрания акционеров Общества, заседания Совета директоров Общества и Ревизионной комиссии в порядке, установленном законодательством Российской Федерации, уставом Общества и настоящим Положением;</w:t>
      </w:r>
    </w:p>
    <w:p w:rsidR="00B339C4" w:rsidRPr="00507D84" w:rsidRDefault="00B339C4" w:rsidP="00DB07A6">
      <w:pPr>
        <w:spacing w:before="0" w:after="0"/>
        <w:ind w:right="-1" w:firstLine="567"/>
        <w:jc w:val="both"/>
        <w:rPr>
          <w:sz w:val="24"/>
          <w:szCs w:val="24"/>
        </w:rPr>
      </w:pPr>
      <w:bookmarkStart w:id="14" w:name="sub_40427"/>
      <w:bookmarkEnd w:id="13"/>
      <w:r w:rsidRPr="00507D84">
        <w:rPr>
          <w:sz w:val="24"/>
          <w:szCs w:val="24"/>
        </w:rPr>
        <w:t>7) запрашивать у должностных лиц органов управления Общества, руководителей обособленных подразделений Общества и структурных подразделений аппарата управления Общества документы и материалы, необходимые для проведения проверок Ревизионной комиссией финансово-хозяйственной деятельности Общества.</w:t>
      </w:r>
    </w:p>
    <w:p w:rsidR="00B339C4" w:rsidRPr="00507D84" w:rsidRDefault="00B339C4" w:rsidP="00DB07A6">
      <w:pPr>
        <w:spacing w:before="0" w:after="0"/>
        <w:ind w:right="-1" w:firstLine="567"/>
        <w:jc w:val="both"/>
        <w:rPr>
          <w:sz w:val="24"/>
          <w:szCs w:val="24"/>
        </w:rPr>
      </w:pPr>
      <w:bookmarkStart w:id="15" w:name="sub_40428"/>
      <w:bookmarkEnd w:id="14"/>
      <w:r w:rsidRPr="00507D84">
        <w:rPr>
          <w:sz w:val="24"/>
          <w:szCs w:val="24"/>
        </w:rPr>
        <w:t>8) выносить на рассмотрение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bookmarkEnd w:id="15"/>
    <w:p w:rsidR="00A96160" w:rsidRDefault="00A96160" w:rsidP="00DB07A6">
      <w:pPr>
        <w:ind w:right="-1" w:firstLine="426"/>
        <w:jc w:val="both"/>
        <w:rPr>
          <w:bCs/>
          <w:iCs/>
          <w:sz w:val="24"/>
          <w:szCs w:val="24"/>
          <w:u w:val="single"/>
        </w:rPr>
      </w:pPr>
    </w:p>
    <w:p w:rsidR="00B339C4" w:rsidRPr="002056C0" w:rsidRDefault="00B339C4" w:rsidP="00DB07A6">
      <w:pPr>
        <w:ind w:right="-1" w:firstLine="426"/>
        <w:jc w:val="both"/>
        <w:rPr>
          <w:bCs/>
          <w:iCs/>
          <w:sz w:val="24"/>
          <w:szCs w:val="24"/>
          <w:u w:val="single"/>
        </w:rPr>
      </w:pPr>
      <w:r w:rsidRPr="002056C0">
        <w:rPr>
          <w:bCs/>
          <w:iCs/>
          <w:sz w:val="24"/>
          <w:szCs w:val="24"/>
          <w:u w:val="single"/>
        </w:rPr>
        <w:t>Политика Эмитента в области управления рисками</w:t>
      </w:r>
      <w:r>
        <w:rPr>
          <w:bCs/>
          <w:iCs/>
          <w:sz w:val="24"/>
          <w:szCs w:val="24"/>
          <w:u w:val="single"/>
        </w:rPr>
        <w:t xml:space="preserve"> и внутреннего контроля.</w:t>
      </w:r>
    </w:p>
    <w:p w:rsidR="00B339C4" w:rsidRPr="002056C0" w:rsidRDefault="00B339C4" w:rsidP="00DB07A6">
      <w:pPr>
        <w:ind w:right="-1" w:firstLine="426"/>
        <w:jc w:val="both"/>
        <w:rPr>
          <w:bCs/>
          <w:iCs/>
          <w:sz w:val="24"/>
          <w:szCs w:val="24"/>
        </w:rPr>
      </w:pPr>
      <w:r w:rsidRPr="002056C0">
        <w:rPr>
          <w:bCs/>
          <w:iCs/>
          <w:sz w:val="24"/>
          <w:szCs w:val="24"/>
        </w:rPr>
        <w:t>По отношению к деятельности человека риски могут быть природные, антропогенные (порождены деятельностью человека) и смешанные. При этом</w:t>
      </w:r>
      <w:proofErr w:type="gramStart"/>
      <w:r w:rsidRPr="002056C0">
        <w:rPr>
          <w:bCs/>
          <w:iCs/>
          <w:sz w:val="24"/>
          <w:szCs w:val="24"/>
        </w:rPr>
        <w:t>,</w:t>
      </w:r>
      <w:proofErr w:type="gramEnd"/>
      <w:r w:rsidRPr="002056C0">
        <w:rPr>
          <w:bCs/>
          <w:iCs/>
          <w:sz w:val="24"/>
          <w:szCs w:val="24"/>
        </w:rPr>
        <w:t xml:space="preserve"> дефекты медицинской помощи являются частными случаями антропогенных рисков. </w:t>
      </w:r>
    </w:p>
    <w:p w:rsidR="00B339C4" w:rsidRPr="002056C0" w:rsidRDefault="00B339C4" w:rsidP="00DB07A6">
      <w:pPr>
        <w:ind w:right="-1" w:firstLine="426"/>
        <w:jc w:val="both"/>
        <w:rPr>
          <w:bCs/>
          <w:iCs/>
          <w:sz w:val="24"/>
          <w:szCs w:val="24"/>
        </w:rPr>
      </w:pPr>
      <w:r w:rsidRPr="002056C0">
        <w:rPr>
          <w:bCs/>
          <w:iCs/>
          <w:sz w:val="24"/>
          <w:szCs w:val="24"/>
        </w:rPr>
        <w:t xml:space="preserve">По отношению к организации (Эмитенту) риски могут подразделяться </w:t>
      </w:r>
      <w:proofErr w:type="gramStart"/>
      <w:r w:rsidRPr="002056C0">
        <w:rPr>
          <w:bCs/>
          <w:iCs/>
          <w:sz w:val="24"/>
          <w:szCs w:val="24"/>
        </w:rPr>
        <w:t>на</w:t>
      </w:r>
      <w:proofErr w:type="gramEnd"/>
      <w:r w:rsidRPr="002056C0">
        <w:rPr>
          <w:bCs/>
          <w:iCs/>
          <w:sz w:val="24"/>
          <w:szCs w:val="24"/>
        </w:rPr>
        <w:t>:</w:t>
      </w:r>
    </w:p>
    <w:p w:rsidR="00B339C4" w:rsidRPr="002056C0" w:rsidRDefault="00B339C4" w:rsidP="00DB07A6">
      <w:pPr>
        <w:ind w:right="-1" w:firstLine="426"/>
        <w:jc w:val="both"/>
        <w:rPr>
          <w:bCs/>
          <w:iCs/>
          <w:sz w:val="24"/>
          <w:szCs w:val="24"/>
        </w:rPr>
      </w:pPr>
      <w:r w:rsidRPr="002056C0">
        <w:rPr>
          <w:bCs/>
          <w:iCs/>
          <w:sz w:val="24"/>
          <w:szCs w:val="24"/>
        </w:rPr>
        <w:t>- внешние (социально-политические, природные, административно-правовые) и</w:t>
      </w:r>
    </w:p>
    <w:p w:rsidR="00B339C4" w:rsidRPr="002056C0" w:rsidRDefault="00B339C4" w:rsidP="00DB07A6">
      <w:pPr>
        <w:ind w:right="-1" w:firstLine="426"/>
        <w:jc w:val="both"/>
        <w:rPr>
          <w:bCs/>
          <w:iCs/>
          <w:sz w:val="24"/>
          <w:szCs w:val="24"/>
        </w:rPr>
      </w:pPr>
      <w:r w:rsidRPr="002056C0">
        <w:rPr>
          <w:bCs/>
          <w:iCs/>
          <w:sz w:val="24"/>
          <w:szCs w:val="24"/>
        </w:rPr>
        <w:t xml:space="preserve">- внутренние (медицинские, операционные, финансовые, </w:t>
      </w:r>
      <w:proofErr w:type="gramStart"/>
      <w:r w:rsidRPr="002056C0">
        <w:rPr>
          <w:bCs/>
          <w:iCs/>
          <w:sz w:val="24"/>
          <w:szCs w:val="24"/>
        </w:rPr>
        <w:t>управленческий</w:t>
      </w:r>
      <w:proofErr w:type="gramEnd"/>
      <w:r w:rsidRPr="002056C0">
        <w:rPr>
          <w:bCs/>
          <w:iCs/>
          <w:sz w:val="24"/>
          <w:szCs w:val="24"/>
        </w:rPr>
        <w:t xml:space="preserve">, </w:t>
      </w:r>
      <w:proofErr w:type="spellStart"/>
      <w:r w:rsidRPr="002056C0">
        <w:rPr>
          <w:bCs/>
          <w:iCs/>
          <w:sz w:val="24"/>
          <w:szCs w:val="24"/>
        </w:rPr>
        <w:t>репутационный</w:t>
      </w:r>
      <w:proofErr w:type="spellEnd"/>
      <w:r w:rsidRPr="002056C0">
        <w:rPr>
          <w:bCs/>
          <w:iCs/>
          <w:sz w:val="24"/>
          <w:szCs w:val="24"/>
        </w:rPr>
        <w:t xml:space="preserve"> и др.). </w:t>
      </w:r>
    </w:p>
    <w:p w:rsidR="00B339C4" w:rsidRPr="002056C0" w:rsidRDefault="00B339C4" w:rsidP="00DB07A6">
      <w:pPr>
        <w:ind w:right="-1" w:firstLine="426"/>
        <w:jc w:val="both"/>
        <w:rPr>
          <w:bCs/>
          <w:iCs/>
          <w:sz w:val="24"/>
          <w:szCs w:val="24"/>
        </w:rPr>
      </w:pPr>
      <w:r w:rsidRPr="002056C0">
        <w:rPr>
          <w:bCs/>
          <w:iCs/>
          <w:sz w:val="24"/>
          <w:szCs w:val="24"/>
        </w:rPr>
        <w:t xml:space="preserve">Эмитент в развитие одного из основополагающих принципов менеджмента качества ориентируется на использование процессного подхода и считает оптимальным оценивать риски в контексте бизнес-процессов, существующих в медицинском учреждении. В рамках этого подхода рационально выделить две основные группы процессов: основные (лечебные) и вспомогательные. </w:t>
      </w:r>
    </w:p>
    <w:p w:rsidR="00B339C4" w:rsidRPr="002056C0" w:rsidRDefault="00B339C4" w:rsidP="00DB07A6">
      <w:pPr>
        <w:ind w:right="-1" w:firstLine="426"/>
        <w:jc w:val="both"/>
        <w:rPr>
          <w:bCs/>
          <w:iCs/>
          <w:sz w:val="24"/>
          <w:szCs w:val="24"/>
        </w:rPr>
      </w:pPr>
      <w:proofErr w:type="gramStart"/>
      <w:r w:rsidRPr="002056C0">
        <w:rPr>
          <w:bCs/>
          <w:iCs/>
          <w:sz w:val="24"/>
          <w:szCs w:val="24"/>
        </w:rPr>
        <w:t xml:space="preserve">Соответственно, риски могут быть связаны с процессом оказания медицинской помощи: диагностические (риски некорректной диагностики, дефекты информационного взаимодействия и т.д.); лечебные (риски хирургического лечения, риски фармакотерапии, риски взаимодействия специалистов и преемственности оказания медицинской помощи, риски развития осложнений и нежелательных лекарственных реакций); реабилитационные (дефекты реабилитации); риски пребывания пациента в стационаре (падение, возникновение нежелательных событий). </w:t>
      </w:r>
      <w:proofErr w:type="gramEnd"/>
    </w:p>
    <w:p w:rsidR="00B339C4" w:rsidRPr="002056C0" w:rsidRDefault="00B339C4" w:rsidP="00DB07A6">
      <w:pPr>
        <w:ind w:right="-1" w:firstLine="426"/>
        <w:jc w:val="both"/>
        <w:rPr>
          <w:bCs/>
          <w:iCs/>
          <w:sz w:val="24"/>
          <w:szCs w:val="24"/>
        </w:rPr>
      </w:pPr>
      <w:proofErr w:type="gramStart"/>
      <w:r w:rsidRPr="002056C0">
        <w:rPr>
          <w:bCs/>
          <w:iCs/>
          <w:sz w:val="24"/>
          <w:szCs w:val="24"/>
        </w:rPr>
        <w:lastRenderedPageBreak/>
        <w:t>Риски вспомогательных процессов могут быть связаны с:</w:t>
      </w:r>
      <w:r w:rsidR="007D1EF0">
        <w:rPr>
          <w:bCs/>
          <w:iCs/>
          <w:sz w:val="24"/>
          <w:szCs w:val="24"/>
        </w:rPr>
        <w:t xml:space="preserve"> </w:t>
      </w:r>
      <w:r w:rsidRPr="002056C0">
        <w:rPr>
          <w:bCs/>
          <w:iCs/>
          <w:sz w:val="24"/>
          <w:szCs w:val="24"/>
        </w:rPr>
        <w:t>- финансами (нехватка средств, наличие просроченной дебиторской задолженности, уменьшение объемов финансирования фондом обязательного медицинского страхования (ОМС)); - управлением (невыполнение утвержденных планов работы, низкое качество администрирования процессов, подбор недостаточно квалифицированного персонала); - снабжением материальными ресурсами (отсутствие необходимых медикаментов, аварийное отключение электроэнергии, тепла, воды); - необходимостью поддержания должного уровня информационной безопасности;</w:t>
      </w:r>
      <w:proofErr w:type="gramEnd"/>
      <w:r w:rsidRPr="002056C0">
        <w:rPr>
          <w:bCs/>
          <w:iCs/>
          <w:sz w:val="24"/>
          <w:szCs w:val="24"/>
        </w:rPr>
        <w:t xml:space="preserve"> - питанием больных (некачественные продукты питания, несвоевременные поставки, пищевые отравления); - уборкой учреждения (некачественная уборка, возникновение внутрибольничных инфекций) и др. </w:t>
      </w:r>
    </w:p>
    <w:p w:rsidR="00B339C4" w:rsidRPr="002056C0" w:rsidRDefault="00B339C4" w:rsidP="00DB07A6">
      <w:pPr>
        <w:ind w:right="-1" w:firstLine="426"/>
        <w:jc w:val="both"/>
        <w:rPr>
          <w:bCs/>
          <w:iCs/>
          <w:sz w:val="24"/>
          <w:szCs w:val="24"/>
        </w:rPr>
      </w:pPr>
      <w:r w:rsidRPr="002056C0">
        <w:rPr>
          <w:bCs/>
          <w:iCs/>
          <w:sz w:val="24"/>
          <w:szCs w:val="24"/>
        </w:rPr>
        <w:t xml:space="preserve">Управление рисками Эмитент для себя определяет как комплекс систем и методов, направленных как на обеспечение безопасности медицинской организации (пациентов, персонала, финансовых ресурсов, информационных ресурсов и материальных объектов: медицинского и другого оборудования, помещений, территории), так и на дальнейшее развитие. </w:t>
      </w:r>
    </w:p>
    <w:p w:rsidR="00B339C4" w:rsidRPr="002056C0" w:rsidRDefault="00B339C4" w:rsidP="00DB07A6">
      <w:pPr>
        <w:ind w:right="-1" w:firstLine="426"/>
        <w:jc w:val="both"/>
        <w:rPr>
          <w:bCs/>
          <w:iCs/>
          <w:sz w:val="24"/>
          <w:szCs w:val="24"/>
        </w:rPr>
      </w:pPr>
      <w:r w:rsidRPr="002056C0">
        <w:rPr>
          <w:bCs/>
          <w:iCs/>
          <w:sz w:val="24"/>
          <w:szCs w:val="24"/>
        </w:rPr>
        <w:t xml:space="preserve">Политика </w:t>
      </w:r>
      <w:proofErr w:type="gramStart"/>
      <w:r w:rsidRPr="002056C0">
        <w:rPr>
          <w:bCs/>
          <w:iCs/>
          <w:sz w:val="24"/>
          <w:szCs w:val="24"/>
        </w:rPr>
        <w:t>риск-менеджмента</w:t>
      </w:r>
      <w:proofErr w:type="gramEnd"/>
      <w:r w:rsidRPr="002056C0">
        <w:rPr>
          <w:bCs/>
          <w:iCs/>
          <w:sz w:val="24"/>
          <w:szCs w:val="24"/>
        </w:rPr>
        <w:t xml:space="preserve"> Эмитента направлена на построение системы мер внутри организации по противодействию рискам. При этом, учитывая, что объектами и субъектами деятельности Эмитента являются люди, применяются два подхода к управлению рисками: </w:t>
      </w:r>
      <w:proofErr w:type="spellStart"/>
      <w:r w:rsidRPr="002056C0">
        <w:rPr>
          <w:bCs/>
          <w:iCs/>
          <w:sz w:val="24"/>
          <w:szCs w:val="24"/>
        </w:rPr>
        <w:t>человекоориентированный</w:t>
      </w:r>
      <w:proofErr w:type="spellEnd"/>
      <w:r w:rsidRPr="002056C0">
        <w:rPr>
          <w:bCs/>
          <w:iCs/>
          <w:sz w:val="24"/>
          <w:szCs w:val="24"/>
        </w:rPr>
        <w:t xml:space="preserve"> и системный (организационный).  </w:t>
      </w:r>
      <w:proofErr w:type="spellStart"/>
      <w:r w:rsidRPr="002056C0">
        <w:rPr>
          <w:bCs/>
          <w:iCs/>
          <w:sz w:val="24"/>
          <w:szCs w:val="24"/>
        </w:rPr>
        <w:t>Человекоориентированный</w:t>
      </w:r>
      <w:proofErr w:type="spellEnd"/>
      <w:r w:rsidRPr="002056C0">
        <w:rPr>
          <w:bCs/>
          <w:iCs/>
          <w:sz w:val="24"/>
          <w:szCs w:val="24"/>
        </w:rPr>
        <w:t xml:space="preserve"> подход фокусируется на индивидуальных ошибках и недочетах, связанных с забывчивостью, некомпетентностью, невнимательностью или аморальностью своих сотрудников. Организационный подход концентрируется на условиях, в которых работают люди, и основан на построении системы защиты, которая предотвращает ошибки, компенсирует или минимизирует их последствия. </w:t>
      </w:r>
    </w:p>
    <w:p w:rsidR="00B339C4" w:rsidRPr="002056C0" w:rsidRDefault="00B339C4" w:rsidP="00DB07A6">
      <w:pPr>
        <w:ind w:right="-1" w:firstLine="426"/>
        <w:jc w:val="both"/>
        <w:rPr>
          <w:bCs/>
          <w:iCs/>
          <w:sz w:val="24"/>
          <w:szCs w:val="24"/>
        </w:rPr>
      </w:pPr>
      <w:r w:rsidRPr="002056C0">
        <w:rPr>
          <w:bCs/>
          <w:iCs/>
          <w:sz w:val="24"/>
          <w:szCs w:val="24"/>
        </w:rPr>
        <w:t>В целях управления рисками Эмитентом применяются следующие основные методы:</w:t>
      </w:r>
    </w:p>
    <w:p w:rsidR="00B339C4" w:rsidRPr="002056C0" w:rsidRDefault="00B339C4" w:rsidP="00DB07A6">
      <w:pPr>
        <w:ind w:right="-1" w:firstLine="426"/>
        <w:jc w:val="both"/>
        <w:rPr>
          <w:bCs/>
          <w:iCs/>
          <w:sz w:val="24"/>
          <w:szCs w:val="24"/>
        </w:rPr>
      </w:pPr>
      <w:r w:rsidRPr="002056C0">
        <w:rPr>
          <w:bCs/>
          <w:iCs/>
          <w:sz w:val="24"/>
          <w:szCs w:val="24"/>
        </w:rPr>
        <w:t>а) уклонение от риска – метод предполагает отказ от вида деятельности или отдельных финансовых операций, уровень риска которых является неприемлемым для деятельности Эмитента и/или неоправданным, исходя из ожидаемого соотношения риск-доходность;</w:t>
      </w:r>
    </w:p>
    <w:p w:rsidR="00B339C4" w:rsidRPr="002056C0" w:rsidRDefault="00B339C4" w:rsidP="00DB07A6">
      <w:pPr>
        <w:ind w:right="-1" w:firstLine="426"/>
        <w:jc w:val="both"/>
        <w:rPr>
          <w:bCs/>
          <w:iCs/>
          <w:sz w:val="24"/>
          <w:szCs w:val="24"/>
        </w:rPr>
      </w:pPr>
      <w:r w:rsidRPr="002056C0">
        <w:rPr>
          <w:bCs/>
          <w:iCs/>
          <w:sz w:val="24"/>
          <w:szCs w:val="24"/>
        </w:rPr>
        <w:t xml:space="preserve">б) оптимизация риска – метод предполагает сокращение негативного влияния риска на деятельность Эмитента. Оптимизация риска предполагает целесообразность принятия риска ввиду необходимости осуществления профессиональной деятельности или с целью получения прибыли (например, ограничивая количество оказываемой медицинской услуги или максимальную сумму задолженности контрагента Эмитента); </w:t>
      </w:r>
    </w:p>
    <w:p w:rsidR="00B339C4" w:rsidRPr="002056C0" w:rsidRDefault="00B339C4" w:rsidP="00DB07A6">
      <w:pPr>
        <w:ind w:right="-1" w:firstLine="426"/>
        <w:jc w:val="both"/>
        <w:rPr>
          <w:bCs/>
          <w:iCs/>
          <w:sz w:val="24"/>
          <w:szCs w:val="24"/>
        </w:rPr>
      </w:pPr>
      <w:proofErr w:type="gramStart"/>
      <w:r w:rsidRPr="002056C0">
        <w:rPr>
          <w:bCs/>
          <w:iCs/>
          <w:sz w:val="24"/>
          <w:szCs w:val="24"/>
        </w:rPr>
        <w:t xml:space="preserve">в) детальная проработка процессов контроля и упреждающего воздействия риска на объекты имущества или деятельность, что позволяет снизить исходную вероятность реализации риска и/или уменьшить величину возможных потерь, как правило, при помощи предупредительных организационно-технических мероприятий, связанных с усилением систем безопасности (таких, как: обучение персонала, установка систем оповещения, резервный сервер или источник питания и т.д.); </w:t>
      </w:r>
      <w:proofErr w:type="gramEnd"/>
    </w:p>
    <w:p w:rsidR="00B339C4" w:rsidRPr="002056C0" w:rsidRDefault="00B339C4" w:rsidP="00DB07A6">
      <w:pPr>
        <w:ind w:right="-1" w:firstLine="426"/>
        <w:jc w:val="both"/>
        <w:rPr>
          <w:bCs/>
          <w:iCs/>
          <w:sz w:val="24"/>
          <w:szCs w:val="24"/>
        </w:rPr>
      </w:pPr>
      <w:r w:rsidRPr="002056C0">
        <w:rPr>
          <w:bCs/>
          <w:iCs/>
          <w:sz w:val="24"/>
          <w:szCs w:val="24"/>
        </w:rPr>
        <w:t>г) регламентирование деятельности или отдельных финансовых операций – это качественное управление риском путем формирования и документального оформления определенных процедур в области профессиональной деятельности или финансовых операций;</w:t>
      </w:r>
    </w:p>
    <w:p w:rsidR="00B339C4" w:rsidRPr="002056C0" w:rsidRDefault="00B339C4" w:rsidP="00DB07A6">
      <w:pPr>
        <w:ind w:right="-1" w:firstLine="426"/>
        <w:jc w:val="both"/>
        <w:rPr>
          <w:bCs/>
          <w:iCs/>
          <w:sz w:val="24"/>
          <w:szCs w:val="24"/>
        </w:rPr>
      </w:pPr>
      <w:r w:rsidRPr="002056C0">
        <w:rPr>
          <w:bCs/>
          <w:iCs/>
          <w:sz w:val="24"/>
          <w:szCs w:val="24"/>
        </w:rPr>
        <w:t xml:space="preserve">д) передача риска – метод, который предполагает полную либо частичную (до приемлемого уровня) передачу риска третьей стороне, например, через инструменты страхования или разделения выгод и возможных потерь с другими контрагентами (аутсорсинг); </w:t>
      </w:r>
    </w:p>
    <w:p w:rsidR="00B339C4" w:rsidRPr="002056C0" w:rsidRDefault="00B339C4" w:rsidP="00DB07A6">
      <w:pPr>
        <w:ind w:right="-1" w:firstLine="426"/>
        <w:jc w:val="both"/>
        <w:rPr>
          <w:bCs/>
          <w:iCs/>
          <w:sz w:val="24"/>
          <w:szCs w:val="24"/>
        </w:rPr>
      </w:pPr>
      <w:r w:rsidRPr="002056C0">
        <w:rPr>
          <w:bCs/>
          <w:iCs/>
          <w:sz w:val="24"/>
          <w:szCs w:val="24"/>
        </w:rPr>
        <w:t>е) формирование резервов позволяет покрывать возможные ожидаемые и неожидаемые потери.</w:t>
      </w:r>
    </w:p>
    <w:p w:rsidR="00B339C4" w:rsidRPr="002056C0" w:rsidRDefault="00B339C4" w:rsidP="00DB07A6">
      <w:pPr>
        <w:ind w:right="-1" w:firstLine="426"/>
        <w:jc w:val="both"/>
        <w:rPr>
          <w:bCs/>
          <w:iCs/>
          <w:sz w:val="24"/>
          <w:szCs w:val="24"/>
        </w:rPr>
      </w:pPr>
      <w:r w:rsidRPr="002056C0">
        <w:rPr>
          <w:bCs/>
          <w:iCs/>
          <w:sz w:val="24"/>
          <w:szCs w:val="24"/>
        </w:rPr>
        <w:t xml:space="preserve">С учетом существующей в сфере здравоохранения практики Эмитентом применяется следующая классификация групп факторов риска: </w:t>
      </w:r>
    </w:p>
    <w:p w:rsidR="00B339C4" w:rsidRPr="008063B4" w:rsidRDefault="00B339C4" w:rsidP="008063B4">
      <w:pPr>
        <w:pStyle w:val="a8"/>
        <w:numPr>
          <w:ilvl w:val="0"/>
          <w:numId w:val="5"/>
        </w:numPr>
        <w:ind w:right="-1"/>
        <w:jc w:val="both"/>
        <w:rPr>
          <w:bCs/>
          <w:iCs/>
          <w:sz w:val="24"/>
          <w:szCs w:val="24"/>
        </w:rPr>
      </w:pPr>
      <w:r w:rsidRPr="008063B4">
        <w:rPr>
          <w:bCs/>
          <w:iCs/>
          <w:sz w:val="24"/>
          <w:szCs w:val="24"/>
        </w:rPr>
        <w:lastRenderedPageBreak/>
        <w:t xml:space="preserve">социально-политические и административно-правовые; </w:t>
      </w:r>
    </w:p>
    <w:p w:rsidR="00B339C4" w:rsidRPr="002056C0" w:rsidRDefault="00B339C4" w:rsidP="008063B4">
      <w:pPr>
        <w:numPr>
          <w:ilvl w:val="0"/>
          <w:numId w:val="5"/>
        </w:numPr>
        <w:ind w:left="0" w:right="-1" w:firstLine="426"/>
        <w:jc w:val="both"/>
        <w:rPr>
          <w:bCs/>
          <w:iCs/>
          <w:sz w:val="24"/>
          <w:szCs w:val="24"/>
        </w:rPr>
      </w:pPr>
      <w:r w:rsidRPr="002056C0">
        <w:rPr>
          <w:bCs/>
          <w:iCs/>
          <w:sz w:val="24"/>
          <w:szCs w:val="24"/>
        </w:rPr>
        <w:t>профессиональные (медицинские) риски (включая риски, связанные с гражданско-правовой ответственностью);</w:t>
      </w:r>
    </w:p>
    <w:p w:rsidR="00B339C4" w:rsidRPr="002056C0" w:rsidRDefault="00B339C4" w:rsidP="008063B4">
      <w:pPr>
        <w:numPr>
          <w:ilvl w:val="0"/>
          <w:numId w:val="5"/>
        </w:numPr>
        <w:ind w:left="0" w:right="-1" w:firstLine="426"/>
        <w:jc w:val="both"/>
        <w:rPr>
          <w:bCs/>
          <w:iCs/>
          <w:sz w:val="24"/>
          <w:szCs w:val="24"/>
        </w:rPr>
      </w:pPr>
      <w:r w:rsidRPr="002056C0">
        <w:rPr>
          <w:bCs/>
          <w:iCs/>
          <w:sz w:val="24"/>
          <w:szCs w:val="24"/>
        </w:rPr>
        <w:t xml:space="preserve">риски, связанные с угрозой здоровью медицинских работников; </w:t>
      </w:r>
    </w:p>
    <w:p w:rsidR="00B339C4" w:rsidRPr="002056C0" w:rsidRDefault="00B339C4" w:rsidP="008063B4">
      <w:pPr>
        <w:numPr>
          <w:ilvl w:val="0"/>
          <w:numId w:val="5"/>
        </w:numPr>
        <w:ind w:left="0" w:right="-1" w:firstLine="426"/>
        <w:jc w:val="both"/>
        <w:rPr>
          <w:bCs/>
          <w:iCs/>
          <w:sz w:val="24"/>
          <w:szCs w:val="24"/>
        </w:rPr>
      </w:pPr>
      <w:r w:rsidRPr="002056C0">
        <w:rPr>
          <w:bCs/>
          <w:iCs/>
          <w:sz w:val="24"/>
          <w:szCs w:val="24"/>
        </w:rPr>
        <w:t xml:space="preserve">риски, связанные с управлением; </w:t>
      </w:r>
    </w:p>
    <w:p w:rsidR="00B339C4" w:rsidRPr="002056C0" w:rsidRDefault="00B339C4" w:rsidP="008063B4">
      <w:pPr>
        <w:numPr>
          <w:ilvl w:val="0"/>
          <w:numId w:val="5"/>
        </w:numPr>
        <w:ind w:left="0" w:right="-1" w:firstLine="426"/>
        <w:jc w:val="both"/>
        <w:rPr>
          <w:bCs/>
          <w:iCs/>
          <w:sz w:val="24"/>
          <w:szCs w:val="24"/>
        </w:rPr>
      </w:pPr>
      <w:r w:rsidRPr="002056C0">
        <w:rPr>
          <w:bCs/>
          <w:iCs/>
          <w:sz w:val="24"/>
          <w:szCs w:val="24"/>
        </w:rPr>
        <w:t>экономические риски (финансовые и предпринимательские);</w:t>
      </w:r>
    </w:p>
    <w:p w:rsidR="00B339C4" w:rsidRPr="002056C0" w:rsidRDefault="00B339C4" w:rsidP="008063B4">
      <w:pPr>
        <w:pStyle w:val="a8"/>
        <w:numPr>
          <w:ilvl w:val="0"/>
          <w:numId w:val="5"/>
        </w:numPr>
        <w:ind w:left="0" w:right="-1" w:firstLine="426"/>
        <w:jc w:val="both"/>
        <w:rPr>
          <w:bCs/>
          <w:iCs/>
          <w:sz w:val="24"/>
          <w:szCs w:val="24"/>
        </w:rPr>
      </w:pPr>
      <w:proofErr w:type="gramStart"/>
      <w:r w:rsidRPr="002056C0">
        <w:rPr>
          <w:bCs/>
          <w:iCs/>
          <w:sz w:val="24"/>
          <w:szCs w:val="24"/>
        </w:rPr>
        <w:t>операционные риски: техногенные (технико-эксплуатационные); пожароопасные; взрывоопасные (хранение и эксплуатация кислорода, газовое отопление); риски информационной безопасности;  террористические и другие.</w:t>
      </w:r>
      <w:proofErr w:type="gramEnd"/>
    </w:p>
    <w:p w:rsidR="00B339C4" w:rsidRPr="002056C0" w:rsidRDefault="00B339C4" w:rsidP="00DB07A6">
      <w:pPr>
        <w:ind w:right="-1" w:firstLine="426"/>
        <w:jc w:val="both"/>
        <w:rPr>
          <w:bCs/>
          <w:iCs/>
          <w:sz w:val="24"/>
          <w:szCs w:val="24"/>
        </w:rPr>
      </w:pPr>
      <w:r w:rsidRPr="002056C0">
        <w:rPr>
          <w:bCs/>
          <w:iCs/>
          <w:sz w:val="24"/>
          <w:szCs w:val="24"/>
        </w:rPr>
        <w:t>Документ, описывающий политику Эмитента в области управления рисками и предполагающий целостный подход (применяемые термины, цели, задачи, принципы, методы, процедуры управления рисками, определение ответственных подразделений и распределение функций между ними, отчетность и контроль), в настоящее время находится в стадии разработки.</w:t>
      </w:r>
    </w:p>
    <w:bookmarkEnd w:id="7"/>
    <w:p w:rsidR="00B339C4" w:rsidRPr="002056C0" w:rsidRDefault="00B339C4" w:rsidP="00DB07A6">
      <w:pPr>
        <w:ind w:right="-1" w:firstLine="426"/>
        <w:jc w:val="both"/>
        <w:rPr>
          <w:bCs/>
          <w:iCs/>
          <w:sz w:val="24"/>
          <w:szCs w:val="24"/>
        </w:rPr>
      </w:pPr>
      <w:r w:rsidRPr="002056C0">
        <w:rPr>
          <w:rStyle w:val="Subst"/>
          <w:b w:val="0"/>
          <w:bCs/>
          <w:i w:val="0"/>
          <w:iCs/>
          <w:sz w:val="24"/>
          <w:szCs w:val="24"/>
        </w:rPr>
        <w:t xml:space="preserve">Управление рисками и внутренний </w:t>
      </w:r>
      <w:proofErr w:type="gramStart"/>
      <w:r w:rsidRPr="002056C0">
        <w:rPr>
          <w:rStyle w:val="Subst"/>
          <w:b w:val="0"/>
          <w:bCs/>
          <w:i w:val="0"/>
          <w:iCs/>
          <w:sz w:val="24"/>
          <w:szCs w:val="24"/>
        </w:rPr>
        <w:t>контроль за</w:t>
      </w:r>
      <w:proofErr w:type="gramEnd"/>
      <w:r w:rsidRPr="002056C0">
        <w:rPr>
          <w:rStyle w:val="Subst"/>
          <w:b w:val="0"/>
          <w:bCs/>
          <w:i w:val="0"/>
          <w:iCs/>
          <w:sz w:val="24"/>
          <w:szCs w:val="24"/>
        </w:rPr>
        <w:t xml:space="preserve"> </w:t>
      </w:r>
      <w:r w:rsidRPr="002056C0">
        <w:rPr>
          <w:bCs/>
          <w:iCs/>
          <w:sz w:val="24"/>
          <w:szCs w:val="24"/>
        </w:rPr>
        <w:t xml:space="preserve">финансово-хозяйственной деятельностью Эмитента </w:t>
      </w:r>
      <w:r w:rsidRPr="002056C0">
        <w:rPr>
          <w:rStyle w:val="Subst"/>
          <w:b w:val="0"/>
          <w:bCs/>
          <w:i w:val="0"/>
          <w:iCs/>
          <w:sz w:val="24"/>
          <w:szCs w:val="24"/>
        </w:rPr>
        <w:t xml:space="preserve">помимо Ревизионной комиссии </w:t>
      </w:r>
      <w:r w:rsidRPr="002056C0">
        <w:rPr>
          <w:bCs/>
          <w:iCs/>
          <w:sz w:val="24"/>
          <w:szCs w:val="24"/>
        </w:rPr>
        <w:t xml:space="preserve">осуществляется в децентрализованном порядке структурными подразделениями, ответственными за осуществление финансовых, торгово-закупочных, реализационных и хозяйственных операций, а также за предоставление медицинских услуг. В частности, такими подразделениями являются: бухгалтерия, планово-экономический отдел, хозяйственная служба, юридическая служба, отделение платных услуг, а также отделения, непосредственно оказывающие медицинские услуги населению и юридическим лицам. Эти подразделения управляются профильными заместителями Генерального директора. </w:t>
      </w:r>
    </w:p>
    <w:p w:rsidR="00B339C4" w:rsidRPr="002056C0" w:rsidRDefault="00B339C4" w:rsidP="00DB07A6">
      <w:pPr>
        <w:ind w:right="-1" w:firstLine="426"/>
        <w:jc w:val="both"/>
        <w:rPr>
          <w:bCs/>
          <w:iCs/>
          <w:sz w:val="24"/>
          <w:szCs w:val="24"/>
        </w:rPr>
      </w:pPr>
      <w:r w:rsidRPr="002056C0">
        <w:rPr>
          <w:bCs/>
          <w:iCs/>
          <w:sz w:val="24"/>
          <w:szCs w:val="24"/>
        </w:rPr>
        <w:t>При этом отдельных структурных подразделений по управлению рисками, внутреннему контролю и внутреннему аудиту организационная структура Эмитента не предусматривает.</w:t>
      </w:r>
    </w:p>
    <w:p w:rsidR="00B339C4" w:rsidRPr="002056C0" w:rsidRDefault="00B339C4" w:rsidP="00DB07A6">
      <w:pPr>
        <w:ind w:right="-1" w:firstLine="426"/>
        <w:jc w:val="both"/>
        <w:rPr>
          <w:rStyle w:val="Subst"/>
          <w:b w:val="0"/>
          <w:bCs/>
          <w:i w:val="0"/>
          <w:iCs/>
          <w:sz w:val="24"/>
          <w:szCs w:val="24"/>
        </w:rPr>
      </w:pPr>
      <w:r w:rsidRPr="002056C0">
        <w:rPr>
          <w:rStyle w:val="Subst"/>
          <w:b w:val="0"/>
          <w:bCs/>
          <w:i w:val="0"/>
          <w:iCs/>
          <w:sz w:val="24"/>
          <w:szCs w:val="24"/>
        </w:rPr>
        <w:t>Комитет по аудиту Совета директоров не сформирован.</w:t>
      </w:r>
    </w:p>
    <w:p w:rsidR="00B339C4" w:rsidRPr="00F73625" w:rsidRDefault="00B339C4" w:rsidP="00DB07A6">
      <w:pPr>
        <w:ind w:right="-1" w:firstLine="426"/>
        <w:jc w:val="both"/>
        <w:rPr>
          <w:bCs/>
          <w:iCs/>
          <w:sz w:val="24"/>
          <w:szCs w:val="24"/>
        </w:rPr>
      </w:pPr>
      <w:r w:rsidRPr="002056C0">
        <w:rPr>
          <w:rStyle w:val="Subst"/>
          <w:b w:val="0"/>
          <w:bCs/>
          <w:i w:val="0"/>
          <w:iCs/>
          <w:sz w:val="24"/>
          <w:szCs w:val="24"/>
        </w:rPr>
        <w:t xml:space="preserve">Внутренний документ </w:t>
      </w:r>
      <w:r w:rsidR="008063B4">
        <w:rPr>
          <w:rStyle w:val="Subst"/>
          <w:b w:val="0"/>
          <w:bCs/>
          <w:i w:val="0"/>
          <w:iCs/>
          <w:sz w:val="24"/>
          <w:szCs w:val="24"/>
        </w:rPr>
        <w:t>Э</w:t>
      </w:r>
      <w:r w:rsidRPr="002056C0">
        <w:rPr>
          <w:rStyle w:val="Subst"/>
          <w:b w:val="0"/>
          <w:bCs/>
          <w:i w:val="0"/>
          <w:iCs/>
          <w:sz w:val="24"/>
          <w:szCs w:val="24"/>
        </w:rPr>
        <w:t>митента, устанавливающий правила по предотвращению использования служебной (инсайдерской) информации отсутствует.</w:t>
      </w:r>
      <w:r w:rsidRPr="002056C0">
        <w:rPr>
          <w:rStyle w:val="Subst"/>
          <w:bCs/>
          <w:iCs/>
          <w:sz w:val="24"/>
          <w:szCs w:val="24"/>
        </w:rPr>
        <w:t xml:space="preserve"> </w:t>
      </w:r>
      <w:r w:rsidRPr="002056C0">
        <w:rPr>
          <w:rStyle w:val="Subst"/>
          <w:b w:val="0"/>
          <w:bCs/>
          <w:i w:val="0"/>
          <w:iCs/>
          <w:sz w:val="24"/>
          <w:szCs w:val="24"/>
        </w:rPr>
        <w:t>Однако в</w:t>
      </w:r>
      <w:r w:rsidRPr="002056C0">
        <w:rPr>
          <w:bCs/>
          <w:iCs/>
          <w:sz w:val="24"/>
          <w:szCs w:val="24"/>
        </w:rPr>
        <w:t xml:space="preserve">нутренние правила по предотвращению неправомерного использования конфиденциальной и инсайдерской информации </w:t>
      </w:r>
      <w:r>
        <w:rPr>
          <w:bCs/>
          <w:iCs/>
          <w:sz w:val="24"/>
          <w:szCs w:val="24"/>
        </w:rPr>
        <w:t>применяются</w:t>
      </w:r>
      <w:r w:rsidRPr="002056C0">
        <w:rPr>
          <w:bCs/>
          <w:iCs/>
          <w:sz w:val="24"/>
          <w:szCs w:val="24"/>
        </w:rPr>
        <w:t xml:space="preserve"> в трудовых договорах и должностных инструкциях ответственных сотрудников.</w:t>
      </w:r>
    </w:p>
    <w:p w:rsidR="00932DE9" w:rsidRPr="00873AB0" w:rsidRDefault="00932DE9" w:rsidP="00932DE9">
      <w:pPr>
        <w:pStyle w:val="2"/>
        <w:jc w:val="both"/>
        <w:rPr>
          <w:sz w:val="24"/>
          <w:szCs w:val="24"/>
        </w:rPr>
      </w:pPr>
      <w:r w:rsidRPr="00873AB0">
        <w:rPr>
          <w:sz w:val="24"/>
          <w:szCs w:val="24"/>
        </w:rPr>
        <w:t xml:space="preserve">5.5. Информация о лицах, входящих в состав органов </w:t>
      </w:r>
      <w:proofErr w:type="gramStart"/>
      <w:r w:rsidRPr="00873AB0">
        <w:rPr>
          <w:sz w:val="24"/>
          <w:szCs w:val="24"/>
        </w:rPr>
        <w:t>контроля за</w:t>
      </w:r>
      <w:proofErr w:type="gramEnd"/>
      <w:r w:rsidRPr="00873AB0">
        <w:rPr>
          <w:sz w:val="24"/>
          <w:szCs w:val="24"/>
        </w:rPr>
        <w:t xml:space="preserve"> финансово-хозяйственной деятельностью эмитента</w:t>
      </w:r>
    </w:p>
    <w:p w:rsidR="00932DE9" w:rsidRPr="00873AB0" w:rsidRDefault="00932DE9" w:rsidP="00932DE9">
      <w:pPr>
        <w:rPr>
          <w:sz w:val="24"/>
          <w:szCs w:val="24"/>
        </w:rPr>
      </w:pPr>
      <w:r w:rsidRPr="00873AB0">
        <w:rPr>
          <w:sz w:val="24"/>
          <w:szCs w:val="24"/>
        </w:rPr>
        <w:t xml:space="preserve">Наименование органа </w:t>
      </w:r>
      <w:proofErr w:type="gramStart"/>
      <w:r w:rsidRPr="00873AB0">
        <w:rPr>
          <w:sz w:val="24"/>
          <w:szCs w:val="24"/>
        </w:rPr>
        <w:t>контроля за</w:t>
      </w:r>
      <w:proofErr w:type="gramEnd"/>
      <w:r w:rsidRPr="00873AB0">
        <w:rPr>
          <w:sz w:val="24"/>
          <w:szCs w:val="24"/>
        </w:rPr>
        <w:t xml:space="preserve"> финансово-хозяйственной деятельностью эмитента:</w:t>
      </w:r>
      <w:r w:rsidRPr="00873AB0">
        <w:rPr>
          <w:rStyle w:val="Subst"/>
          <w:bCs/>
          <w:iCs/>
          <w:sz w:val="24"/>
          <w:szCs w:val="24"/>
        </w:rPr>
        <w:t xml:space="preserve"> Ревизионная комиссия.</w:t>
      </w:r>
    </w:p>
    <w:p w:rsidR="00932DE9" w:rsidRPr="00873AB0" w:rsidRDefault="00932DE9" w:rsidP="00932DE9">
      <w:pPr>
        <w:spacing w:before="0" w:after="0"/>
        <w:ind w:left="198"/>
        <w:rPr>
          <w:u w:val="single"/>
        </w:rPr>
      </w:pPr>
    </w:p>
    <w:p w:rsidR="00932DE9" w:rsidRPr="00873AB0" w:rsidRDefault="00932DE9" w:rsidP="00932DE9">
      <w:pPr>
        <w:rPr>
          <w:sz w:val="24"/>
          <w:szCs w:val="24"/>
        </w:rPr>
      </w:pPr>
      <w:r w:rsidRPr="00873AB0">
        <w:rPr>
          <w:sz w:val="24"/>
          <w:szCs w:val="24"/>
        </w:rPr>
        <w:t>ФИО:</w:t>
      </w:r>
      <w:r w:rsidRPr="00873AB0">
        <w:rPr>
          <w:rStyle w:val="Subst"/>
          <w:bCs/>
          <w:iCs/>
          <w:sz w:val="24"/>
          <w:szCs w:val="24"/>
        </w:rPr>
        <w:t xml:space="preserve"> Гусаров Алексей Викторович  </w:t>
      </w:r>
    </w:p>
    <w:p w:rsidR="00932DE9" w:rsidRPr="00873AB0" w:rsidRDefault="00932DE9" w:rsidP="00932DE9">
      <w:pPr>
        <w:rPr>
          <w:sz w:val="24"/>
          <w:szCs w:val="24"/>
        </w:rPr>
      </w:pPr>
      <w:r w:rsidRPr="00873AB0">
        <w:rPr>
          <w:sz w:val="24"/>
          <w:szCs w:val="24"/>
        </w:rPr>
        <w:t>Год рождения:</w:t>
      </w:r>
      <w:r w:rsidRPr="00873AB0">
        <w:rPr>
          <w:rStyle w:val="Subst"/>
          <w:bCs/>
          <w:iCs/>
          <w:sz w:val="24"/>
          <w:szCs w:val="24"/>
        </w:rPr>
        <w:t xml:space="preserve"> 1976</w:t>
      </w:r>
    </w:p>
    <w:p w:rsidR="00932DE9" w:rsidRPr="00873AB0" w:rsidRDefault="00932DE9" w:rsidP="00932DE9">
      <w:pPr>
        <w:rPr>
          <w:sz w:val="24"/>
          <w:szCs w:val="24"/>
        </w:rPr>
      </w:pPr>
      <w:r w:rsidRPr="00873AB0">
        <w:rPr>
          <w:sz w:val="24"/>
          <w:szCs w:val="24"/>
        </w:rPr>
        <w:t>Образование:</w:t>
      </w:r>
      <w:r w:rsidRPr="00873AB0">
        <w:rPr>
          <w:rFonts w:eastAsiaTheme="minorHAnsi"/>
          <w:sz w:val="24"/>
          <w:szCs w:val="24"/>
        </w:rPr>
        <w:t xml:space="preserve"> </w:t>
      </w:r>
      <w:r w:rsidRPr="00873AB0">
        <w:rPr>
          <w:sz w:val="24"/>
          <w:szCs w:val="24"/>
        </w:rPr>
        <w:t>высшее, Казанский юридический институт МВД России, юрист, 2005</w:t>
      </w:r>
      <w:r w:rsidRPr="00873AB0">
        <w:rPr>
          <w:rStyle w:val="Subst"/>
          <w:bCs/>
          <w:iCs/>
          <w:sz w:val="24"/>
          <w:szCs w:val="24"/>
        </w:rPr>
        <w:t>.</w:t>
      </w:r>
    </w:p>
    <w:p w:rsidR="00932DE9" w:rsidRPr="00873AB0" w:rsidRDefault="00932DE9" w:rsidP="00932DE9">
      <w:pPr>
        <w:jc w:val="both"/>
        <w:rPr>
          <w:sz w:val="24"/>
          <w:szCs w:val="24"/>
        </w:rPr>
      </w:pPr>
      <w:proofErr w:type="gramStart"/>
      <w:r w:rsidRPr="00873AB0">
        <w:rPr>
          <w:sz w:val="24"/>
          <w:szCs w:val="24"/>
        </w:rPr>
        <w:t xml:space="preserve">Все должности, занимаемые данным лицом в эмитенте и других организациях </w:t>
      </w:r>
      <w:r w:rsidRPr="00873AB0">
        <w:rPr>
          <w:b/>
          <w:sz w:val="24"/>
          <w:szCs w:val="24"/>
        </w:rPr>
        <w:t xml:space="preserve">за последние 5 лет </w:t>
      </w:r>
      <w:r w:rsidRPr="00873AB0">
        <w:rPr>
          <w:sz w:val="24"/>
          <w:szCs w:val="24"/>
        </w:rPr>
        <w:t>и в настоящее время в хронологическом порядке, в том числе по совместительству:</w:t>
      </w:r>
      <w:proofErr w:type="gramEnd"/>
    </w:p>
    <w:p w:rsidR="00932DE9" w:rsidRPr="00873AB0" w:rsidRDefault="00932DE9" w:rsidP="00932DE9">
      <w:pPr>
        <w:pStyle w:val="ThinDelim"/>
        <w:rPr>
          <w:sz w:val="24"/>
          <w:szCs w:val="24"/>
        </w:rPr>
      </w:pPr>
    </w:p>
    <w:tbl>
      <w:tblPr>
        <w:tblW w:w="9497" w:type="dxa"/>
        <w:tblInd w:w="214" w:type="dxa"/>
        <w:tblLayout w:type="fixed"/>
        <w:tblCellMar>
          <w:left w:w="72" w:type="dxa"/>
          <w:right w:w="72" w:type="dxa"/>
        </w:tblCellMar>
        <w:tblLook w:val="0000" w:firstRow="0" w:lastRow="0" w:firstColumn="0" w:lastColumn="0" w:noHBand="0" w:noVBand="0"/>
      </w:tblPr>
      <w:tblGrid>
        <w:gridCol w:w="1118"/>
        <w:gridCol w:w="1260"/>
        <w:gridCol w:w="3434"/>
        <w:gridCol w:w="3685"/>
      </w:tblGrid>
      <w:tr w:rsidR="00932DE9" w:rsidRPr="00873AB0" w:rsidTr="005A52EE">
        <w:tc>
          <w:tcPr>
            <w:tcW w:w="2378" w:type="dxa"/>
            <w:gridSpan w:val="2"/>
            <w:tcBorders>
              <w:top w:val="doub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Период</w:t>
            </w:r>
          </w:p>
        </w:tc>
        <w:tc>
          <w:tcPr>
            <w:tcW w:w="3434" w:type="dxa"/>
            <w:vMerge w:val="restart"/>
            <w:tcBorders>
              <w:top w:val="double" w:sz="6" w:space="0" w:color="auto"/>
              <w:left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Наименование организации</w:t>
            </w:r>
          </w:p>
        </w:tc>
        <w:tc>
          <w:tcPr>
            <w:tcW w:w="3685" w:type="dxa"/>
            <w:vMerge w:val="restart"/>
            <w:tcBorders>
              <w:top w:val="double" w:sz="6" w:space="0" w:color="auto"/>
              <w:left w:val="single" w:sz="6" w:space="0" w:color="auto"/>
              <w:right w:val="double" w:sz="6" w:space="0" w:color="auto"/>
            </w:tcBorders>
          </w:tcPr>
          <w:p w:rsidR="00932DE9" w:rsidRPr="00873AB0" w:rsidRDefault="00932DE9" w:rsidP="005A52EE">
            <w:pPr>
              <w:jc w:val="center"/>
              <w:rPr>
                <w:sz w:val="24"/>
                <w:szCs w:val="24"/>
              </w:rPr>
            </w:pPr>
            <w:r w:rsidRPr="00873AB0">
              <w:rPr>
                <w:sz w:val="24"/>
                <w:szCs w:val="24"/>
              </w:rPr>
              <w:t>Должность</w:t>
            </w:r>
          </w:p>
        </w:tc>
      </w:tr>
      <w:tr w:rsidR="00932DE9" w:rsidRPr="00873AB0" w:rsidTr="005A52EE">
        <w:tc>
          <w:tcPr>
            <w:tcW w:w="1118" w:type="dxa"/>
            <w:tcBorders>
              <w:top w:val="sing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по</w:t>
            </w:r>
          </w:p>
        </w:tc>
        <w:tc>
          <w:tcPr>
            <w:tcW w:w="3434" w:type="dxa"/>
            <w:vMerge/>
            <w:tcBorders>
              <w:left w:val="single" w:sz="6" w:space="0" w:color="auto"/>
              <w:bottom w:val="single" w:sz="6" w:space="0" w:color="auto"/>
              <w:right w:val="single" w:sz="6" w:space="0" w:color="auto"/>
            </w:tcBorders>
          </w:tcPr>
          <w:p w:rsidR="00932DE9" w:rsidRPr="00873AB0" w:rsidRDefault="00932DE9" w:rsidP="005A52EE">
            <w:pPr>
              <w:rPr>
                <w:sz w:val="24"/>
                <w:szCs w:val="24"/>
              </w:rPr>
            </w:pPr>
          </w:p>
        </w:tc>
        <w:tc>
          <w:tcPr>
            <w:tcW w:w="3685" w:type="dxa"/>
            <w:vMerge/>
            <w:tcBorders>
              <w:left w:val="single" w:sz="6" w:space="0" w:color="auto"/>
              <w:bottom w:val="single" w:sz="6" w:space="0" w:color="auto"/>
              <w:right w:val="double" w:sz="6" w:space="0" w:color="auto"/>
            </w:tcBorders>
          </w:tcPr>
          <w:p w:rsidR="00932DE9" w:rsidRPr="00873AB0" w:rsidRDefault="00932DE9" w:rsidP="005A52EE">
            <w:pPr>
              <w:rPr>
                <w:sz w:val="24"/>
                <w:szCs w:val="24"/>
              </w:rPr>
            </w:pPr>
          </w:p>
        </w:tc>
      </w:tr>
      <w:tr w:rsidR="00932DE9" w:rsidRPr="00873AB0" w:rsidTr="005A52EE">
        <w:tc>
          <w:tcPr>
            <w:tcW w:w="1118" w:type="dxa"/>
            <w:tcBorders>
              <w:top w:val="single" w:sz="6" w:space="0" w:color="auto"/>
              <w:left w:val="doub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2012</w:t>
            </w:r>
          </w:p>
        </w:tc>
        <w:tc>
          <w:tcPr>
            <w:tcW w:w="1260"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2018</w:t>
            </w:r>
          </w:p>
        </w:tc>
        <w:tc>
          <w:tcPr>
            <w:tcW w:w="3434"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widowControl/>
              <w:adjustRightInd/>
              <w:jc w:val="both"/>
              <w:rPr>
                <w:rFonts w:eastAsia="Calibri"/>
                <w:sz w:val="24"/>
                <w:szCs w:val="24"/>
              </w:rPr>
            </w:pPr>
            <w:r w:rsidRPr="00873AB0">
              <w:rPr>
                <w:rFonts w:eastAsia="Calibri"/>
                <w:sz w:val="24"/>
                <w:szCs w:val="24"/>
              </w:rPr>
              <w:t>Министерство внутренних дел по Республике Татарстан</w:t>
            </w:r>
          </w:p>
        </w:tc>
        <w:tc>
          <w:tcPr>
            <w:tcW w:w="3685" w:type="dxa"/>
            <w:tcBorders>
              <w:top w:val="single" w:sz="6" w:space="0" w:color="auto"/>
              <w:left w:val="single" w:sz="6" w:space="0" w:color="auto"/>
              <w:bottom w:val="double" w:sz="6" w:space="0" w:color="auto"/>
              <w:right w:val="double" w:sz="6" w:space="0" w:color="auto"/>
            </w:tcBorders>
          </w:tcPr>
          <w:p w:rsidR="00932DE9" w:rsidRPr="00873AB0" w:rsidRDefault="00932DE9" w:rsidP="005A52EE">
            <w:pPr>
              <w:jc w:val="both"/>
              <w:rPr>
                <w:sz w:val="24"/>
                <w:szCs w:val="24"/>
              </w:rPr>
            </w:pPr>
            <w:proofErr w:type="gramStart"/>
            <w:r w:rsidRPr="00873AB0">
              <w:rPr>
                <w:rFonts w:eastAsia="Calibri"/>
                <w:sz w:val="24"/>
                <w:szCs w:val="24"/>
              </w:rPr>
              <w:t>Оперуполномоченный</w:t>
            </w:r>
            <w:proofErr w:type="gramEnd"/>
            <w:r w:rsidRPr="00873AB0">
              <w:rPr>
                <w:rFonts w:eastAsia="Calibri"/>
                <w:sz w:val="24"/>
                <w:szCs w:val="24"/>
              </w:rPr>
              <w:t xml:space="preserve"> по особо важным делам Управления экономической безопасности и противодействия коррупции</w:t>
            </w:r>
          </w:p>
        </w:tc>
      </w:tr>
      <w:tr w:rsidR="00932DE9" w:rsidRPr="00873AB0" w:rsidTr="005A52EE">
        <w:tc>
          <w:tcPr>
            <w:tcW w:w="1118" w:type="dxa"/>
            <w:tcBorders>
              <w:top w:val="single" w:sz="6" w:space="0" w:color="auto"/>
              <w:left w:val="doub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lastRenderedPageBreak/>
              <w:t>2019</w:t>
            </w:r>
          </w:p>
        </w:tc>
        <w:tc>
          <w:tcPr>
            <w:tcW w:w="1260"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н/</w:t>
            </w:r>
            <w:proofErr w:type="spellStart"/>
            <w:r w:rsidRPr="00873AB0">
              <w:rPr>
                <w:sz w:val="24"/>
                <w:szCs w:val="24"/>
              </w:rPr>
              <w:t>вр</w:t>
            </w:r>
            <w:proofErr w:type="spellEnd"/>
          </w:p>
        </w:tc>
        <w:tc>
          <w:tcPr>
            <w:tcW w:w="3434"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rPr>
                <w:sz w:val="24"/>
                <w:szCs w:val="24"/>
              </w:rPr>
            </w:pPr>
            <w:r w:rsidRPr="00873AB0">
              <w:rPr>
                <w:sz w:val="24"/>
                <w:szCs w:val="24"/>
              </w:rPr>
              <w:t>Министерство здравоохранения Республики Татарстан</w:t>
            </w:r>
          </w:p>
        </w:tc>
        <w:tc>
          <w:tcPr>
            <w:tcW w:w="3685" w:type="dxa"/>
            <w:tcBorders>
              <w:top w:val="single" w:sz="6" w:space="0" w:color="auto"/>
              <w:left w:val="single" w:sz="6" w:space="0" w:color="auto"/>
              <w:bottom w:val="double" w:sz="6" w:space="0" w:color="auto"/>
              <w:right w:val="double" w:sz="6" w:space="0" w:color="auto"/>
            </w:tcBorders>
          </w:tcPr>
          <w:p w:rsidR="00932DE9" w:rsidRPr="00873AB0" w:rsidRDefault="00932DE9" w:rsidP="005A52EE">
            <w:pPr>
              <w:widowControl/>
              <w:adjustRightInd/>
              <w:rPr>
                <w:sz w:val="24"/>
                <w:szCs w:val="24"/>
              </w:rPr>
            </w:pPr>
            <w:r w:rsidRPr="00873AB0">
              <w:rPr>
                <w:rFonts w:eastAsia="Calibri"/>
                <w:sz w:val="24"/>
                <w:szCs w:val="24"/>
              </w:rPr>
              <w:t>начальник отдела бухгалтерского учета и отчетности при Министерстве здравоохранения Республики Татарстан</w:t>
            </w:r>
          </w:p>
        </w:tc>
      </w:tr>
    </w:tbl>
    <w:p w:rsidR="00932DE9" w:rsidRPr="00873AB0" w:rsidRDefault="00932DE9" w:rsidP="00932DE9">
      <w:pPr>
        <w:ind w:left="200"/>
        <w:rPr>
          <w:sz w:val="16"/>
          <w:szCs w:val="16"/>
        </w:rPr>
      </w:pPr>
    </w:p>
    <w:p w:rsidR="00932DE9" w:rsidRPr="00873AB0" w:rsidRDefault="00932DE9" w:rsidP="00932DE9">
      <w:pPr>
        <w:rPr>
          <w:sz w:val="24"/>
          <w:szCs w:val="24"/>
        </w:rPr>
      </w:pPr>
      <w:r w:rsidRPr="00873AB0">
        <w:rPr>
          <w:sz w:val="24"/>
          <w:szCs w:val="24"/>
        </w:rPr>
        <w:t>Доля участия лица в уставном капитале эмитента, %:</w:t>
      </w:r>
      <w:r w:rsidRPr="00873AB0">
        <w:rPr>
          <w:rStyle w:val="Subst"/>
          <w:bCs/>
          <w:iCs/>
          <w:sz w:val="24"/>
          <w:szCs w:val="24"/>
        </w:rPr>
        <w:t xml:space="preserve"> 0</w:t>
      </w:r>
    </w:p>
    <w:p w:rsidR="00932DE9" w:rsidRPr="00873AB0" w:rsidRDefault="00932DE9" w:rsidP="00932DE9">
      <w:pPr>
        <w:rPr>
          <w:sz w:val="24"/>
          <w:szCs w:val="24"/>
        </w:rPr>
      </w:pPr>
      <w:r w:rsidRPr="00873AB0">
        <w:rPr>
          <w:sz w:val="24"/>
          <w:szCs w:val="24"/>
        </w:rPr>
        <w:t>Доля принадлежащих лицу обыкновенных акций эмитента, %:</w:t>
      </w:r>
      <w:r w:rsidRPr="00873AB0">
        <w:rPr>
          <w:rStyle w:val="Subst"/>
          <w:bCs/>
          <w:iCs/>
          <w:sz w:val="24"/>
          <w:szCs w:val="24"/>
        </w:rPr>
        <w:t xml:space="preserve"> 0</w:t>
      </w:r>
    </w:p>
    <w:p w:rsidR="00932DE9" w:rsidRPr="00873AB0" w:rsidRDefault="00932DE9" w:rsidP="00932DE9">
      <w:pPr>
        <w:jc w:val="both"/>
      </w:pPr>
      <w:r w:rsidRPr="00873AB0">
        <w:rPr>
          <w:sz w:val="24"/>
          <w:szCs w:val="24"/>
        </w:rPr>
        <w:t xml:space="preserve">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равно 0, т.к. </w:t>
      </w:r>
      <w:r w:rsidRPr="00873AB0">
        <w:rPr>
          <w:b/>
          <w:sz w:val="24"/>
          <w:szCs w:val="24"/>
        </w:rPr>
        <w:t>опционы</w:t>
      </w:r>
      <w:r w:rsidRPr="00873AB0">
        <w:rPr>
          <w:sz w:val="24"/>
          <w:szCs w:val="24"/>
        </w:rPr>
        <w:t xml:space="preserve"> Э</w:t>
      </w:r>
      <w:r w:rsidRPr="00873AB0">
        <w:rPr>
          <w:b/>
          <w:bCs/>
          <w:iCs/>
          <w:sz w:val="24"/>
          <w:szCs w:val="24"/>
        </w:rPr>
        <w:t>митентом не предусмотрены.</w:t>
      </w:r>
    </w:p>
    <w:p w:rsidR="00932DE9" w:rsidRPr="00873AB0" w:rsidRDefault="00932DE9" w:rsidP="00932DE9">
      <w:pPr>
        <w:widowControl/>
        <w:spacing w:before="120" w:after="0"/>
        <w:ind w:right="142" w:firstLine="426"/>
        <w:jc w:val="both"/>
        <w:rPr>
          <w:sz w:val="24"/>
          <w:szCs w:val="24"/>
        </w:rPr>
      </w:pPr>
      <w:proofErr w:type="gramStart"/>
      <w:r w:rsidRPr="00873AB0">
        <w:rPr>
          <w:sz w:val="24"/>
          <w:szCs w:val="24"/>
        </w:rPr>
        <w:t>Доля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w:t>
      </w:r>
      <w:proofErr w:type="gramEnd"/>
      <w:r w:rsidRPr="00873AB0">
        <w:rPr>
          <w:sz w:val="24"/>
          <w:szCs w:val="24"/>
        </w:rPr>
        <w:t xml:space="preserve"> в результате осуществления прав по принадлежащим ему опционам дочернего или зависимого общества эмитента: </w:t>
      </w:r>
    </w:p>
    <w:p w:rsidR="00932DE9" w:rsidRPr="00873AB0" w:rsidRDefault="00932DE9" w:rsidP="00932DE9">
      <w:pPr>
        <w:ind w:right="142"/>
        <w:jc w:val="both"/>
        <w:rPr>
          <w:sz w:val="24"/>
          <w:szCs w:val="24"/>
        </w:rPr>
      </w:pPr>
      <w:r w:rsidRPr="00873AB0">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2DE9" w:rsidRPr="00873AB0" w:rsidRDefault="00932DE9" w:rsidP="00932DE9">
      <w:pPr>
        <w:spacing w:before="120" w:after="0"/>
        <w:ind w:right="142" w:firstLine="403"/>
        <w:jc w:val="both"/>
        <w:rPr>
          <w:rStyle w:val="Subst"/>
          <w:bCs/>
          <w:iCs/>
          <w:sz w:val="24"/>
          <w:szCs w:val="24"/>
        </w:rPr>
      </w:pPr>
      <w:r w:rsidRPr="00873AB0">
        <w:rPr>
          <w:sz w:val="24"/>
          <w:szCs w:val="24"/>
        </w:rPr>
        <w:t xml:space="preserve">Характер любых родственных связей между членом органа эмитента по </w:t>
      </w:r>
      <w:proofErr w:type="gramStart"/>
      <w:r w:rsidRPr="00873AB0">
        <w:rPr>
          <w:sz w:val="24"/>
          <w:szCs w:val="24"/>
        </w:rPr>
        <w:t>контролю за</w:t>
      </w:r>
      <w:proofErr w:type="gramEnd"/>
      <w:r w:rsidRPr="00873AB0">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r w:rsidRPr="00873AB0">
        <w:rPr>
          <w:rStyle w:val="Subst"/>
          <w:bCs/>
          <w:iCs/>
          <w:sz w:val="24"/>
          <w:szCs w:val="24"/>
        </w:rPr>
        <w:t xml:space="preserve"> </w:t>
      </w:r>
    </w:p>
    <w:p w:rsidR="00932DE9" w:rsidRPr="00873AB0" w:rsidRDefault="00932DE9" w:rsidP="00932DE9">
      <w:pPr>
        <w:ind w:right="142" w:firstLine="400"/>
        <w:rPr>
          <w:i/>
          <w:sz w:val="24"/>
          <w:szCs w:val="24"/>
        </w:rPr>
      </w:pPr>
      <w:r w:rsidRPr="00873AB0">
        <w:rPr>
          <w:rStyle w:val="Subst"/>
          <w:bCs/>
          <w:i w:val="0"/>
          <w:iCs/>
          <w:sz w:val="24"/>
          <w:szCs w:val="24"/>
        </w:rPr>
        <w:t>У лица указанных родственных связей нет</w:t>
      </w:r>
    </w:p>
    <w:p w:rsidR="00932DE9" w:rsidRPr="00873AB0" w:rsidRDefault="00932DE9" w:rsidP="00932DE9">
      <w:pPr>
        <w:spacing w:before="120" w:after="0"/>
        <w:ind w:right="142" w:firstLine="403"/>
        <w:jc w:val="both"/>
        <w:rPr>
          <w:sz w:val="24"/>
          <w:szCs w:val="24"/>
        </w:rPr>
      </w:pPr>
      <w:r w:rsidRPr="00873AB0">
        <w:rPr>
          <w:sz w:val="24"/>
          <w:szCs w:val="24"/>
        </w:rPr>
        <w:t xml:space="preserve"> Сведения </w:t>
      </w:r>
      <w:proofErr w:type="gramStart"/>
      <w:r w:rsidRPr="00873AB0">
        <w:rPr>
          <w:sz w:val="24"/>
          <w:szCs w:val="24"/>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w:t>
      </w:r>
      <w:proofErr w:type="gramEnd"/>
      <w:r w:rsidRPr="00873AB0">
        <w:rPr>
          <w:sz w:val="24"/>
          <w:szCs w:val="24"/>
        </w:rPr>
        <w:t xml:space="preserve">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932DE9" w:rsidRPr="00873AB0" w:rsidRDefault="00932DE9" w:rsidP="00932DE9">
      <w:pPr>
        <w:ind w:right="142" w:firstLine="400"/>
        <w:rPr>
          <w:i/>
          <w:sz w:val="24"/>
          <w:szCs w:val="24"/>
        </w:rPr>
      </w:pPr>
      <w:r w:rsidRPr="00873AB0">
        <w:rPr>
          <w:rStyle w:val="Subst"/>
          <w:bCs/>
          <w:i w:val="0"/>
          <w:iCs/>
          <w:sz w:val="24"/>
          <w:szCs w:val="24"/>
        </w:rPr>
        <w:t>Лицо к указанным видам ответственности не привлекалось.</w:t>
      </w:r>
    </w:p>
    <w:p w:rsidR="00932DE9" w:rsidRPr="00873AB0" w:rsidRDefault="00932DE9" w:rsidP="00932DE9">
      <w:pPr>
        <w:widowControl/>
        <w:spacing w:before="120" w:after="0"/>
        <w:ind w:right="142" w:firstLine="539"/>
        <w:jc w:val="both"/>
        <w:rPr>
          <w:rStyle w:val="Subst"/>
          <w:b w:val="0"/>
          <w:bCs/>
          <w:i w:val="0"/>
          <w:iCs/>
          <w:sz w:val="24"/>
          <w:szCs w:val="24"/>
        </w:rPr>
      </w:pPr>
      <w:r w:rsidRPr="00873AB0">
        <w:rPr>
          <w:sz w:val="24"/>
          <w:szCs w:val="24"/>
        </w:rPr>
        <w:t xml:space="preserve">Сведения </w:t>
      </w:r>
      <w:proofErr w:type="gramStart"/>
      <w:r w:rsidRPr="00873AB0">
        <w:rPr>
          <w:sz w:val="24"/>
          <w:szCs w:val="24"/>
        </w:rPr>
        <w:t>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w:t>
      </w:r>
      <w:proofErr w:type="gramEnd"/>
      <w:r w:rsidRPr="00873AB0">
        <w:rPr>
          <w:sz w:val="24"/>
          <w:szCs w:val="24"/>
        </w:rPr>
        <w:t xml:space="preserve">,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932DE9" w:rsidRPr="00873AB0" w:rsidRDefault="00932DE9" w:rsidP="00932DE9">
      <w:pPr>
        <w:spacing w:before="0" w:after="120"/>
        <w:ind w:left="403"/>
        <w:rPr>
          <w:i/>
          <w:sz w:val="24"/>
          <w:szCs w:val="24"/>
        </w:rPr>
      </w:pPr>
      <w:r w:rsidRPr="00873AB0">
        <w:rPr>
          <w:rStyle w:val="Subst"/>
          <w:bCs/>
          <w:i w:val="0"/>
          <w:iCs/>
          <w:sz w:val="24"/>
          <w:szCs w:val="24"/>
        </w:rPr>
        <w:t>Лицо указанных должностей не занимало.</w:t>
      </w:r>
    </w:p>
    <w:p w:rsidR="00932DE9" w:rsidRPr="00873AB0" w:rsidRDefault="00932DE9" w:rsidP="00932DE9">
      <w:pPr>
        <w:jc w:val="both"/>
        <w:rPr>
          <w:sz w:val="24"/>
          <w:szCs w:val="24"/>
        </w:rPr>
      </w:pPr>
    </w:p>
    <w:p w:rsidR="00932DE9" w:rsidRPr="00873AB0" w:rsidRDefault="00932DE9" w:rsidP="00932DE9">
      <w:pPr>
        <w:jc w:val="both"/>
        <w:rPr>
          <w:sz w:val="24"/>
          <w:szCs w:val="24"/>
        </w:rPr>
      </w:pPr>
      <w:r w:rsidRPr="00873AB0">
        <w:rPr>
          <w:sz w:val="24"/>
          <w:szCs w:val="24"/>
        </w:rPr>
        <w:t>ФИО:</w:t>
      </w:r>
      <w:r w:rsidRPr="00873AB0">
        <w:rPr>
          <w:rStyle w:val="Subst"/>
          <w:bCs/>
          <w:iCs/>
          <w:sz w:val="24"/>
          <w:szCs w:val="24"/>
        </w:rPr>
        <w:t xml:space="preserve"> </w:t>
      </w:r>
      <w:proofErr w:type="spellStart"/>
      <w:r w:rsidRPr="00873AB0">
        <w:rPr>
          <w:rStyle w:val="Subst"/>
          <w:bCs/>
          <w:iCs/>
          <w:sz w:val="24"/>
          <w:szCs w:val="24"/>
        </w:rPr>
        <w:t>Гайзетдинова</w:t>
      </w:r>
      <w:proofErr w:type="spellEnd"/>
      <w:r w:rsidRPr="00873AB0">
        <w:rPr>
          <w:rStyle w:val="Subst"/>
          <w:bCs/>
          <w:iCs/>
          <w:sz w:val="24"/>
          <w:szCs w:val="24"/>
        </w:rPr>
        <w:t xml:space="preserve"> Лилия Рафаэлевна (член)</w:t>
      </w:r>
    </w:p>
    <w:p w:rsidR="00932DE9" w:rsidRPr="00873AB0" w:rsidRDefault="00932DE9" w:rsidP="00932DE9">
      <w:pPr>
        <w:jc w:val="both"/>
        <w:rPr>
          <w:sz w:val="24"/>
          <w:szCs w:val="24"/>
        </w:rPr>
      </w:pPr>
      <w:r w:rsidRPr="00873AB0">
        <w:rPr>
          <w:sz w:val="24"/>
          <w:szCs w:val="24"/>
        </w:rPr>
        <w:t>Год рождения:</w:t>
      </w:r>
      <w:r w:rsidRPr="00873AB0">
        <w:rPr>
          <w:rStyle w:val="Subst"/>
          <w:bCs/>
          <w:iCs/>
          <w:sz w:val="24"/>
          <w:szCs w:val="24"/>
        </w:rPr>
        <w:t xml:space="preserve"> 1985</w:t>
      </w:r>
    </w:p>
    <w:p w:rsidR="00932DE9" w:rsidRPr="00873AB0" w:rsidRDefault="00932DE9" w:rsidP="00932DE9">
      <w:pPr>
        <w:jc w:val="both"/>
        <w:rPr>
          <w:sz w:val="24"/>
          <w:szCs w:val="24"/>
        </w:rPr>
      </w:pPr>
      <w:r w:rsidRPr="00873AB0">
        <w:rPr>
          <w:sz w:val="24"/>
          <w:szCs w:val="24"/>
        </w:rPr>
        <w:t>Образование:</w:t>
      </w:r>
      <w:r w:rsidRPr="00873AB0">
        <w:rPr>
          <w:sz w:val="24"/>
          <w:szCs w:val="24"/>
        </w:rPr>
        <w:br/>
      </w:r>
      <w:r w:rsidRPr="00873AB0">
        <w:rPr>
          <w:rStyle w:val="Subst"/>
          <w:bCs/>
          <w:iCs/>
          <w:sz w:val="24"/>
          <w:szCs w:val="24"/>
        </w:rPr>
        <w:t>высшее.</w:t>
      </w:r>
    </w:p>
    <w:p w:rsidR="00932DE9" w:rsidRPr="00873AB0" w:rsidRDefault="00932DE9" w:rsidP="00932DE9">
      <w:pPr>
        <w:jc w:val="both"/>
        <w:rPr>
          <w:sz w:val="24"/>
          <w:szCs w:val="24"/>
        </w:rPr>
      </w:pPr>
      <w:proofErr w:type="gramStart"/>
      <w:r w:rsidRPr="00873AB0">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2DE9" w:rsidRPr="00873AB0" w:rsidRDefault="00932DE9" w:rsidP="00932DE9">
      <w:pPr>
        <w:jc w:val="both"/>
        <w:rPr>
          <w:sz w:val="24"/>
          <w:szCs w:val="24"/>
        </w:rPr>
      </w:pPr>
    </w:p>
    <w:tbl>
      <w:tblPr>
        <w:tblW w:w="0" w:type="auto"/>
        <w:tblInd w:w="214" w:type="dxa"/>
        <w:tblLayout w:type="fixed"/>
        <w:tblCellMar>
          <w:left w:w="72" w:type="dxa"/>
          <w:right w:w="72" w:type="dxa"/>
        </w:tblCellMar>
        <w:tblLook w:val="0000" w:firstRow="0" w:lastRow="0" w:firstColumn="0" w:lastColumn="0" w:noHBand="0" w:noVBand="0"/>
      </w:tblPr>
      <w:tblGrid>
        <w:gridCol w:w="1118"/>
        <w:gridCol w:w="1260"/>
        <w:gridCol w:w="4710"/>
        <w:gridCol w:w="2126"/>
      </w:tblGrid>
      <w:tr w:rsidR="00932DE9" w:rsidRPr="00873AB0" w:rsidTr="005A52EE">
        <w:tc>
          <w:tcPr>
            <w:tcW w:w="2378" w:type="dxa"/>
            <w:gridSpan w:val="2"/>
            <w:tcBorders>
              <w:top w:val="doub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lastRenderedPageBreak/>
              <w:t>Период</w:t>
            </w:r>
          </w:p>
        </w:tc>
        <w:tc>
          <w:tcPr>
            <w:tcW w:w="4710" w:type="dxa"/>
            <w:vMerge w:val="restart"/>
            <w:tcBorders>
              <w:top w:val="double" w:sz="6" w:space="0" w:color="auto"/>
              <w:left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Наименование организации</w:t>
            </w:r>
          </w:p>
        </w:tc>
        <w:tc>
          <w:tcPr>
            <w:tcW w:w="2126" w:type="dxa"/>
            <w:vMerge w:val="restart"/>
            <w:tcBorders>
              <w:top w:val="double" w:sz="6" w:space="0" w:color="auto"/>
              <w:left w:val="single" w:sz="6" w:space="0" w:color="auto"/>
              <w:right w:val="double" w:sz="6" w:space="0" w:color="auto"/>
            </w:tcBorders>
          </w:tcPr>
          <w:p w:rsidR="00932DE9" w:rsidRPr="00873AB0" w:rsidRDefault="00932DE9" w:rsidP="005A52EE">
            <w:pPr>
              <w:jc w:val="center"/>
              <w:rPr>
                <w:sz w:val="24"/>
                <w:szCs w:val="24"/>
              </w:rPr>
            </w:pPr>
            <w:r w:rsidRPr="00873AB0">
              <w:rPr>
                <w:sz w:val="24"/>
                <w:szCs w:val="24"/>
              </w:rPr>
              <w:t>Должность</w:t>
            </w:r>
          </w:p>
        </w:tc>
      </w:tr>
      <w:tr w:rsidR="00932DE9" w:rsidRPr="00873AB0" w:rsidTr="005A52EE">
        <w:tc>
          <w:tcPr>
            <w:tcW w:w="1118" w:type="dxa"/>
            <w:tcBorders>
              <w:top w:val="sing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по</w:t>
            </w:r>
          </w:p>
        </w:tc>
        <w:tc>
          <w:tcPr>
            <w:tcW w:w="4710" w:type="dxa"/>
            <w:vMerge/>
            <w:tcBorders>
              <w:left w:val="single" w:sz="6" w:space="0" w:color="auto"/>
              <w:bottom w:val="single" w:sz="6" w:space="0" w:color="auto"/>
              <w:right w:val="single" w:sz="6" w:space="0" w:color="auto"/>
            </w:tcBorders>
          </w:tcPr>
          <w:p w:rsidR="00932DE9" w:rsidRPr="00873AB0" w:rsidRDefault="00932DE9" w:rsidP="005A52EE">
            <w:pPr>
              <w:rPr>
                <w:sz w:val="24"/>
                <w:szCs w:val="24"/>
              </w:rPr>
            </w:pPr>
          </w:p>
        </w:tc>
        <w:tc>
          <w:tcPr>
            <w:tcW w:w="2126" w:type="dxa"/>
            <w:vMerge/>
            <w:tcBorders>
              <w:left w:val="single" w:sz="6" w:space="0" w:color="auto"/>
              <w:bottom w:val="single" w:sz="6" w:space="0" w:color="auto"/>
              <w:right w:val="double" w:sz="6" w:space="0" w:color="auto"/>
            </w:tcBorders>
          </w:tcPr>
          <w:p w:rsidR="00932DE9" w:rsidRPr="00873AB0" w:rsidRDefault="00932DE9" w:rsidP="005A52EE">
            <w:pPr>
              <w:rPr>
                <w:sz w:val="24"/>
                <w:szCs w:val="24"/>
              </w:rPr>
            </w:pPr>
          </w:p>
        </w:tc>
      </w:tr>
      <w:tr w:rsidR="00932DE9" w:rsidRPr="00873AB0" w:rsidTr="005A52EE">
        <w:tc>
          <w:tcPr>
            <w:tcW w:w="1118" w:type="dxa"/>
            <w:tcBorders>
              <w:top w:val="single" w:sz="6" w:space="0" w:color="auto"/>
              <w:left w:val="doub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2014</w:t>
            </w:r>
          </w:p>
        </w:tc>
        <w:tc>
          <w:tcPr>
            <w:tcW w:w="1260"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н/</w:t>
            </w:r>
            <w:proofErr w:type="spellStart"/>
            <w:r w:rsidRPr="00873AB0">
              <w:rPr>
                <w:sz w:val="24"/>
                <w:szCs w:val="24"/>
              </w:rPr>
              <w:t>вр</w:t>
            </w:r>
            <w:proofErr w:type="spellEnd"/>
          </w:p>
        </w:tc>
        <w:tc>
          <w:tcPr>
            <w:tcW w:w="4710"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rPr>
                <w:sz w:val="24"/>
                <w:szCs w:val="24"/>
              </w:rPr>
            </w:pPr>
            <w:r w:rsidRPr="00873AB0">
              <w:rPr>
                <w:sz w:val="24"/>
                <w:szCs w:val="24"/>
              </w:rPr>
              <w:t>Министерство земельных и имущественных отношений Республики Татарстан</w:t>
            </w:r>
          </w:p>
        </w:tc>
        <w:tc>
          <w:tcPr>
            <w:tcW w:w="2126" w:type="dxa"/>
            <w:tcBorders>
              <w:top w:val="single" w:sz="6" w:space="0" w:color="auto"/>
              <w:left w:val="single" w:sz="6" w:space="0" w:color="auto"/>
              <w:bottom w:val="double" w:sz="6" w:space="0" w:color="auto"/>
              <w:right w:val="double" w:sz="6" w:space="0" w:color="auto"/>
            </w:tcBorders>
          </w:tcPr>
          <w:p w:rsidR="00932DE9" w:rsidRPr="00873AB0" w:rsidRDefault="00932DE9" w:rsidP="005A52EE">
            <w:pPr>
              <w:rPr>
                <w:sz w:val="24"/>
                <w:szCs w:val="24"/>
              </w:rPr>
            </w:pPr>
            <w:r w:rsidRPr="00873AB0">
              <w:rPr>
                <w:sz w:val="24"/>
                <w:szCs w:val="24"/>
              </w:rPr>
              <w:t>ведущий советник</w:t>
            </w:r>
          </w:p>
        </w:tc>
      </w:tr>
    </w:tbl>
    <w:p w:rsidR="00932DE9" w:rsidRPr="00873AB0" w:rsidRDefault="00932DE9" w:rsidP="00932DE9">
      <w:pPr>
        <w:rPr>
          <w:sz w:val="24"/>
          <w:szCs w:val="24"/>
        </w:rPr>
      </w:pPr>
    </w:p>
    <w:p w:rsidR="00932DE9" w:rsidRPr="00873AB0" w:rsidRDefault="00932DE9" w:rsidP="00932DE9">
      <w:pPr>
        <w:rPr>
          <w:sz w:val="24"/>
          <w:szCs w:val="24"/>
        </w:rPr>
      </w:pPr>
      <w:r w:rsidRPr="00873AB0">
        <w:rPr>
          <w:sz w:val="24"/>
          <w:szCs w:val="24"/>
        </w:rPr>
        <w:t>Доля участия лица в уставном капитале эмитента, %:</w:t>
      </w:r>
      <w:r w:rsidRPr="00873AB0">
        <w:rPr>
          <w:rStyle w:val="Subst"/>
          <w:bCs/>
          <w:iCs/>
          <w:sz w:val="24"/>
          <w:szCs w:val="24"/>
        </w:rPr>
        <w:t xml:space="preserve"> 0</w:t>
      </w:r>
    </w:p>
    <w:p w:rsidR="00932DE9" w:rsidRPr="00873AB0" w:rsidRDefault="00932DE9" w:rsidP="00932DE9">
      <w:pPr>
        <w:rPr>
          <w:sz w:val="24"/>
          <w:szCs w:val="24"/>
        </w:rPr>
      </w:pPr>
      <w:r w:rsidRPr="00873AB0">
        <w:rPr>
          <w:sz w:val="24"/>
          <w:szCs w:val="24"/>
        </w:rPr>
        <w:t>Доля принадлежащих лицу обыкновенных акций эмитента, %:</w:t>
      </w:r>
      <w:r w:rsidRPr="00873AB0">
        <w:rPr>
          <w:rStyle w:val="Subst"/>
          <w:bCs/>
          <w:iCs/>
          <w:sz w:val="24"/>
          <w:szCs w:val="24"/>
        </w:rPr>
        <w:t xml:space="preserve"> 0</w:t>
      </w:r>
    </w:p>
    <w:p w:rsidR="00932DE9" w:rsidRPr="00873AB0" w:rsidRDefault="00932DE9" w:rsidP="00932DE9">
      <w:pPr>
        <w:ind w:right="-1"/>
        <w:jc w:val="both"/>
        <w:rPr>
          <w:sz w:val="24"/>
          <w:szCs w:val="24"/>
        </w:rPr>
      </w:pPr>
      <w:r w:rsidRPr="00873AB0">
        <w:rPr>
          <w:sz w:val="24"/>
          <w:szCs w:val="24"/>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равно 0, т.к. </w:t>
      </w:r>
      <w:r w:rsidRPr="00873AB0">
        <w:rPr>
          <w:b/>
          <w:sz w:val="24"/>
          <w:szCs w:val="24"/>
        </w:rPr>
        <w:t>опционы Э</w:t>
      </w:r>
      <w:r w:rsidRPr="00873AB0">
        <w:rPr>
          <w:b/>
          <w:bCs/>
          <w:iCs/>
          <w:sz w:val="24"/>
          <w:szCs w:val="24"/>
        </w:rPr>
        <w:t>митентом не предусмотрены.</w:t>
      </w:r>
    </w:p>
    <w:p w:rsidR="00932DE9" w:rsidRPr="00873AB0" w:rsidRDefault="00932DE9" w:rsidP="00932DE9">
      <w:pPr>
        <w:widowControl/>
        <w:spacing w:before="120" w:after="0"/>
        <w:ind w:firstLine="539"/>
        <w:jc w:val="both"/>
        <w:rPr>
          <w:sz w:val="24"/>
          <w:szCs w:val="24"/>
        </w:rPr>
      </w:pPr>
      <w:proofErr w:type="gramStart"/>
      <w:r w:rsidRPr="00873AB0">
        <w:rPr>
          <w:sz w:val="24"/>
          <w:szCs w:val="24"/>
        </w:rPr>
        <w:t>Доля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w:t>
      </w:r>
      <w:proofErr w:type="gramEnd"/>
      <w:r w:rsidRPr="00873AB0">
        <w:rPr>
          <w:sz w:val="24"/>
          <w:szCs w:val="24"/>
        </w:rPr>
        <w:t xml:space="preserve"> в результате осуществления прав по принадлежащим ему опционам дочернего или зависимого общества эмитента; </w:t>
      </w:r>
    </w:p>
    <w:p w:rsidR="00932DE9" w:rsidRPr="00873AB0" w:rsidRDefault="00932DE9" w:rsidP="00932DE9">
      <w:pPr>
        <w:ind w:right="-1"/>
        <w:jc w:val="both"/>
        <w:rPr>
          <w:sz w:val="24"/>
          <w:szCs w:val="24"/>
        </w:rPr>
      </w:pPr>
      <w:r w:rsidRPr="00873AB0">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2DE9" w:rsidRPr="00873AB0" w:rsidRDefault="00932DE9" w:rsidP="00932DE9">
      <w:pPr>
        <w:spacing w:before="120" w:after="0"/>
        <w:ind w:firstLine="403"/>
        <w:jc w:val="both"/>
        <w:rPr>
          <w:rStyle w:val="Subst"/>
          <w:bCs/>
          <w:iCs/>
          <w:sz w:val="24"/>
          <w:szCs w:val="24"/>
        </w:rPr>
      </w:pPr>
      <w:r w:rsidRPr="00873AB0">
        <w:rPr>
          <w:sz w:val="24"/>
          <w:szCs w:val="24"/>
        </w:rPr>
        <w:t xml:space="preserve">Характер любых родственных связей между членом органа эмитента по </w:t>
      </w:r>
      <w:proofErr w:type="gramStart"/>
      <w:r w:rsidRPr="00873AB0">
        <w:rPr>
          <w:sz w:val="24"/>
          <w:szCs w:val="24"/>
        </w:rPr>
        <w:t>контролю за</w:t>
      </w:r>
      <w:proofErr w:type="gramEnd"/>
      <w:r w:rsidRPr="00873AB0">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r w:rsidRPr="00873AB0">
        <w:rPr>
          <w:rStyle w:val="Subst"/>
          <w:bCs/>
          <w:iCs/>
          <w:sz w:val="24"/>
          <w:szCs w:val="24"/>
        </w:rPr>
        <w:t xml:space="preserve"> </w:t>
      </w:r>
    </w:p>
    <w:p w:rsidR="00932DE9" w:rsidRPr="00873AB0" w:rsidRDefault="00932DE9" w:rsidP="00932DE9">
      <w:pPr>
        <w:ind w:right="-1" w:firstLine="400"/>
        <w:jc w:val="both"/>
        <w:rPr>
          <w:i/>
          <w:sz w:val="24"/>
          <w:szCs w:val="24"/>
        </w:rPr>
      </w:pPr>
      <w:r w:rsidRPr="00873AB0">
        <w:rPr>
          <w:rStyle w:val="Subst"/>
          <w:bCs/>
          <w:i w:val="0"/>
          <w:iCs/>
          <w:sz w:val="24"/>
          <w:szCs w:val="24"/>
        </w:rPr>
        <w:t>У лица указанных родственных связей нет.</w:t>
      </w:r>
    </w:p>
    <w:p w:rsidR="00932DE9" w:rsidRPr="00873AB0" w:rsidRDefault="00932DE9" w:rsidP="00932DE9">
      <w:pPr>
        <w:spacing w:before="120" w:after="0"/>
        <w:ind w:firstLine="403"/>
        <w:jc w:val="both"/>
        <w:rPr>
          <w:sz w:val="24"/>
          <w:szCs w:val="24"/>
        </w:rPr>
      </w:pPr>
      <w:r w:rsidRPr="00873AB0">
        <w:rPr>
          <w:sz w:val="24"/>
          <w:szCs w:val="24"/>
        </w:rPr>
        <w:t xml:space="preserve">Сведения </w:t>
      </w:r>
      <w:proofErr w:type="gramStart"/>
      <w:r w:rsidRPr="00873AB0">
        <w:rPr>
          <w:sz w:val="24"/>
          <w:szCs w:val="24"/>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w:t>
      </w:r>
      <w:proofErr w:type="gramEnd"/>
      <w:r w:rsidRPr="00873AB0">
        <w:rPr>
          <w:sz w:val="24"/>
          <w:szCs w:val="24"/>
        </w:rPr>
        <w:t xml:space="preserve">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932DE9" w:rsidRPr="00873AB0" w:rsidRDefault="00932DE9" w:rsidP="00932DE9">
      <w:pPr>
        <w:ind w:right="-1" w:firstLine="400"/>
        <w:jc w:val="both"/>
        <w:rPr>
          <w:i/>
          <w:sz w:val="24"/>
          <w:szCs w:val="24"/>
        </w:rPr>
      </w:pPr>
      <w:r w:rsidRPr="00873AB0">
        <w:rPr>
          <w:rStyle w:val="Subst"/>
          <w:bCs/>
          <w:i w:val="0"/>
          <w:iCs/>
          <w:sz w:val="24"/>
          <w:szCs w:val="24"/>
        </w:rPr>
        <w:t>Лицо к указанным видам ответственности не привлекалось.</w:t>
      </w:r>
    </w:p>
    <w:p w:rsidR="00932DE9" w:rsidRPr="00873AB0" w:rsidRDefault="00932DE9" w:rsidP="00932DE9">
      <w:pPr>
        <w:widowControl/>
        <w:spacing w:before="120" w:after="0"/>
        <w:ind w:firstLine="539"/>
        <w:jc w:val="both"/>
        <w:rPr>
          <w:rStyle w:val="Subst"/>
          <w:b w:val="0"/>
          <w:bCs/>
          <w:i w:val="0"/>
          <w:iCs/>
          <w:sz w:val="24"/>
          <w:szCs w:val="24"/>
        </w:rPr>
      </w:pPr>
      <w:r w:rsidRPr="00873AB0">
        <w:rPr>
          <w:sz w:val="24"/>
          <w:szCs w:val="24"/>
        </w:rPr>
        <w:t xml:space="preserve">Сведения </w:t>
      </w:r>
      <w:proofErr w:type="gramStart"/>
      <w:r w:rsidRPr="00873AB0">
        <w:rPr>
          <w:sz w:val="24"/>
          <w:szCs w:val="24"/>
        </w:rPr>
        <w:t>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w:t>
      </w:r>
      <w:proofErr w:type="gramEnd"/>
      <w:r w:rsidRPr="00873AB0">
        <w:rPr>
          <w:sz w:val="24"/>
          <w:szCs w:val="24"/>
        </w:rPr>
        <w:t xml:space="preserve">,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932DE9" w:rsidRPr="00873AB0" w:rsidRDefault="00932DE9" w:rsidP="00932DE9">
      <w:pPr>
        <w:ind w:left="400" w:right="-1"/>
        <w:jc w:val="both"/>
        <w:rPr>
          <w:rStyle w:val="Subst"/>
          <w:bCs/>
          <w:i w:val="0"/>
          <w:iCs/>
          <w:sz w:val="24"/>
          <w:szCs w:val="24"/>
        </w:rPr>
      </w:pPr>
      <w:r w:rsidRPr="00873AB0">
        <w:rPr>
          <w:rStyle w:val="Subst"/>
          <w:bCs/>
          <w:i w:val="0"/>
          <w:iCs/>
          <w:sz w:val="24"/>
          <w:szCs w:val="24"/>
        </w:rPr>
        <w:t>Лицо указанных должностей не занимало.</w:t>
      </w:r>
    </w:p>
    <w:p w:rsidR="00932DE9" w:rsidRPr="00873AB0" w:rsidRDefault="00932DE9" w:rsidP="00932DE9">
      <w:pPr>
        <w:jc w:val="both"/>
        <w:rPr>
          <w:sz w:val="24"/>
          <w:szCs w:val="24"/>
        </w:rPr>
      </w:pPr>
    </w:p>
    <w:p w:rsidR="00932DE9" w:rsidRPr="00873AB0" w:rsidRDefault="00932DE9" w:rsidP="00932DE9">
      <w:pPr>
        <w:jc w:val="both"/>
        <w:rPr>
          <w:sz w:val="24"/>
          <w:szCs w:val="24"/>
        </w:rPr>
      </w:pPr>
      <w:r w:rsidRPr="00873AB0">
        <w:rPr>
          <w:sz w:val="24"/>
          <w:szCs w:val="24"/>
        </w:rPr>
        <w:t>ФИО:</w:t>
      </w:r>
      <w:r w:rsidRPr="00873AB0">
        <w:rPr>
          <w:rStyle w:val="Subst"/>
          <w:bCs/>
          <w:iCs/>
          <w:sz w:val="24"/>
          <w:szCs w:val="24"/>
        </w:rPr>
        <w:t xml:space="preserve"> Гайнуллина Ляля Равилевна (член)</w:t>
      </w:r>
    </w:p>
    <w:p w:rsidR="00932DE9" w:rsidRPr="00873AB0" w:rsidRDefault="00932DE9" w:rsidP="00932DE9">
      <w:pPr>
        <w:jc w:val="both"/>
        <w:rPr>
          <w:sz w:val="24"/>
          <w:szCs w:val="24"/>
        </w:rPr>
      </w:pPr>
      <w:r w:rsidRPr="00873AB0">
        <w:rPr>
          <w:sz w:val="24"/>
          <w:szCs w:val="24"/>
        </w:rPr>
        <w:t>Год рождения:</w:t>
      </w:r>
      <w:r w:rsidRPr="00873AB0">
        <w:rPr>
          <w:rStyle w:val="Subst"/>
          <w:bCs/>
          <w:iCs/>
          <w:sz w:val="24"/>
          <w:szCs w:val="24"/>
        </w:rPr>
        <w:t xml:space="preserve"> 1966</w:t>
      </w:r>
    </w:p>
    <w:p w:rsidR="00932DE9" w:rsidRPr="00873AB0" w:rsidRDefault="00932DE9" w:rsidP="00932DE9">
      <w:pPr>
        <w:jc w:val="both"/>
        <w:rPr>
          <w:sz w:val="24"/>
          <w:szCs w:val="24"/>
        </w:rPr>
      </w:pPr>
      <w:r w:rsidRPr="00873AB0">
        <w:rPr>
          <w:sz w:val="24"/>
          <w:szCs w:val="24"/>
        </w:rPr>
        <w:t xml:space="preserve">Образование: высшее, Казанский государственный университет </w:t>
      </w:r>
      <w:proofErr w:type="spellStart"/>
      <w:r w:rsidRPr="00873AB0">
        <w:rPr>
          <w:sz w:val="24"/>
          <w:szCs w:val="24"/>
        </w:rPr>
        <w:t>им.В.И.Ульянова</w:t>
      </w:r>
      <w:proofErr w:type="spellEnd"/>
      <w:r w:rsidRPr="00873AB0">
        <w:rPr>
          <w:sz w:val="24"/>
          <w:szCs w:val="24"/>
        </w:rPr>
        <w:t xml:space="preserve">-Ленина, 1988г., специальность – эконом-географ-математик, усовершенствование в 1991г: </w:t>
      </w:r>
      <w:proofErr w:type="gramStart"/>
      <w:r w:rsidRPr="00873AB0">
        <w:rPr>
          <w:sz w:val="24"/>
          <w:szCs w:val="24"/>
        </w:rPr>
        <w:t>Ленинградский</w:t>
      </w:r>
      <w:proofErr w:type="gramEnd"/>
      <w:r w:rsidRPr="00873AB0">
        <w:rPr>
          <w:sz w:val="24"/>
          <w:szCs w:val="24"/>
        </w:rPr>
        <w:t xml:space="preserve"> ГИДУВ «Экономика и планирование здравоохранения».</w:t>
      </w:r>
    </w:p>
    <w:p w:rsidR="00932DE9" w:rsidRPr="00873AB0" w:rsidRDefault="00932DE9" w:rsidP="00932DE9">
      <w:pPr>
        <w:jc w:val="both"/>
        <w:rPr>
          <w:sz w:val="24"/>
          <w:szCs w:val="24"/>
        </w:rPr>
      </w:pPr>
      <w:proofErr w:type="gramStart"/>
      <w:r w:rsidRPr="00873AB0">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8930" w:type="dxa"/>
        <w:tblInd w:w="356" w:type="dxa"/>
        <w:tblLayout w:type="fixed"/>
        <w:tblCellMar>
          <w:left w:w="72" w:type="dxa"/>
          <w:right w:w="72" w:type="dxa"/>
        </w:tblCellMar>
        <w:tblLook w:val="0000" w:firstRow="0" w:lastRow="0" w:firstColumn="0" w:lastColumn="0" w:noHBand="0" w:noVBand="0"/>
      </w:tblPr>
      <w:tblGrid>
        <w:gridCol w:w="992"/>
        <w:gridCol w:w="1134"/>
        <w:gridCol w:w="5103"/>
        <w:gridCol w:w="1701"/>
      </w:tblGrid>
      <w:tr w:rsidR="00932DE9" w:rsidRPr="00873AB0" w:rsidTr="005A52EE">
        <w:tc>
          <w:tcPr>
            <w:tcW w:w="2126" w:type="dxa"/>
            <w:gridSpan w:val="2"/>
            <w:tcBorders>
              <w:top w:val="doub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lastRenderedPageBreak/>
              <w:t>Период</w:t>
            </w:r>
          </w:p>
        </w:tc>
        <w:tc>
          <w:tcPr>
            <w:tcW w:w="5103" w:type="dxa"/>
            <w:vMerge w:val="restart"/>
            <w:tcBorders>
              <w:top w:val="double" w:sz="6" w:space="0" w:color="auto"/>
              <w:left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Наименование организации</w:t>
            </w:r>
          </w:p>
        </w:tc>
        <w:tc>
          <w:tcPr>
            <w:tcW w:w="1701" w:type="dxa"/>
            <w:vMerge w:val="restart"/>
            <w:tcBorders>
              <w:top w:val="double" w:sz="6" w:space="0" w:color="auto"/>
              <w:left w:val="single" w:sz="6" w:space="0" w:color="auto"/>
              <w:right w:val="double" w:sz="6" w:space="0" w:color="auto"/>
            </w:tcBorders>
          </w:tcPr>
          <w:p w:rsidR="00932DE9" w:rsidRPr="00873AB0" w:rsidRDefault="00932DE9" w:rsidP="005A52EE">
            <w:pPr>
              <w:jc w:val="center"/>
              <w:rPr>
                <w:sz w:val="24"/>
                <w:szCs w:val="24"/>
              </w:rPr>
            </w:pPr>
            <w:r w:rsidRPr="00873AB0">
              <w:rPr>
                <w:sz w:val="24"/>
                <w:szCs w:val="24"/>
              </w:rPr>
              <w:t>Должность</w:t>
            </w:r>
          </w:p>
        </w:tc>
      </w:tr>
      <w:tr w:rsidR="00932DE9" w:rsidRPr="00873AB0" w:rsidTr="005A52EE">
        <w:tc>
          <w:tcPr>
            <w:tcW w:w="992" w:type="dxa"/>
            <w:tcBorders>
              <w:top w:val="single" w:sz="6" w:space="0" w:color="auto"/>
              <w:left w:val="doub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с</w:t>
            </w:r>
          </w:p>
        </w:tc>
        <w:tc>
          <w:tcPr>
            <w:tcW w:w="1134" w:type="dxa"/>
            <w:tcBorders>
              <w:top w:val="single" w:sz="6" w:space="0" w:color="auto"/>
              <w:left w:val="single" w:sz="6" w:space="0" w:color="auto"/>
              <w:bottom w:val="single" w:sz="6" w:space="0" w:color="auto"/>
              <w:right w:val="single" w:sz="6" w:space="0" w:color="auto"/>
            </w:tcBorders>
          </w:tcPr>
          <w:p w:rsidR="00932DE9" w:rsidRPr="00873AB0" w:rsidRDefault="00932DE9" w:rsidP="005A52EE">
            <w:pPr>
              <w:jc w:val="center"/>
              <w:rPr>
                <w:sz w:val="24"/>
                <w:szCs w:val="24"/>
              </w:rPr>
            </w:pPr>
            <w:r w:rsidRPr="00873AB0">
              <w:rPr>
                <w:sz w:val="24"/>
                <w:szCs w:val="24"/>
              </w:rPr>
              <w:t>по</w:t>
            </w:r>
          </w:p>
        </w:tc>
        <w:tc>
          <w:tcPr>
            <w:tcW w:w="5103" w:type="dxa"/>
            <w:vMerge/>
            <w:tcBorders>
              <w:left w:val="single" w:sz="6" w:space="0" w:color="auto"/>
              <w:bottom w:val="single" w:sz="6" w:space="0" w:color="auto"/>
              <w:right w:val="single" w:sz="6" w:space="0" w:color="auto"/>
            </w:tcBorders>
          </w:tcPr>
          <w:p w:rsidR="00932DE9" w:rsidRPr="00873AB0" w:rsidRDefault="00932DE9" w:rsidP="005A52EE">
            <w:pPr>
              <w:rPr>
                <w:sz w:val="24"/>
                <w:szCs w:val="24"/>
              </w:rPr>
            </w:pPr>
          </w:p>
        </w:tc>
        <w:tc>
          <w:tcPr>
            <w:tcW w:w="1701" w:type="dxa"/>
            <w:vMerge/>
            <w:tcBorders>
              <w:left w:val="single" w:sz="6" w:space="0" w:color="auto"/>
              <w:bottom w:val="single" w:sz="6" w:space="0" w:color="auto"/>
              <w:right w:val="double" w:sz="6" w:space="0" w:color="auto"/>
            </w:tcBorders>
          </w:tcPr>
          <w:p w:rsidR="00932DE9" w:rsidRPr="00873AB0" w:rsidRDefault="00932DE9" w:rsidP="005A52EE">
            <w:pPr>
              <w:rPr>
                <w:sz w:val="24"/>
                <w:szCs w:val="24"/>
              </w:rPr>
            </w:pPr>
          </w:p>
        </w:tc>
      </w:tr>
      <w:tr w:rsidR="00932DE9" w:rsidRPr="00873AB0" w:rsidTr="005A52EE">
        <w:tc>
          <w:tcPr>
            <w:tcW w:w="992" w:type="dxa"/>
            <w:tcBorders>
              <w:top w:val="single" w:sz="6" w:space="0" w:color="auto"/>
              <w:left w:val="doub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2015</w:t>
            </w:r>
          </w:p>
        </w:tc>
        <w:tc>
          <w:tcPr>
            <w:tcW w:w="1134"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jc w:val="center"/>
              <w:rPr>
                <w:sz w:val="24"/>
                <w:szCs w:val="24"/>
              </w:rPr>
            </w:pPr>
            <w:r w:rsidRPr="00873AB0">
              <w:rPr>
                <w:sz w:val="24"/>
                <w:szCs w:val="24"/>
              </w:rPr>
              <w:t>н/</w:t>
            </w:r>
            <w:proofErr w:type="spellStart"/>
            <w:r w:rsidRPr="00873AB0">
              <w:rPr>
                <w:sz w:val="24"/>
                <w:szCs w:val="24"/>
              </w:rPr>
              <w:t>вр</w:t>
            </w:r>
            <w:proofErr w:type="spellEnd"/>
          </w:p>
        </w:tc>
        <w:tc>
          <w:tcPr>
            <w:tcW w:w="5103" w:type="dxa"/>
            <w:tcBorders>
              <w:top w:val="single" w:sz="6" w:space="0" w:color="auto"/>
              <w:left w:val="single" w:sz="6" w:space="0" w:color="auto"/>
              <w:bottom w:val="double" w:sz="6" w:space="0" w:color="auto"/>
              <w:right w:val="single" w:sz="6" w:space="0" w:color="auto"/>
            </w:tcBorders>
          </w:tcPr>
          <w:p w:rsidR="00932DE9" w:rsidRPr="00873AB0" w:rsidRDefault="00932DE9" w:rsidP="005A52EE">
            <w:pPr>
              <w:jc w:val="both"/>
              <w:rPr>
                <w:sz w:val="24"/>
                <w:szCs w:val="24"/>
              </w:rPr>
            </w:pPr>
            <w:r w:rsidRPr="00873AB0">
              <w:rPr>
                <w:sz w:val="24"/>
                <w:szCs w:val="24"/>
              </w:rPr>
              <w:t>АО «Городская клиническая больница № 12»г</w:t>
            </w:r>
            <w:proofErr w:type="gramStart"/>
            <w:r w:rsidRPr="00873AB0">
              <w:rPr>
                <w:sz w:val="24"/>
                <w:szCs w:val="24"/>
              </w:rPr>
              <w:t>.К</w:t>
            </w:r>
            <w:proofErr w:type="gramEnd"/>
            <w:r w:rsidRPr="00873AB0">
              <w:rPr>
                <w:sz w:val="24"/>
                <w:szCs w:val="24"/>
              </w:rPr>
              <w:t>азани</w:t>
            </w:r>
          </w:p>
        </w:tc>
        <w:tc>
          <w:tcPr>
            <w:tcW w:w="1701" w:type="dxa"/>
            <w:tcBorders>
              <w:top w:val="single" w:sz="6" w:space="0" w:color="auto"/>
              <w:left w:val="single" w:sz="6" w:space="0" w:color="auto"/>
              <w:bottom w:val="double" w:sz="6" w:space="0" w:color="auto"/>
              <w:right w:val="double" w:sz="6" w:space="0" w:color="auto"/>
            </w:tcBorders>
          </w:tcPr>
          <w:p w:rsidR="00932DE9" w:rsidRPr="00873AB0" w:rsidRDefault="00932DE9" w:rsidP="005A52EE">
            <w:pPr>
              <w:rPr>
                <w:sz w:val="24"/>
                <w:szCs w:val="24"/>
              </w:rPr>
            </w:pPr>
            <w:r w:rsidRPr="00873AB0">
              <w:rPr>
                <w:sz w:val="24"/>
                <w:szCs w:val="24"/>
              </w:rPr>
              <w:t>Ведущий экономист</w:t>
            </w:r>
          </w:p>
        </w:tc>
      </w:tr>
    </w:tbl>
    <w:p w:rsidR="00932DE9" w:rsidRPr="00873AB0" w:rsidRDefault="00932DE9" w:rsidP="00932DE9">
      <w:pPr>
        <w:rPr>
          <w:sz w:val="24"/>
          <w:szCs w:val="24"/>
        </w:rPr>
      </w:pPr>
    </w:p>
    <w:p w:rsidR="00932DE9" w:rsidRPr="00873AB0" w:rsidRDefault="00932DE9" w:rsidP="00932DE9">
      <w:pPr>
        <w:rPr>
          <w:sz w:val="24"/>
          <w:szCs w:val="24"/>
        </w:rPr>
      </w:pPr>
      <w:r w:rsidRPr="00873AB0">
        <w:rPr>
          <w:sz w:val="24"/>
          <w:szCs w:val="24"/>
        </w:rPr>
        <w:t>Доля участия лица в уставном капитале эмитента, %:</w:t>
      </w:r>
      <w:r w:rsidRPr="00873AB0">
        <w:rPr>
          <w:rStyle w:val="Subst"/>
          <w:bCs/>
          <w:iCs/>
          <w:sz w:val="24"/>
          <w:szCs w:val="24"/>
        </w:rPr>
        <w:t xml:space="preserve"> 0</w:t>
      </w:r>
    </w:p>
    <w:p w:rsidR="00932DE9" w:rsidRPr="00873AB0" w:rsidRDefault="00932DE9" w:rsidP="00932DE9">
      <w:pPr>
        <w:rPr>
          <w:sz w:val="24"/>
          <w:szCs w:val="24"/>
        </w:rPr>
      </w:pPr>
      <w:r w:rsidRPr="00873AB0">
        <w:rPr>
          <w:sz w:val="24"/>
          <w:szCs w:val="24"/>
        </w:rPr>
        <w:t>Доля принадлежащих лицу обыкновенных акций эмитента, %:</w:t>
      </w:r>
      <w:r w:rsidRPr="00873AB0">
        <w:rPr>
          <w:rStyle w:val="Subst"/>
          <w:bCs/>
          <w:iCs/>
          <w:sz w:val="24"/>
          <w:szCs w:val="24"/>
        </w:rPr>
        <w:t xml:space="preserve"> 0</w:t>
      </w:r>
    </w:p>
    <w:p w:rsidR="00932DE9" w:rsidRPr="00873AB0" w:rsidRDefault="00932DE9" w:rsidP="00932DE9">
      <w:pPr>
        <w:ind w:right="-1"/>
        <w:jc w:val="both"/>
        <w:rPr>
          <w:sz w:val="24"/>
          <w:szCs w:val="24"/>
        </w:rPr>
      </w:pPr>
      <w:r w:rsidRPr="00873AB0">
        <w:rPr>
          <w:sz w:val="24"/>
          <w:szCs w:val="24"/>
        </w:rPr>
        <w:t xml:space="preserve">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равно 0, т.к. </w:t>
      </w:r>
      <w:r w:rsidRPr="00873AB0">
        <w:rPr>
          <w:b/>
          <w:sz w:val="24"/>
          <w:szCs w:val="24"/>
        </w:rPr>
        <w:t>опционы Э</w:t>
      </w:r>
      <w:r w:rsidRPr="00873AB0">
        <w:rPr>
          <w:b/>
          <w:bCs/>
          <w:iCs/>
          <w:sz w:val="24"/>
          <w:szCs w:val="24"/>
        </w:rPr>
        <w:t>митентом не предусмотрены.</w:t>
      </w:r>
    </w:p>
    <w:p w:rsidR="00932DE9" w:rsidRPr="00873AB0" w:rsidRDefault="00932DE9" w:rsidP="00932DE9">
      <w:pPr>
        <w:widowControl/>
        <w:spacing w:before="120" w:after="0"/>
        <w:ind w:firstLine="539"/>
        <w:jc w:val="both"/>
        <w:rPr>
          <w:sz w:val="24"/>
          <w:szCs w:val="24"/>
        </w:rPr>
      </w:pPr>
      <w:proofErr w:type="gramStart"/>
      <w:r w:rsidRPr="00873AB0">
        <w:rPr>
          <w:sz w:val="24"/>
          <w:szCs w:val="24"/>
        </w:rPr>
        <w:t>Доля участия члена органа эмитента по контролю за его финансово-хозяйственной деятельностью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w:t>
      </w:r>
      <w:proofErr w:type="gramEnd"/>
      <w:r w:rsidRPr="00873AB0">
        <w:rPr>
          <w:sz w:val="24"/>
          <w:szCs w:val="24"/>
        </w:rPr>
        <w:t xml:space="preserve"> в результате осуществления прав по принадлежащим ему опционам дочернего или зависимого общества эмитента; </w:t>
      </w:r>
    </w:p>
    <w:p w:rsidR="00932DE9" w:rsidRPr="00873AB0" w:rsidRDefault="00932DE9" w:rsidP="00932DE9">
      <w:pPr>
        <w:ind w:right="-1"/>
        <w:jc w:val="both"/>
        <w:rPr>
          <w:sz w:val="24"/>
          <w:szCs w:val="24"/>
        </w:rPr>
      </w:pPr>
      <w:r w:rsidRPr="00873AB0">
        <w:rPr>
          <w:b/>
          <w:bCs/>
          <w:iCs/>
          <w:sz w:val="24"/>
          <w:szCs w:val="24"/>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32DE9" w:rsidRPr="00873AB0" w:rsidRDefault="00932DE9" w:rsidP="00932DE9">
      <w:pPr>
        <w:spacing w:before="120" w:after="0"/>
        <w:ind w:firstLine="403"/>
        <w:jc w:val="both"/>
        <w:rPr>
          <w:rStyle w:val="Subst"/>
          <w:bCs/>
          <w:iCs/>
          <w:sz w:val="24"/>
          <w:szCs w:val="24"/>
        </w:rPr>
      </w:pPr>
      <w:r w:rsidRPr="00873AB0">
        <w:rPr>
          <w:sz w:val="24"/>
          <w:szCs w:val="24"/>
        </w:rPr>
        <w:t xml:space="preserve">Характер любых родственных связей между членом органа эмитента по </w:t>
      </w:r>
      <w:proofErr w:type="gramStart"/>
      <w:r w:rsidRPr="00873AB0">
        <w:rPr>
          <w:sz w:val="24"/>
          <w:szCs w:val="24"/>
        </w:rPr>
        <w:t>контролю за</w:t>
      </w:r>
      <w:proofErr w:type="gramEnd"/>
      <w:r w:rsidRPr="00873AB0">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r w:rsidRPr="00873AB0">
        <w:rPr>
          <w:rStyle w:val="Subst"/>
          <w:bCs/>
          <w:iCs/>
          <w:sz w:val="24"/>
          <w:szCs w:val="24"/>
        </w:rPr>
        <w:t xml:space="preserve"> </w:t>
      </w:r>
    </w:p>
    <w:p w:rsidR="00932DE9" w:rsidRPr="00873AB0" w:rsidRDefault="00932DE9" w:rsidP="00932DE9">
      <w:pPr>
        <w:ind w:right="-1" w:firstLine="400"/>
        <w:jc w:val="both"/>
        <w:rPr>
          <w:i/>
          <w:sz w:val="24"/>
          <w:szCs w:val="24"/>
        </w:rPr>
      </w:pPr>
      <w:r w:rsidRPr="00873AB0">
        <w:rPr>
          <w:rStyle w:val="Subst"/>
          <w:bCs/>
          <w:i w:val="0"/>
          <w:iCs/>
          <w:sz w:val="24"/>
          <w:szCs w:val="24"/>
        </w:rPr>
        <w:t>У лица указанных родственных связей нет.</w:t>
      </w:r>
    </w:p>
    <w:p w:rsidR="00932DE9" w:rsidRPr="00873AB0" w:rsidRDefault="00932DE9" w:rsidP="00932DE9">
      <w:pPr>
        <w:spacing w:before="120" w:after="0"/>
        <w:ind w:firstLine="403"/>
        <w:jc w:val="both"/>
        <w:rPr>
          <w:sz w:val="24"/>
          <w:szCs w:val="24"/>
        </w:rPr>
      </w:pPr>
      <w:r w:rsidRPr="00873AB0">
        <w:rPr>
          <w:sz w:val="24"/>
          <w:szCs w:val="24"/>
        </w:rPr>
        <w:t xml:space="preserve">Сведения </w:t>
      </w:r>
      <w:proofErr w:type="gramStart"/>
      <w:r w:rsidRPr="00873AB0">
        <w:rPr>
          <w:sz w:val="24"/>
          <w:szCs w:val="24"/>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w:t>
      </w:r>
      <w:proofErr w:type="gramEnd"/>
      <w:r w:rsidRPr="00873AB0">
        <w:rPr>
          <w:sz w:val="24"/>
          <w:szCs w:val="24"/>
        </w:rPr>
        <w:t xml:space="preserve">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p>
    <w:p w:rsidR="00932DE9" w:rsidRPr="00873AB0" w:rsidRDefault="00932DE9" w:rsidP="00932DE9">
      <w:pPr>
        <w:ind w:right="-1" w:firstLine="400"/>
        <w:jc w:val="both"/>
        <w:rPr>
          <w:i/>
          <w:sz w:val="24"/>
          <w:szCs w:val="24"/>
        </w:rPr>
      </w:pPr>
      <w:r w:rsidRPr="00873AB0">
        <w:rPr>
          <w:rStyle w:val="Subst"/>
          <w:bCs/>
          <w:i w:val="0"/>
          <w:iCs/>
          <w:sz w:val="24"/>
          <w:szCs w:val="24"/>
        </w:rPr>
        <w:t>Лицо к указанным видам ответственности не привлекалось.</w:t>
      </w:r>
    </w:p>
    <w:p w:rsidR="00932DE9" w:rsidRPr="00873AB0" w:rsidRDefault="00932DE9" w:rsidP="00932DE9">
      <w:pPr>
        <w:widowControl/>
        <w:spacing w:before="120" w:after="0"/>
        <w:ind w:firstLine="539"/>
        <w:jc w:val="both"/>
        <w:rPr>
          <w:rStyle w:val="Subst"/>
          <w:b w:val="0"/>
          <w:bCs/>
          <w:i w:val="0"/>
          <w:iCs/>
          <w:sz w:val="24"/>
          <w:szCs w:val="24"/>
        </w:rPr>
      </w:pPr>
      <w:r w:rsidRPr="00873AB0">
        <w:rPr>
          <w:sz w:val="24"/>
          <w:szCs w:val="24"/>
        </w:rPr>
        <w:t xml:space="preserve">Сведения </w:t>
      </w:r>
      <w:proofErr w:type="gramStart"/>
      <w:r w:rsidRPr="00873AB0">
        <w:rPr>
          <w:sz w:val="24"/>
          <w:szCs w:val="24"/>
        </w:rPr>
        <w:t>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w:t>
      </w:r>
      <w:proofErr w:type="gramEnd"/>
      <w:r w:rsidRPr="00873AB0">
        <w:rPr>
          <w:sz w:val="24"/>
          <w:szCs w:val="24"/>
        </w:rPr>
        <w:t xml:space="preserve">,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p>
    <w:p w:rsidR="00932DE9" w:rsidRPr="00873AB0" w:rsidRDefault="00932DE9" w:rsidP="00932DE9">
      <w:pPr>
        <w:ind w:left="400" w:right="-1"/>
        <w:jc w:val="both"/>
        <w:rPr>
          <w:i/>
          <w:sz w:val="24"/>
          <w:szCs w:val="24"/>
        </w:rPr>
      </w:pPr>
      <w:r w:rsidRPr="00873AB0">
        <w:rPr>
          <w:rStyle w:val="Subst"/>
          <w:bCs/>
          <w:i w:val="0"/>
          <w:iCs/>
          <w:sz w:val="24"/>
          <w:szCs w:val="24"/>
        </w:rPr>
        <w:t>Лицо указанных должностей не занимало.</w:t>
      </w:r>
    </w:p>
    <w:p w:rsidR="00B339C4" w:rsidRPr="00863893" w:rsidRDefault="00B339C4" w:rsidP="00DB07A6">
      <w:pPr>
        <w:pStyle w:val="2"/>
        <w:ind w:right="-1"/>
        <w:jc w:val="both"/>
        <w:rPr>
          <w:sz w:val="24"/>
          <w:szCs w:val="24"/>
        </w:rPr>
      </w:pPr>
      <w:r w:rsidRPr="00863893">
        <w:rPr>
          <w:sz w:val="24"/>
          <w:szCs w:val="24"/>
        </w:rPr>
        <w:t xml:space="preserve">5.6. Сведения о размере вознаграждения, льгот и/или компенсации расходов по органу </w:t>
      </w:r>
      <w:proofErr w:type="gramStart"/>
      <w:r w:rsidRPr="00863893">
        <w:rPr>
          <w:sz w:val="24"/>
          <w:szCs w:val="24"/>
        </w:rPr>
        <w:t>контроля за</w:t>
      </w:r>
      <w:proofErr w:type="gramEnd"/>
      <w:r w:rsidRPr="00863893">
        <w:rPr>
          <w:sz w:val="24"/>
          <w:szCs w:val="24"/>
        </w:rPr>
        <w:t xml:space="preserve"> финансово-хозяйственной деятельностью эмитента</w:t>
      </w:r>
    </w:p>
    <w:p w:rsidR="00B339C4" w:rsidRPr="00863893" w:rsidRDefault="00B339C4" w:rsidP="00DB07A6">
      <w:pPr>
        <w:ind w:right="-1" w:firstLine="426"/>
        <w:jc w:val="both"/>
        <w:rPr>
          <w:sz w:val="24"/>
          <w:szCs w:val="24"/>
        </w:rPr>
      </w:pPr>
      <w:r w:rsidRPr="00863893">
        <w:rPr>
          <w:sz w:val="24"/>
          <w:szCs w:val="24"/>
        </w:rPr>
        <w:t xml:space="preserve">Сведения о размере вознаграждения по каждому из органов </w:t>
      </w:r>
      <w:proofErr w:type="gramStart"/>
      <w:r w:rsidRPr="00863893">
        <w:rPr>
          <w:sz w:val="24"/>
          <w:szCs w:val="24"/>
        </w:rPr>
        <w:t>контроля за</w:t>
      </w:r>
      <w:proofErr w:type="gramEnd"/>
      <w:r w:rsidRPr="00863893">
        <w:rPr>
          <w:sz w:val="24"/>
          <w:szCs w:val="24"/>
        </w:rP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w:t>
      </w:r>
      <w:proofErr w:type="gramStart"/>
      <w:r w:rsidRPr="00863893">
        <w:rPr>
          <w:sz w:val="24"/>
          <w:szCs w:val="24"/>
        </w:rPr>
        <w:t>с даты начала</w:t>
      </w:r>
      <w:proofErr w:type="gramEnd"/>
      <w:r w:rsidRPr="00863893">
        <w:rPr>
          <w:sz w:val="24"/>
          <w:szCs w:val="24"/>
        </w:rPr>
        <w:t xml:space="preserve"> текущего года и до даты окончания отчетного квартала:</w:t>
      </w:r>
    </w:p>
    <w:p w:rsidR="00B339C4" w:rsidRPr="00863893" w:rsidRDefault="00B339C4" w:rsidP="00DB07A6">
      <w:pPr>
        <w:ind w:right="-1"/>
        <w:rPr>
          <w:sz w:val="24"/>
          <w:szCs w:val="24"/>
        </w:rPr>
      </w:pPr>
      <w:r w:rsidRPr="00863893">
        <w:rPr>
          <w:sz w:val="24"/>
          <w:szCs w:val="24"/>
        </w:rPr>
        <w:t>Единица измерения:</w:t>
      </w:r>
      <w:r w:rsidRPr="00863893">
        <w:rPr>
          <w:rStyle w:val="Subst"/>
          <w:bCs/>
          <w:iCs/>
          <w:sz w:val="24"/>
          <w:szCs w:val="24"/>
        </w:rPr>
        <w:t xml:space="preserve"> тыс. руб.</w:t>
      </w:r>
    </w:p>
    <w:p w:rsidR="00B339C4" w:rsidRPr="00863893" w:rsidRDefault="00B339C4" w:rsidP="007576A6">
      <w:pPr>
        <w:spacing w:before="120" w:after="0"/>
        <w:ind w:right="-1"/>
        <w:rPr>
          <w:sz w:val="24"/>
          <w:szCs w:val="24"/>
        </w:rPr>
      </w:pPr>
      <w:r w:rsidRPr="00863893">
        <w:rPr>
          <w:sz w:val="24"/>
          <w:szCs w:val="24"/>
        </w:rPr>
        <w:lastRenderedPageBreak/>
        <w:t xml:space="preserve">Наименование органа </w:t>
      </w:r>
      <w:proofErr w:type="gramStart"/>
      <w:r w:rsidRPr="00863893">
        <w:rPr>
          <w:sz w:val="24"/>
          <w:szCs w:val="24"/>
        </w:rPr>
        <w:t>контроля за</w:t>
      </w:r>
      <w:proofErr w:type="gramEnd"/>
      <w:r w:rsidRPr="00863893">
        <w:rPr>
          <w:sz w:val="24"/>
          <w:szCs w:val="24"/>
        </w:rPr>
        <w:t xml:space="preserve"> финансово-хозяйственной деятельностью эмитента:</w:t>
      </w:r>
      <w:r w:rsidRPr="00863893">
        <w:rPr>
          <w:rStyle w:val="Subst"/>
          <w:bCs/>
          <w:iCs/>
          <w:sz w:val="24"/>
          <w:szCs w:val="24"/>
        </w:rPr>
        <w:t xml:space="preserve"> Ревизионная комиссия.</w:t>
      </w:r>
    </w:p>
    <w:p w:rsidR="00B339C4" w:rsidRPr="00A52F7B" w:rsidRDefault="00B339C4" w:rsidP="007576A6">
      <w:pPr>
        <w:pStyle w:val="SubHeading"/>
        <w:spacing w:before="120" w:after="0"/>
        <w:ind w:firstLine="426"/>
        <w:rPr>
          <w:b/>
          <w:sz w:val="24"/>
          <w:szCs w:val="24"/>
        </w:rPr>
      </w:pPr>
      <w:r w:rsidRPr="00A52F7B">
        <w:rPr>
          <w:b/>
          <w:sz w:val="24"/>
          <w:szCs w:val="24"/>
        </w:rPr>
        <w:t>Вознаграждение за участие в работе органа контроля</w:t>
      </w:r>
    </w:p>
    <w:p w:rsidR="00B339C4" w:rsidRPr="00A52F7B" w:rsidRDefault="00B339C4">
      <w:pPr>
        <w:ind w:left="400"/>
        <w:rPr>
          <w:sz w:val="24"/>
          <w:szCs w:val="24"/>
        </w:rPr>
      </w:pPr>
      <w:r w:rsidRPr="00A52F7B">
        <w:rPr>
          <w:sz w:val="24"/>
          <w:szCs w:val="24"/>
        </w:rPr>
        <w:t>Единица измерения:</w:t>
      </w:r>
      <w:r w:rsidRPr="00A52F7B">
        <w:rPr>
          <w:rStyle w:val="Subst"/>
          <w:bCs/>
          <w:iCs/>
          <w:sz w:val="24"/>
          <w:szCs w:val="24"/>
        </w:rPr>
        <w:t xml:space="preserve"> тыс. руб.</w:t>
      </w:r>
    </w:p>
    <w:tbl>
      <w:tblPr>
        <w:tblW w:w="8011" w:type="dxa"/>
        <w:tblLayout w:type="fixed"/>
        <w:tblCellMar>
          <w:left w:w="72" w:type="dxa"/>
          <w:right w:w="72" w:type="dxa"/>
        </w:tblCellMar>
        <w:tblLook w:val="0000" w:firstRow="0" w:lastRow="0" w:firstColumn="0" w:lastColumn="0" w:noHBand="0" w:noVBand="0"/>
      </w:tblPr>
      <w:tblGrid>
        <w:gridCol w:w="6593"/>
        <w:gridCol w:w="1418"/>
      </w:tblGrid>
      <w:tr w:rsidR="007A4202" w:rsidRPr="00A52F7B" w:rsidTr="007A4202">
        <w:tc>
          <w:tcPr>
            <w:tcW w:w="6593" w:type="dxa"/>
            <w:tcBorders>
              <w:top w:val="double" w:sz="6" w:space="0" w:color="auto"/>
              <w:left w:val="double" w:sz="6" w:space="0" w:color="auto"/>
              <w:bottom w:val="single" w:sz="6" w:space="0" w:color="auto"/>
              <w:right w:val="single" w:sz="6" w:space="0" w:color="auto"/>
            </w:tcBorders>
          </w:tcPr>
          <w:p w:rsidR="007A4202" w:rsidRPr="00A52F7B" w:rsidRDefault="007A4202">
            <w:pPr>
              <w:jc w:val="center"/>
              <w:rPr>
                <w:sz w:val="24"/>
                <w:szCs w:val="24"/>
              </w:rPr>
            </w:pPr>
            <w:r w:rsidRPr="00A52F7B">
              <w:rPr>
                <w:sz w:val="24"/>
                <w:szCs w:val="24"/>
              </w:rPr>
              <w:t>Наименование показателя</w:t>
            </w:r>
          </w:p>
        </w:tc>
        <w:tc>
          <w:tcPr>
            <w:tcW w:w="1418" w:type="dxa"/>
            <w:tcBorders>
              <w:top w:val="double" w:sz="6" w:space="0" w:color="auto"/>
              <w:left w:val="single" w:sz="6" w:space="0" w:color="auto"/>
              <w:bottom w:val="single" w:sz="6" w:space="0" w:color="auto"/>
              <w:right w:val="double" w:sz="6" w:space="0" w:color="auto"/>
            </w:tcBorders>
          </w:tcPr>
          <w:p w:rsidR="007A4202" w:rsidRPr="00A52F7B" w:rsidRDefault="00AB5F82">
            <w:pPr>
              <w:jc w:val="center"/>
              <w:rPr>
                <w:sz w:val="24"/>
                <w:szCs w:val="24"/>
              </w:rPr>
            </w:pPr>
            <w:r w:rsidRPr="00A52F7B">
              <w:rPr>
                <w:sz w:val="24"/>
                <w:szCs w:val="24"/>
              </w:rPr>
              <w:t>202</w:t>
            </w:r>
            <w:r w:rsidR="00932DE9" w:rsidRPr="00A52F7B">
              <w:rPr>
                <w:sz w:val="24"/>
                <w:szCs w:val="24"/>
              </w:rPr>
              <w:t>0</w:t>
            </w: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 xml:space="preserve">Вознаграждение за участие в работе органа </w:t>
            </w:r>
            <w:proofErr w:type="gramStart"/>
            <w:r w:rsidRPr="00A52F7B">
              <w:rPr>
                <w:sz w:val="24"/>
                <w:szCs w:val="24"/>
              </w:rPr>
              <w:t>контроля за</w:t>
            </w:r>
            <w:proofErr w:type="gramEnd"/>
            <w:r w:rsidRPr="00A52F7B">
              <w:rPr>
                <w:sz w:val="24"/>
                <w:szCs w:val="24"/>
              </w:rPr>
              <w:t xml:space="preserve"> финансово-хозяйственной деятельностью эмитента</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F6587C" w:rsidP="00F6587C">
            <w:pPr>
              <w:jc w:val="right"/>
              <w:rPr>
                <w:sz w:val="24"/>
                <w:szCs w:val="24"/>
              </w:rPr>
            </w:pPr>
            <w:r w:rsidRPr="00A52F7B">
              <w:rPr>
                <w:sz w:val="24"/>
                <w:szCs w:val="24"/>
              </w:rPr>
              <w:t>0</w:t>
            </w:r>
          </w:p>
          <w:p w:rsidR="00F6587C" w:rsidRPr="00A52F7B" w:rsidRDefault="00F6587C">
            <w:pPr>
              <w:rPr>
                <w:sz w:val="24"/>
                <w:szCs w:val="24"/>
              </w:rPr>
            </w:pP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Заработная плата</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E809BD">
            <w:pPr>
              <w:jc w:val="right"/>
              <w:rPr>
                <w:sz w:val="24"/>
                <w:szCs w:val="24"/>
              </w:rPr>
            </w:pPr>
            <w:r w:rsidRPr="00A52F7B">
              <w:rPr>
                <w:sz w:val="24"/>
                <w:szCs w:val="24"/>
              </w:rPr>
              <w:t>482</w:t>
            </w: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Премии</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E809BD">
            <w:pPr>
              <w:jc w:val="right"/>
              <w:rPr>
                <w:sz w:val="24"/>
                <w:szCs w:val="24"/>
              </w:rPr>
            </w:pPr>
            <w:r w:rsidRPr="00A52F7B">
              <w:rPr>
                <w:sz w:val="24"/>
                <w:szCs w:val="24"/>
              </w:rPr>
              <w:t>136</w:t>
            </w: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Комиссионные</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7A4202">
            <w:pPr>
              <w:rPr>
                <w:sz w:val="24"/>
                <w:szCs w:val="24"/>
              </w:rPr>
            </w:pP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Льготы</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7A4202">
            <w:pPr>
              <w:rPr>
                <w:sz w:val="24"/>
                <w:szCs w:val="24"/>
              </w:rPr>
            </w:pP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Компенсации расходов</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7A4202">
            <w:pPr>
              <w:rPr>
                <w:sz w:val="24"/>
                <w:szCs w:val="24"/>
              </w:rPr>
            </w:pPr>
          </w:p>
        </w:tc>
      </w:tr>
      <w:tr w:rsidR="007A4202" w:rsidRPr="00A52F7B" w:rsidTr="007A4202">
        <w:tc>
          <w:tcPr>
            <w:tcW w:w="6593" w:type="dxa"/>
            <w:tcBorders>
              <w:top w:val="single" w:sz="6" w:space="0" w:color="auto"/>
              <w:left w:val="double" w:sz="6" w:space="0" w:color="auto"/>
              <w:bottom w:val="single" w:sz="6" w:space="0" w:color="auto"/>
              <w:right w:val="single" w:sz="6" w:space="0" w:color="auto"/>
            </w:tcBorders>
          </w:tcPr>
          <w:p w:rsidR="007A4202" w:rsidRPr="00A52F7B" w:rsidRDefault="007A4202">
            <w:pPr>
              <w:rPr>
                <w:sz w:val="24"/>
                <w:szCs w:val="24"/>
              </w:rPr>
            </w:pPr>
            <w:r w:rsidRPr="00A52F7B">
              <w:rPr>
                <w:sz w:val="24"/>
                <w:szCs w:val="24"/>
              </w:rPr>
              <w:t>Иные виды вознаграждений</w:t>
            </w:r>
          </w:p>
        </w:tc>
        <w:tc>
          <w:tcPr>
            <w:tcW w:w="1418" w:type="dxa"/>
            <w:tcBorders>
              <w:top w:val="single" w:sz="6" w:space="0" w:color="auto"/>
              <w:left w:val="single" w:sz="6" w:space="0" w:color="auto"/>
              <w:bottom w:val="single" w:sz="6" w:space="0" w:color="auto"/>
              <w:right w:val="double" w:sz="6" w:space="0" w:color="auto"/>
            </w:tcBorders>
          </w:tcPr>
          <w:p w:rsidR="007A4202" w:rsidRPr="00A52F7B" w:rsidRDefault="007A4202">
            <w:pPr>
              <w:rPr>
                <w:sz w:val="24"/>
                <w:szCs w:val="24"/>
              </w:rPr>
            </w:pPr>
          </w:p>
        </w:tc>
      </w:tr>
      <w:tr w:rsidR="007A4202" w:rsidRPr="00A52F7B" w:rsidTr="007A4202">
        <w:tc>
          <w:tcPr>
            <w:tcW w:w="6593" w:type="dxa"/>
            <w:tcBorders>
              <w:top w:val="single" w:sz="6" w:space="0" w:color="auto"/>
              <w:left w:val="double" w:sz="6" w:space="0" w:color="auto"/>
              <w:bottom w:val="double" w:sz="6" w:space="0" w:color="auto"/>
              <w:right w:val="single" w:sz="6" w:space="0" w:color="auto"/>
            </w:tcBorders>
          </w:tcPr>
          <w:p w:rsidR="007A4202" w:rsidRPr="00A52F7B" w:rsidRDefault="007A4202">
            <w:pPr>
              <w:rPr>
                <w:sz w:val="24"/>
                <w:szCs w:val="24"/>
              </w:rPr>
            </w:pPr>
            <w:r w:rsidRPr="00A52F7B">
              <w:rPr>
                <w:sz w:val="24"/>
                <w:szCs w:val="24"/>
              </w:rPr>
              <w:t>ИТОГО</w:t>
            </w:r>
          </w:p>
        </w:tc>
        <w:tc>
          <w:tcPr>
            <w:tcW w:w="1418" w:type="dxa"/>
            <w:tcBorders>
              <w:top w:val="single" w:sz="6" w:space="0" w:color="auto"/>
              <w:left w:val="single" w:sz="6" w:space="0" w:color="auto"/>
              <w:bottom w:val="double" w:sz="6" w:space="0" w:color="auto"/>
              <w:right w:val="double" w:sz="6" w:space="0" w:color="auto"/>
            </w:tcBorders>
          </w:tcPr>
          <w:p w:rsidR="007A4202" w:rsidRPr="00A52F7B" w:rsidRDefault="00E809BD">
            <w:pPr>
              <w:jc w:val="right"/>
              <w:rPr>
                <w:sz w:val="24"/>
                <w:szCs w:val="24"/>
              </w:rPr>
            </w:pPr>
            <w:r w:rsidRPr="00A52F7B">
              <w:rPr>
                <w:sz w:val="24"/>
                <w:szCs w:val="24"/>
              </w:rPr>
              <w:t>618</w:t>
            </w:r>
          </w:p>
        </w:tc>
      </w:tr>
    </w:tbl>
    <w:p w:rsidR="00B339C4" w:rsidRPr="00A52F7B" w:rsidRDefault="00B339C4">
      <w:pPr>
        <w:rPr>
          <w:sz w:val="18"/>
          <w:szCs w:val="18"/>
        </w:rPr>
      </w:pPr>
    </w:p>
    <w:p w:rsidR="00B339C4" w:rsidRPr="00A52F7B" w:rsidRDefault="00B339C4" w:rsidP="001A3D53">
      <w:pPr>
        <w:ind w:right="-1" w:firstLine="426"/>
        <w:jc w:val="both"/>
        <w:rPr>
          <w:i/>
          <w:sz w:val="24"/>
          <w:szCs w:val="24"/>
        </w:rPr>
      </w:pPr>
      <w:proofErr w:type="spellStart"/>
      <w:proofErr w:type="gramStart"/>
      <w:r w:rsidRPr="00A52F7B">
        <w:rPr>
          <w:sz w:val="24"/>
          <w:szCs w:val="24"/>
        </w:rPr>
        <w:t>C</w:t>
      </w:r>
      <w:proofErr w:type="gramEnd"/>
      <w:r w:rsidRPr="00A52F7B">
        <w:rPr>
          <w:sz w:val="24"/>
          <w:szCs w:val="24"/>
        </w:rPr>
        <w:t>ведения</w:t>
      </w:r>
      <w:proofErr w:type="spellEnd"/>
      <w:r w:rsidRPr="00A52F7B">
        <w:rPr>
          <w:sz w:val="24"/>
          <w:szCs w:val="24"/>
        </w:rPr>
        <w:t xml:space="preserve"> о существующих соглашениях относительно таких выплат в текущем финансовом году:</w:t>
      </w:r>
      <w:r w:rsidR="001A3D53" w:rsidRPr="00A52F7B">
        <w:rPr>
          <w:sz w:val="24"/>
          <w:szCs w:val="24"/>
        </w:rPr>
        <w:t xml:space="preserve"> т</w:t>
      </w:r>
      <w:r w:rsidRPr="00A52F7B">
        <w:rPr>
          <w:rStyle w:val="Subst"/>
          <w:bCs/>
          <w:i w:val="0"/>
          <w:iCs/>
          <w:sz w:val="24"/>
          <w:szCs w:val="24"/>
        </w:rPr>
        <w:t>аких сведений нет.</w:t>
      </w:r>
    </w:p>
    <w:p w:rsidR="00B339C4" w:rsidRPr="00A52F7B" w:rsidRDefault="00B339C4" w:rsidP="00AD2D25">
      <w:pPr>
        <w:pStyle w:val="2"/>
        <w:jc w:val="both"/>
        <w:rPr>
          <w:sz w:val="24"/>
          <w:szCs w:val="24"/>
        </w:rPr>
      </w:pPr>
      <w:r w:rsidRPr="00A52F7B">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B339C4" w:rsidRPr="00A52F7B" w:rsidRDefault="00B339C4">
      <w:pPr>
        <w:ind w:left="200"/>
        <w:rPr>
          <w:sz w:val="24"/>
          <w:szCs w:val="24"/>
        </w:rPr>
      </w:pPr>
      <w:r w:rsidRPr="00A52F7B">
        <w:rPr>
          <w:sz w:val="24"/>
          <w:szCs w:val="24"/>
        </w:rPr>
        <w:t>Единица измерения:</w:t>
      </w:r>
      <w:r w:rsidRPr="00A52F7B">
        <w:rPr>
          <w:rStyle w:val="Subst"/>
          <w:bCs/>
          <w:iCs/>
          <w:sz w:val="24"/>
          <w:szCs w:val="24"/>
        </w:rPr>
        <w:t xml:space="preserve"> тыс. руб.</w:t>
      </w:r>
    </w:p>
    <w:tbl>
      <w:tblPr>
        <w:tblW w:w="8153" w:type="dxa"/>
        <w:tblLayout w:type="fixed"/>
        <w:tblCellMar>
          <w:left w:w="72" w:type="dxa"/>
          <w:right w:w="72" w:type="dxa"/>
        </w:tblCellMar>
        <w:tblLook w:val="0000" w:firstRow="0" w:lastRow="0" w:firstColumn="0" w:lastColumn="0" w:noHBand="0" w:noVBand="0"/>
      </w:tblPr>
      <w:tblGrid>
        <w:gridCol w:w="6735"/>
        <w:gridCol w:w="1418"/>
      </w:tblGrid>
      <w:tr w:rsidR="002A39FE" w:rsidRPr="00A52F7B" w:rsidTr="007A4202">
        <w:tc>
          <w:tcPr>
            <w:tcW w:w="6735" w:type="dxa"/>
            <w:tcBorders>
              <w:top w:val="double" w:sz="6" w:space="0" w:color="auto"/>
              <w:left w:val="double" w:sz="6" w:space="0" w:color="auto"/>
              <w:bottom w:val="single" w:sz="6" w:space="0" w:color="auto"/>
              <w:right w:val="single" w:sz="6" w:space="0" w:color="auto"/>
            </w:tcBorders>
          </w:tcPr>
          <w:p w:rsidR="007A4202" w:rsidRPr="00A52F7B" w:rsidRDefault="007A4202">
            <w:pPr>
              <w:jc w:val="center"/>
              <w:rPr>
                <w:sz w:val="24"/>
                <w:szCs w:val="24"/>
              </w:rPr>
            </w:pPr>
            <w:r w:rsidRPr="00A52F7B">
              <w:rPr>
                <w:sz w:val="24"/>
                <w:szCs w:val="24"/>
              </w:rPr>
              <w:t>Наименование показателя</w:t>
            </w:r>
          </w:p>
        </w:tc>
        <w:tc>
          <w:tcPr>
            <w:tcW w:w="1418" w:type="dxa"/>
            <w:tcBorders>
              <w:top w:val="double" w:sz="6" w:space="0" w:color="auto"/>
              <w:left w:val="single" w:sz="6" w:space="0" w:color="auto"/>
              <w:bottom w:val="single" w:sz="6" w:space="0" w:color="auto"/>
              <w:right w:val="double" w:sz="6" w:space="0" w:color="auto"/>
            </w:tcBorders>
          </w:tcPr>
          <w:p w:rsidR="007A4202" w:rsidRPr="00A52F7B" w:rsidRDefault="00AB5F82">
            <w:pPr>
              <w:jc w:val="center"/>
              <w:rPr>
                <w:sz w:val="24"/>
                <w:szCs w:val="24"/>
              </w:rPr>
            </w:pPr>
            <w:r w:rsidRPr="00A52F7B">
              <w:rPr>
                <w:sz w:val="24"/>
                <w:szCs w:val="24"/>
              </w:rPr>
              <w:t>2020</w:t>
            </w:r>
          </w:p>
        </w:tc>
      </w:tr>
      <w:tr w:rsidR="002A39FE" w:rsidRPr="00A52F7B" w:rsidTr="007A4202">
        <w:tc>
          <w:tcPr>
            <w:tcW w:w="6735"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Средняя численность работников, чел.</w:t>
            </w:r>
          </w:p>
        </w:tc>
        <w:tc>
          <w:tcPr>
            <w:tcW w:w="1418" w:type="dxa"/>
            <w:tcBorders>
              <w:top w:val="single" w:sz="6" w:space="0" w:color="auto"/>
              <w:left w:val="single" w:sz="6" w:space="0" w:color="auto"/>
              <w:bottom w:val="single" w:sz="6" w:space="0" w:color="auto"/>
              <w:right w:val="double" w:sz="6" w:space="0" w:color="auto"/>
            </w:tcBorders>
          </w:tcPr>
          <w:p w:rsidR="002A39FE" w:rsidRPr="00A52F7B" w:rsidRDefault="00E809BD" w:rsidP="005A52EE">
            <w:pPr>
              <w:jc w:val="right"/>
              <w:rPr>
                <w:sz w:val="24"/>
                <w:szCs w:val="24"/>
              </w:rPr>
            </w:pPr>
            <w:r w:rsidRPr="00A52F7B">
              <w:rPr>
                <w:sz w:val="24"/>
                <w:szCs w:val="24"/>
              </w:rPr>
              <w:t>606</w:t>
            </w:r>
          </w:p>
        </w:tc>
      </w:tr>
      <w:tr w:rsidR="002A39FE" w:rsidRPr="00A52F7B" w:rsidTr="007A4202">
        <w:tc>
          <w:tcPr>
            <w:tcW w:w="6735" w:type="dxa"/>
            <w:tcBorders>
              <w:top w:val="single" w:sz="6" w:space="0" w:color="auto"/>
              <w:left w:val="double" w:sz="6" w:space="0" w:color="auto"/>
              <w:bottom w:val="single" w:sz="6" w:space="0" w:color="auto"/>
              <w:right w:val="single" w:sz="6" w:space="0" w:color="auto"/>
            </w:tcBorders>
          </w:tcPr>
          <w:p w:rsidR="002A39FE" w:rsidRPr="00A52F7B" w:rsidRDefault="002A39FE">
            <w:pPr>
              <w:rPr>
                <w:sz w:val="24"/>
                <w:szCs w:val="24"/>
              </w:rPr>
            </w:pPr>
            <w:r w:rsidRPr="00A52F7B">
              <w:rPr>
                <w:sz w:val="24"/>
                <w:szCs w:val="24"/>
              </w:rPr>
              <w:t>Фонд начисленной заработной платы работников за отчетный период</w:t>
            </w:r>
          </w:p>
        </w:tc>
        <w:tc>
          <w:tcPr>
            <w:tcW w:w="1418" w:type="dxa"/>
            <w:tcBorders>
              <w:top w:val="single" w:sz="6" w:space="0" w:color="auto"/>
              <w:left w:val="single" w:sz="6" w:space="0" w:color="auto"/>
              <w:bottom w:val="single" w:sz="6" w:space="0" w:color="auto"/>
              <w:right w:val="double" w:sz="6" w:space="0" w:color="auto"/>
            </w:tcBorders>
          </w:tcPr>
          <w:p w:rsidR="002A39FE" w:rsidRPr="00A52F7B" w:rsidRDefault="00E809BD" w:rsidP="005A52EE">
            <w:pPr>
              <w:jc w:val="right"/>
              <w:rPr>
                <w:sz w:val="24"/>
                <w:szCs w:val="24"/>
              </w:rPr>
            </w:pPr>
            <w:r w:rsidRPr="00A52F7B">
              <w:rPr>
                <w:sz w:val="24"/>
                <w:szCs w:val="24"/>
              </w:rPr>
              <w:t>368 465</w:t>
            </w:r>
            <w:r w:rsidR="002A39FE" w:rsidRPr="00A52F7B">
              <w:rPr>
                <w:sz w:val="24"/>
                <w:szCs w:val="24"/>
              </w:rPr>
              <w:t>,5</w:t>
            </w:r>
          </w:p>
        </w:tc>
      </w:tr>
      <w:tr w:rsidR="002A39FE" w:rsidRPr="00A52F7B" w:rsidTr="007A4202">
        <w:tc>
          <w:tcPr>
            <w:tcW w:w="6735" w:type="dxa"/>
            <w:tcBorders>
              <w:top w:val="single" w:sz="6" w:space="0" w:color="auto"/>
              <w:left w:val="double" w:sz="6" w:space="0" w:color="auto"/>
              <w:bottom w:val="double" w:sz="6" w:space="0" w:color="auto"/>
              <w:right w:val="single" w:sz="6" w:space="0" w:color="auto"/>
            </w:tcBorders>
          </w:tcPr>
          <w:p w:rsidR="002A39FE" w:rsidRPr="00A52F7B" w:rsidRDefault="002A39FE">
            <w:pPr>
              <w:rPr>
                <w:sz w:val="24"/>
                <w:szCs w:val="24"/>
              </w:rPr>
            </w:pPr>
            <w:r w:rsidRPr="00A52F7B">
              <w:rPr>
                <w:sz w:val="24"/>
                <w:szCs w:val="24"/>
              </w:rPr>
              <w:t>Выплаты социального характера работников за отчетный период</w:t>
            </w:r>
          </w:p>
        </w:tc>
        <w:tc>
          <w:tcPr>
            <w:tcW w:w="1418" w:type="dxa"/>
            <w:tcBorders>
              <w:top w:val="single" w:sz="6" w:space="0" w:color="auto"/>
              <w:left w:val="single" w:sz="6" w:space="0" w:color="auto"/>
              <w:bottom w:val="double" w:sz="6" w:space="0" w:color="auto"/>
              <w:right w:val="double" w:sz="6" w:space="0" w:color="auto"/>
            </w:tcBorders>
          </w:tcPr>
          <w:p w:rsidR="002A39FE" w:rsidRPr="00A52F7B" w:rsidRDefault="00E809BD" w:rsidP="005A52EE">
            <w:pPr>
              <w:jc w:val="right"/>
              <w:rPr>
                <w:sz w:val="24"/>
                <w:szCs w:val="24"/>
              </w:rPr>
            </w:pPr>
            <w:r w:rsidRPr="00A52F7B">
              <w:rPr>
                <w:sz w:val="24"/>
                <w:szCs w:val="24"/>
              </w:rPr>
              <w:t>554,1</w:t>
            </w:r>
          </w:p>
        </w:tc>
      </w:tr>
    </w:tbl>
    <w:p w:rsidR="00B339C4" w:rsidRPr="00A52F7B" w:rsidRDefault="00B339C4" w:rsidP="00773BDD">
      <w:pPr>
        <w:rPr>
          <w:i/>
          <w:sz w:val="24"/>
          <w:szCs w:val="24"/>
        </w:rPr>
      </w:pPr>
      <w:r w:rsidRPr="00A52F7B">
        <w:rPr>
          <w:rStyle w:val="Subst"/>
          <w:b w:val="0"/>
          <w:bCs/>
          <w:i w:val="0"/>
          <w:iCs/>
          <w:sz w:val="24"/>
          <w:szCs w:val="24"/>
        </w:rPr>
        <w:t xml:space="preserve">В АО "Городская клиническая больница № 12" </w:t>
      </w:r>
      <w:r w:rsidR="00773BDD" w:rsidRPr="00A52F7B">
        <w:rPr>
          <w:rStyle w:val="Subst"/>
          <w:b w:val="0"/>
          <w:bCs/>
          <w:i w:val="0"/>
          <w:iCs/>
          <w:sz w:val="24"/>
          <w:szCs w:val="24"/>
        </w:rPr>
        <w:t xml:space="preserve">г. Казани </w:t>
      </w:r>
      <w:r w:rsidRPr="00A52F7B">
        <w:rPr>
          <w:rStyle w:val="Subst"/>
          <w:b w:val="0"/>
          <w:bCs/>
          <w:i w:val="0"/>
          <w:iCs/>
          <w:sz w:val="24"/>
          <w:szCs w:val="24"/>
        </w:rPr>
        <w:t>создан профсоюзный комитет</w:t>
      </w:r>
      <w:r w:rsidRPr="00A52F7B">
        <w:rPr>
          <w:rStyle w:val="Subst"/>
          <w:bCs/>
          <w:i w:val="0"/>
          <w:iCs/>
          <w:sz w:val="24"/>
          <w:szCs w:val="24"/>
        </w:rPr>
        <w:t>.</w:t>
      </w:r>
    </w:p>
    <w:p w:rsidR="00B339C4" w:rsidRPr="00A52F7B" w:rsidRDefault="00B339C4" w:rsidP="00957F19">
      <w:pPr>
        <w:pStyle w:val="2"/>
        <w:ind w:right="-1"/>
        <w:jc w:val="both"/>
        <w:rPr>
          <w:sz w:val="24"/>
          <w:szCs w:val="24"/>
        </w:rPr>
      </w:pPr>
      <w:r w:rsidRPr="00A52F7B">
        <w:rPr>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B339C4" w:rsidRPr="00F73625" w:rsidRDefault="00B339C4" w:rsidP="00D76235">
      <w:pPr>
        <w:ind w:firstLine="426"/>
        <w:jc w:val="both"/>
        <w:rPr>
          <w:b/>
          <w:i/>
          <w:sz w:val="24"/>
          <w:szCs w:val="24"/>
        </w:rPr>
      </w:pPr>
      <w:r w:rsidRPr="00F73625">
        <w:rPr>
          <w:rStyle w:val="Subst"/>
          <w:b w:val="0"/>
          <w:bCs/>
          <w:i w:val="0"/>
          <w:iCs/>
          <w:sz w:val="24"/>
          <w:szCs w:val="24"/>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B339C4" w:rsidRPr="005E7597" w:rsidRDefault="00B339C4" w:rsidP="00941F91">
      <w:pPr>
        <w:pStyle w:val="1"/>
        <w:rPr>
          <w:sz w:val="24"/>
          <w:szCs w:val="24"/>
        </w:rPr>
      </w:pPr>
      <w:r w:rsidRPr="005E7597">
        <w:rPr>
          <w:sz w:val="24"/>
          <w:szCs w:val="24"/>
        </w:rPr>
        <w:t>VI. Сведения об участниках (акционерах) эмитента и о совершенных эмитентом сделках, в совершении которых имелась заинтересованность</w:t>
      </w:r>
    </w:p>
    <w:p w:rsidR="00B339C4" w:rsidRPr="00863893" w:rsidRDefault="00B339C4">
      <w:pPr>
        <w:pStyle w:val="2"/>
        <w:rPr>
          <w:sz w:val="24"/>
          <w:szCs w:val="24"/>
        </w:rPr>
      </w:pPr>
      <w:r w:rsidRPr="00863893">
        <w:rPr>
          <w:sz w:val="24"/>
          <w:szCs w:val="24"/>
        </w:rPr>
        <w:t>6.1. Сведения об общем количестве акционеров (участников) эмитента</w:t>
      </w:r>
    </w:p>
    <w:p w:rsidR="00B339C4" w:rsidRPr="00A52F7B" w:rsidRDefault="00B339C4" w:rsidP="003A41DC">
      <w:pPr>
        <w:ind w:firstLine="426"/>
        <w:jc w:val="both"/>
        <w:rPr>
          <w:sz w:val="24"/>
          <w:szCs w:val="24"/>
        </w:rPr>
      </w:pPr>
      <w:r w:rsidRPr="00A52F7B">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A52F7B">
        <w:rPr>
          <w:rStyle w:val="Subst"/>
          <w:bCs/>
          <w:iCs/>
          <w:sz w:val="24"/>
          <w:szCs w:val="24"/>
        </w:rPr>
        <w:t xml:space="preserve"> 5</w:t>
      </w:r>
      <w:r w:rsidR="00AC5D84" w:rsidRPr="00AC5D84">
        <w:rPr>
          <w:rStyle w:val="Subst"/>
          <w:bCs/>
          <w:iCs/>
          <w:sz w:val="24"/>
          <w:szCs w:val="24"/>
        </w:rPr>
        <w:t>62</w:t>
      </w:r>
      <w:r w:rsidR="001C0582" w:rsidRPr="00A52F7B">
        <w:rPr>
          <w:rStyle w:val="Subst"/>
          <w:bCs/>
          <w:iCs/>
          <w:sz w:val="24"/>
          <w:szCs w:val="24"/>
        </w:rPr>
        <w:t>.</w:t>
      </w:r>
    </w:p>
    <w:p w:rsidR="00B339C4" w:rsidRPr="00A52F7B" w:rsidRDefault="00B339C4" w:rsidP="003A41DC">
      <w:pPr>
        <w:ind w:firstLine="426"/>
        <w:rPr>
          <w:sz w:val="24"/>
          <w:szCs w:val="24"/>
        </w:rPr>
      </w:pPr>
      <w:r w:rsidRPr="00A52F7B">
        <w:rPr>
          <w:sz w:val="24"/>
          <w:szCs w:val="24"/>
        </w:rPr>
        <w:t>Общее количество номинальных держателей акций эмитента:</w:t>
      </w:r>
      <w:r w:rsidRPr="00A52F7B">
        <w:rPr>
          <w:rStyle w:val="Subst"/>
          <w:bCs/>
          <w:iCs/>
          <w:sz w:val="24"/>
          <w:szCs w:val="24"/>
        </w:rPr>
        <w:t xml:space="preserve"> 1</w:t>
      </w:r>
      <w:r w:rsidR="001C0582" w:rsidRPr="00A52F7B">
        <w:rPr>
          <w:rStyle w:val="Subst"/>
          <w:bCs/>
          <w:iCs/>
          <w:sz w:val="24"/>
          <w:szCs w:val="24"/>
        </w:rPr>
        <w:t>.</w:t>
      </w:r>
    </w:p>
    <w:p w:rsidR="00B339C4" w:rsidRPr="00A52F7B" w:rsidRDefault="00B339C4" w:rsidP="003A41DC">
      <w:pPr>
        <w:ind w:firstLine="426"/>
        <w:jc w:val="both"/>
        <w:rPr>
          <w:sz w:val="24"/>
          <w:szCs w:val="24"/>
        </w:rPr>
      </w:pPr>
      <w:proofErr w:type="gramStart"/>
      <w:r w:rsidRPr="00A52F7B">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A52F7B">
        <w:rPr>
          <w:rStyle w:val="Subst"/>
          <w:bCs/>
          <w:iCs/>
          <w:sz w:val="24"/>
          <w:szCs w:val="24"/>
        </w:rPr>
        <w:t xml:space="preserve"> 5</w:t>
      </w:r>
      <w:r w:rsidR="0045746E" w:rsidRPr="00A52F7B">
        <w:rPr>
          <w:rStyle w:val="Subst"/>
          <w:bCs/>
          <w:iCs/>
          <w:sz w:val="24"/>
          <w:szCs w:val="24"/>
        </w:rPr>
        <w:t>48</w:t>
      </w:r>
      <w:r w:rsidRPr="00A52F7B">
        <w:rPr>
          <w:rStyle w:val="Subst"/>
          <w:bCs/>
          <w:iCs/>
          <w:sz w:val="24"/>
          <w:szCs w:val="24"/>
        </w:rPr>
        <w:t>.</w:t>
      </w:r>
      <w:proofErr w:type="gramEnd"/>
    </w:p>
    <w:p w:rsidR="00B339C4" w:rsidRPr="00A52F7B" w:rsidRDefault="00B339C4" w:rsidP="003A41DC">
      <w:pPr>
        <w:ind w:right="-1" w:firstLine="426"/>
        <w:jc w:val="both"/>
        <w:rPr>
          <w:sz w:val="24"/>
          <w:szCs w:val="24"/>
        </w:rPr>
      </w:pPr>
      <w:proofErr w:type="gramStart"/>
      <w:r w:rsidRPr="00A52F7B">
        <w:rPr>
          <w:sz w:val="24"/>
          <w:szCs w:val="24"/>
        </w:rPr>
        <w:lastRenderedPageBreak/>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A52F7B">
        <w:rPr>
          <w:rStyle w:val="Subst"/>
          <w:bCs/>
          <w:iCs/>
          <w:sz w:val="24"/>
          <w:szCs w:val="24"/>
        </w:rPr>
        <w:t xml:space="preserve"> </w:t>
      </w:r>
      <w:r w:rsidR="00C050DB" w:rsidRPr="00C050DB">
        <w:rPr>
          <w:rStyle w:val="Subst"/>
          <w:bCs/>
          <w:iCs/>
          <w:sz w:val="24"/>
          <w:szCs w:val="24"/>
        </w:rPr>
        <w:t>17</w:t>
      </w:r>
      <w:r w:rsidRPr="00A52F7B">
        <w:rPr>
          <w:rStyle w:val="Subst"/>
          <w:bCs/>
          <w:iCs/>
          <w:sz w:val="24"/>
          <w:szCs w:val="24"/>
        </w:rPr>
        <w:t>.0</w:t>
      </w:r>
      <w:r w:rsidR="00C050DB" w:rsidRPr="00C050DB">
        <w:rPr>
          <w:rStyle w:val="Subst"/>
          <w:bCs/>
          <w:iCs/>
          <w:sz w:val="24"/>
          <w:szCs w:val="24"/>
        </w:rPr>
        <w:t>7</w:t>
      </w:r>
      <w:r w:rsidRPr="00A52F7B">
        <w:rPr>
          <w:rStyle w:val="Subst"/>
          <w:bCs/>
          <w:iCs/>
          <w:sz w:val="24"/>
          <w:szCs w:val="24"/>
        </w:rPr>
        <w:t>.20</w:t>
      </w:r>
      <w:r w:rsidR="00DE46A3" w:rsidRPr="00A52F7B">
        <w:rPr>
          <w:rStyle w:val="Subst"/>
          <w:bCs/>
          <w:iCs/>
          <w:sz w:val="24"/>
          <w:szCs w:val="24"/>
        </w:rPr>
        <w:t>20</w:t>
      </w:r>
      <w:r w:rsidRPr="00A52F7B">
        <w:rPr>
          <w:rStyle w:val="Subst"/>
          <w:bCs/>
          <w:iCs/>
          <w:sz w:val="24"/>
          <w:szCs w:val="24"/>
        </w:rPr>
        <w:t>.</w:t>
      </w:r>
      <w:proofErr w:type="gramEnd"/>
    </w:p>
    <w:p w:rsidR="00B339C4" w:rsidRPr="00A52F7B" w:rsidRDefault="00B339C4" w:rsidP="003A41DC">
      <w:pPr>
        <w:ind w:right="-1" w:firstLine="426"/>
        <w:jc w:val="both"/>
        <w:rPr>
          <w:sz w:val="24"/>
          <w:szCs w:val="24"/>
        </w:rPr>
      </w:pPr>
      <w:r w:rsidRPr="00A52F7B">
        <w:rPr>
          <w:sz w:val="24"/>
          <w:szCs w:val="24"/>
        </w:rPr>
        <w:t>Владельцы обыкновенных акций эмитента, которые подлежали включению в такой список:</w:t>
      </w:r>
      <w:r w:rsidRPr="00A52F7B">
        <w:rPr>
          <w:rStyle w:val="Subst"/>
          <w:bCs/>
          <w:iCs/>
          <w:sz w:val="24"/>
          <w:szCs w:val="24"/>
        </w:rPr>
        <w:t xml:space="preserve"> 54</w:t>
      </w:r>
      <w:r w:rsidR="00DE46A3" w:rsidRPr="00A52F7B">
        <w:rPr>
          <w:rStyle w:val="Subst"/>
          <w:bCs/>
          <w:iCs/>
          <w:sz w:val="24"/>
          <w:szCs w:val="24"/>
        </w:rPr>
        <w:t>8</w:t>
      </w:r>
      <w:r w:rsidRPr="00A52F7B">
        <w:rPr>
          <w:rStyle w:val="Subst"/>
          <w:bCs/>
          <w:iCs/>
          <w:sz w:val="24"/>
          <w:szCs w:val="24"/>
        </w:rPr>
        <w:t>.</w:t>
      </w:r>
    </w:p>
    <w:p w:rsidR="00B339C4" w:rsidRPr="00A52F7B" w:rsidRDefault="00B339C4" w:rsidP="003A41DC">
      <w:pPr>
        <w:ind w:right="-1" w:firstLine="426"/>
        <w:jc w:val="both"/>
        <w:rPr>
          <w:rStyle w:val="Subst"/>
          <w:bCs/>
          <w:iCs/>
          <w:sz w:val="24"/>
          <w:szCs w:val="24"/>
        </w:rPr>
      </w:pPr>
      <w:r w:rsidRPr="00A52F7B">
        <w:rPr>
          <w:sz w:val="24"/>
          <w:szCs w:val="24"/>
        </w:rPr>
        <w:t>Владельцы привилегированных акций эмитента, которые подлежали включению в такой список:</w:t>
      </w:r>
      <w:r w:rsidRPr="00A52F7B">
        <w:rPr>
          <w:rStyle w:val="Subst"/>
          <w:bCs/>
          <w:iCs/>
          <w:sz w:val="24"/>
          <w:szCs w:val="24"/>
        </w:rPr>
        <w:t xml:space="preserve"> </w:t>
      </w:r>
      <w:r w:rsidR="00801BC0" w:rsidRPr="00A52F7B">
        <w:rPr>
          <w:rStyle w:val="Subst"/>
          <w:bCs/>
          <w:iCs/>
          <w:sz w:val="24"/>
          <w:szCs w:val="24"/>
        </w:rPr>
        <w:t>0</w:t>
      </w:r>
      <w:r w:rsidR="000B54A7" w:rsidRPr="00A52F7B">
        <w:rPr>
          <w:rStyle w:val="Subst"/>
          <w:bCs/>
          <w:iCs/>
          <w:sz w:val="24"/>
          <w:szCs w:val="24"/>
        </w:rPr>
        <w:t xml:space="preserve"> </w:t>
      </w:r>
      <w:r w:rsidR="00801BC0" w:rsidRPr="00A52F7B">
        <w:rPr>
          <w:rStyle w:val="Subst"/>
          <w:bCs/>
          <w:iCs/>
          <w:sz w:val="24"/>
          <w:szCs w:val="24"/>
        </w:rPr>
        <w:t xml:space="preserve">(в связи с тем, что список на </w:t>
      </w:r>
      <w:r w:rsidR="00AC5D84" w:rsidRPr="00AC5D84">
        <w:rPr>
          <w:rStyle w:val="Subst"/>
          <w:bCs/>
          <w:iCs/>
          <w:sz w:val="24"/>
          <w:szCs w:val="24"/>
        </w:rPr>
        <w:t>17</w:t>
      </w:r>
      <w:r w:rsidR="00801BC0" w:rsidRPr="00A52F7B">
        <w:rPr>
          <w:rStyle w:val="Subst"/>
          <w:bCs/>
          <w:iCs/>
          <w:sz w:val="24"/>
          <w:szCs w:val="24"/>
        </w:rPr>
        <w:t>.0</w:t>
      </w:r>
      <w:r w:rsidR="00AC5D84" w:rsidRPr="00AC5D84">
        <w:rPr>
          <w:rStyle w:val="Subst"/>
          <w:bCs/>
          <w:iCs/>
          <w:sz w:val="24"/>
          <w:szCs w:val="24"/>
        </w:rPr>
        <w:t>7</w:t>
      </w:r>
      <w:r w:rsidR="00801BC0" w:rsidRPr="00A52F7B">
        <w:rPr>
          <w:rStyle w:val="Subst"/>
          <w:bCs/>
          <w:iCs/>
          <w:sz w:val="24"/>
          <w:szCs w:val="24"/>
        </w:rPr>
        <w:t xml:space="preserve">.2020 составлялся на </w:t>
      </w:r>
      <w:r w:rsidR="005C6597">
        <w:rPr>
          <w:rStyle w:val="Subst"/>
          <w:bCs/>
          <w:iCs/>
          <w:sz w:val="24"/>
          <w:szCs w:val="24"/>
        </w:rPr>
        <w:t>годовое</w:t>
      </w:r>
      <w:r w:rsidR="00801BC0" w:rsidRPr="00A52F7B">
        <w:rPr>
          <w:rStyle w:val="Subst"/>
          <w:bCs/>
          <w:iCs/>
          <w:sz w:val="24"/>
          <w:szCs w:val="24"/>
        </w:rPr>
        <w:t xml:space="preserve"> собрание акционеров, в котором владельцы привилегированных акций не имели права голоса</w:t>
      </w:r>
      <w:r w:rsidR="00B11DBC" w:rsidRPr="00A52F7B">
        <w:rPr>
          <w:rStyle w:val="Subst"/>
          <w:bCs/>
          <w:iCs/>
          <w:sz w:val="24"/>
          <w:szCs w:val="24"/>
        </w:rPr>
        <w:t>)</w:t>
      </w:r>
      <w:r w:rsidR="00801BC0" w:rsidRPr="00A52F7B">
        <w:rPr>
          <w:rStyle w:val="Subst"/>
          <w:bCs/>
          <w:iCs/>
          <w:sz w:val="24"/>
          <w:szCs w:val="24"/>
        </w:rPr>
        <w:t>.</w:t>
      </w:r>
    </w:p>
    <w:p w:rsidR="00B339C4" w:rsidRPr="005E7597" w:rsidRDefault="00B339C4" w:rsidP="003A41DC">
      <w:pPr>
        <w:pStyle w:val="2"/>
        <w:ind w:right="-1"/>
        <w:jc w:val="both"/>
        <w:rPr>
          <w:sz w:val="24"/>
          <w:szCs w:val="24"/>
        </w:rPr>
      </w:pPr>
      <w:r w:rsidRPr="005E7597">
        <w:rPr>
          <w:sz w:val="24"/>
          <w:szCs w:val="24"/>
        </w:rPr>
        <w:t xml:space="preserve">6.2. </w:t>
      </w:r>
      <w:proofErr w:type="gramStart"/>
      <w:r w:rsidRPr="005E7597">
        <w:rPr>
          <w:sz w:val="24"/>
          <w:szCs w:val="24"/>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w:t>
      </w:r>
      <w:proofErr w:type="gramEnd"/>
      <w:r w:rsidRPr="005E7597">
        <w:rPr>
          <w:sz w:val="24"/>
          <w:szCs w:val="24"/>
        </w:rPr>
        <w:t xml:space="preserve"> 20 процентами их обыкновенных акций</w:t>
      </w:r>
    </w:p>
    <w:p w:rsidR="00B339C4" w:rsidRPr="00F713E3" w:rsidRDefault="00B339C4" w:rsidP="003A41DC">
      <w:pPr>
        <w:ind w:right="-1" w:firstLine="426"/>
        <w:jc w:val="both"/>
        <w:rPr>
          <w:sz w:val="24"/>
          <w:szCs w:val="24"/>
        </w:rPr>
      </w:pPr>
      <w:r w:rsidRPr="00F713E3">
        <w:rPr>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713E3" w:rsidRPr="00F713E3" w:rsidRDefault="00F713E3" w:rsidP="00F713E3">
      <w:pPr>
        <w:ind w:right="-1" w:firstLine="426"/>
        <w:jc w:val="both"/>
        <w:rPr>
          <w:sz w:val="24"/>
          <w:szCs w:val="24"/>
        </w:rPr>
      </w:pPr>
      <w:r w:rsidRPr="00F713E3">
        <w:rPr>
          <w:sz w:val="24"/>
          <w:szCs w:val="24"/>
        </w:rPr>
        <w:t>Полное фирменное наименование:</w:t>
      </w:r>
      <w:r w:rsidRPr="00F713E3">
        <w:rPr>
          <w:rStyle w:val="Subst"/>
          <w:bCs/>
          <w:iCs/>
          <w:sz w:val="24"/>
          <w:szCs w:val="24"/>
        </w:rPr>
        <w:t xml:space="preserve"> </w:t>
      </w:r>
      <w:r w:rsidRPr="00F713E3">
        <w:rPr>
          <w:b/>
          <w:bCs/>
          <w:i/>
          <w:iCs/>
          <w:sz w:val="24"/>
          <w:szCs w:val="24"/>
        </w:rPr>
        <w:t>Республика Татарстан в лице Министерства земельных и имущественных отношений Республики Татарстан</w:t>
      </w:r>
      <w:r w:rsidRPr="00F713E3">
        <w:rPr>
          <w:rStyle w:val="Subst"/>
          <w:bCs/>
          <w:iCs/>
          <w:sz w:val="24"/>
          <w:szCs w:val="24"/>
        </w:rPr>
        <w:t>.</w:t>
      </w:r>
    </w:p>
    <w:p w:rsidR="00F713E3" w:rsidRPr="00F713E3" w:rsidRDefault="00F713E3" w:rsidP="00F713E3">
      <w:pPr>
        <w:spacing w:before="0"/>
        <w:jc w:val="both"/>
        <w:rPr>
          <w:sz w:val="24"/>
          <w:szCs w:val="24"/>
        </w:rPr>
      </w:pPr>
      <w:r w:rsidRPr="00F713E3">
        <w:rPr>
          <w:sz w:val="24"/>
          <w:szCs w:val="24"/>
        </w:rPr>
        <w:t>Сокращенное фирменное наименование:</w:t>
      </w:r>
      <w:r w:rsidRPr="00F713E3">
        <w:rPr>
          <w:rStyle w:val="Subst"/>
          <w:bCs/>
          <w:iCs/>
          <w:sz w:val="24"/>
          <w:szCs w:val="24"/>
        </w:rPr>
        <w:t xml:space="preserve"> Минземимущество РТ.</w:t>
      </w:r>
    </w:p>
    <w:p w:rsidR="00F713E3" w:rsidRPr="00F713E3" w:rsidRDefault="00F713E3" w:rsidP="00F713E3">
      <w:pPr>
        <w:pStyle w:val="SubHeading"/>
        <w:spacing w:before="0"/>
        <w:jc w:val="both"/>
        <w:rPr>
          <w:sz w:val="24"/>
          <w:szCs w:val="24"/>
        </w:rPr>
      </w:pPr>
      <w:r w:rsidRPr="00F713E3">
        <w:rPr>
          <w:sz w:val="24"/>
          <w:szCs w:val="24"/>
        </w:rPr>
        <w:t xml:space="preserve">Место нахождения: </w:t>
      </w:r>
      <w:r w:rsidRPr="00F713E3">
        <w:rPr>
          <w:rStyle w:val="Subst"/>
          <w:bCs/>
          <w:iCs/>
          <w:sz w:val="24"/>
          <w:szCs w:val="24"/>
        </w:rPr>
        <w:t>420043 Россия, Республика Татарстан, Вишневского 26,</w:t>
      </w:r>
    </w:p>
    <w:p w:rsidR="00F713E3" w:rsidRPr="00F713E3" w:rsidRDefault="00F713E3" w:rsidP="00F713E3">
      <w:pPr>
        <w:ind w:right="-1"/>
        <w:jc w:val="both"/>
        <w:rPr>
          <w:sz w:val="24"/>
          <w:szCs w:val="24"/>
        </w:rPr>
      </w:pPr>
      <w:r w:rsidRPr="00F713E3">
        <w:rPr>
          <w:sz w:val="24"/>
          <w:szCs w:val="24"/>
        </w:rPr>
        <w:t>ИНН:</w:t>
      </w:r>
      <w:r w:rsidRPr="00F713E3">
        <w:rPr>
          <w:rStyle w:val="Subst"/>
          <w:bCs/>
          <w:iCs/>
          <w:sz w:val="24"/>
          <w:szCs w:val="24"/>
        </w:rPr>
        <w:t xml:space="preserve"> 1655043430,</w:t>
      </w:r>
    </w:p>
    <w:p w:rsidR="00F713E3" w:rsidRPr="00F713E3" w:rsidRDefault="00F713E3" w:rsidP="00F713E3">
      <w:pPr>
        <w:ind w:right="-1"/>
        <w:jc w:val="both"/>
        <w:rPr>
          <w:sz w:val="24"/>
          <w:szCs w:val="24"/>
        </w:rPr>
      </w:pPr>
      <w:r w:rsidRPr="00F713E3">
        <w:rPr>
          <w:sz w:val="24"/>
          <w:szCs w:val="24"/>
        </w:rPr>
        <w:t>ОГРН:</w:t>
      </w:r>
      <w:r w:rsidRPr="00F713E3">
        <w:rPr>
          <w:b/>
          <w:sz w:val="24"/>
          <w:szCs w:val="24"/>
        </w:rPr>
        <w:t xml:space="preserve"> 1021602851753,</w:t>
      </w:r>
    </w:p>
    <w:p w:rsidR="00F713E3" w:rsidRPr="00F713E3" w:rsidRDefault="00F713E3" w:rsidP="00F713E3">
      <w:pPr>
        <w:ind w:right="-1"/>
        <w:jc w:val="both"/>
        <w:rPr>
          <w:sz w:val="24"/>
          <w:szCs w:val="24"/>
        </w:rPr>
      </w:pPr>
      <w:r w:rsidRPr="00F713E3">
        <w:rPr>
          <w:sz w:val="24"/>
          <w:szCs w:val="24"/>
        </w:rPr>
        <w:t>Доля участия лица в уставном капитале эмитента:</w:t>
      </w:r>
      <w:r w:rsidRPr="00F713E3">
        <w:rPr>
          <w:rStyle w:val="Subst"/>
          <w:bCs/>
          <w:iCs/>
          <w:sz w:val="24"/>
          <w:szCs w:val="24"/>
        </w:rPr>
        <w:t xml:space="preserve"> 68,83%</w:t>
      </w:r>
    </w:p>
    <w:p w:rsidR="00F713E3" w:rsidRPr="00F713E3" w:rsidRDefault="00F713E3" w:rsidP="00F713E3">
      <w:pPr>
        <w:ind w:right="-1"/>
        <w:jc w:val="both"/>
        <w:rPr>
          <w:sz w:val="24"/>
          <w:szCs w:val="24"/>
        </w:rPr>
      </w:pPr>
      <w:r w:rsidRPr="00F713E3">
        <w:rPr>
          <w:sz w:val="24"/>
          <w:szCs w:val="24"/>
        </w:rPr>
        <w:t>Доля принадлежащих лицу обыкновенных акций эмитента:</w:t>
      </w:r>
      <w:r w:rsidRPr="00F713E3">
        <w:rPr>
          <w:rStyle w:val="Subst"/>
          <w:bCs/>
          <w:iCs/>
          <w:sz w:val="24"/>
          <w:szCs w:val="24"/>
        </w:rPr>
        <w:t xml:space="preserve"> 68,83%.</w:t>
      </w:r>
    </w:p>
    <w:p w:rsidR="00F713E3" w:rsidRPr="00F713E3" w:rsidRDefault="00F713E3" w:rsidP="00F713E3">
      <w:pPr>
        <w:spacing w:before="120"/>
        <w:ind w:firstLine="426"/>
        <w:jc w:val="both"/>
        <w:rPr>
          <w:i/>
          <w:sz w:val="24"/>
          <w:szCs w:val="24"/>
        </w:rPr>
      </w:pPr>
      <w:r w:rsidRPr="00F713E3">
        <w:rPr>
          <w:sz w:val="24"/>
          <w:szCs w:val="24"/>
        </w:rPr>
        <w:t xml:space="preserve">Лица, контролирующие участника (акционера) эмитента: </w:t>
      </w:r>
      <w:r w:rsidRPr="00F713E3">
        <w:rPr>
          <w:rStyle w:val="Subst"/>
          <w:bCs/>
          <w:i w:val="0"/>
          <w:iCs/>
          <w:sz w:val="24"/>
          <w:szCs w:val="24"/>
        </w:rPr>
        <w:t>Указанных лиц нет.</w:t>
      </w:r>
    </w:p>
    <w:p w:rsidR="00F713E3" w:rsidRPr="00F713E3" w:rsidRDefault="00F713E3" w:rsidP="00F713E3">
      <w:pPr>
        <w:pStyle w:val="SubHeading"/>
        <w:ind w:right="-1" w:firstLine="426"/>
        <w:jc w:val="both"/>
        <w:rPr>
          <w:i/>
          <w:sz w:val="24"/>
          <w:szCs w:val="24"/>
        </w:rPr>
      </w:pPr>
      <w:r w:rsidRPr="00F713E3">
        <w:rPr>
          <w:sz w:val="24"/>
          <w:szCs w:val="24"/>
        </w:rPr>
        <w:t xml:space="preserve">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 </w:t>
      </w:r>
      <w:r w:rsidRPr="00F713E3">
        <w:rPr>
          <w:rStyle w:val="Subst"/>
          <w:bCs/>
          <w:i w:val="0"/>
          <w:iCs/>
          <w:sz w:val="24"/>
          <w:szCs w:val="24"/>
        </w:rPr>
        <w:t>Указанных лиц нет.</w:t>
      </w:r>
    </w:p>
    <w:p w:rsidR="00F713E3" w:rsidRPr="00F713E3" w:rsidRDefault="00F713E3" w:rsidP="00F713E3">
      <w:pPr>
        <w:ind w:right="-1"/>
        <w:jc w:val="both"/>
        <w:rPr>
          <w:sz w:val="24"/>
          <w:szCs w:val="24"/>
        </w:rPr>
      </w:pPr>
    </w:p>
    <w:p w:rsidR="00F713E3" w:rsidRPr="00F713E3" w:rsidRDefault="00F713E3" w:rsidP="00F713E3">
      <w:pPr>
        <w:ind w:right="-1" w:firstLine="426"/>
        <w:jc w:val="both"/>
        <w:rPr>
          <w:sz w:val="24"/>
          <w:szCs w:val="24"/>
        </w:rPr>
      </w:pPr>
      <w:r w:rsidRPr="00F713E3">
        <w:rPr>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713E3" w:rsidRPr="00F713E3" w:rsidRDefault="00F713E3" w:rsidP="00F713E3">
      <w:pPr>
        <w:ind w:right="-1" w:firstLine="426"/>
        <w:jc w:val="both"/>
        <w:rPr>
          <w:sz w:val="24"/>
          <w:szCs w:val="24"/>
        </w:rPr>
      </w:pPr>
      <w:r w:rsidRPr="00F713E3">
        <w:rPr>
          <w:sz w:val="24"/>
          <w:szCs w:val="24"/>
        </w:rPr>
        <w:t>Полное фирменное наименование:</w:t>
      </w:r>
      <w:r w:rsidRPr="00F713E3">
        <w:rPr>
          <w:rStyle w:val="Subst"/>
          <w:bCs/>
          <w:iCs/>
          <w:sz w:val="24"/>
          <w:szCs w:val="24"/>
        </w:rPr>
        <w:t xml:space="preserve"> </w:t>
      </w:r>
      <w:r w:rsidRPr="00F713E3">
        <w:rPr>
          <w:b/>
          <w:bCs/>
          <w:i/>
          <w:iCs/>
          <w:sz w:val="24"/>
          <w:szCs w:val="24"/>
        </w:rPr>
        <w:t>Общество с ограниченной ответственностью «Компания Киль-Волга»</w:t>
      </w:r>
      <w:r w:rsidRPr="00F713E3">
        <w:rPr>
          <w:rStyle w:val="Subst"/>
          <w:bCs/>
          <w:iCs/>
          <w:sz w:val="24"/>
          <w:szCs w:val="24"/>
        </w:rPr>
        <w:t>.</w:t>
      </w:r>
    </w:p>
    <w:p w:rsidR="00F713E3" w:rsidRPr="00F713E3" w:rsidRDefault="00F713E3" w:rsidP="00F713E3">
      <w:pPr>
        <w:spacing w:before="0"/>
        <w:jc w:val="both"/>
        <w:rPr>
          <w:sz w:val="24"/>
          <w:szCs w:val="24"/>
        </w:rPr>
      </w:pPr>
      <w:r w:rsidRPr="00F713E3">
        <w:rPr>
          <w:sz w:val="24"/>
          <w:szCs w:val="24"/>
        </w:rPr>
        <w:t>Сокращенное фирменное наименование:</w:t>
      </w:r>
      <w:r w:rsidRPr="00F713E3">
        <w:rPr>
          <w:rStyle w:val="Subst"/>
          <w:bCs/>
          <w:iCs/>
          <w:sz w:val="24"/>
          <w:szCs w:val="24"/>
        </w:rPr>
        <w:t xml:space="preserve"> ООО «Компания Киль-Волга».</w:t>
      </w:r>
    </w:p>
    <w:p w:rsidR="00F713E3" w:rsidRPr="00F713E3" w:rsidRDefault="00F713E3" w:rsidP="00F713E3">
      <w:pPr>
        <w:pStyle w:val="SubHeading"/>
        <w:spacing w:before="0"/>
        <w:jc w:val="both"/>
        <w:rPr>
          <w:sz w:val="24"/>
          <w:szCs w:val="24"/>
        </w:rPr>
      </w:pPr>
      <w:r w:rsidRPr="00F713E3">
        <w:rPr>
          <w:sz w:val="24"/>
          <w:szCs w:val="24"/>
        </w:rPr>
        <w:t xml:space="preserve">Место нахождения: </w:t>
      </w:r>
      <w:r w:rsidRPr="00F713E3">
        <w:rPr>
          <w:rStyle w:val="Subst"/>
          <w:bCs/>
          <w:iCs/>
          <w:sz w:val="24"/>
          <w:szCs w:val="24"/>
        </w:rPr>
        <w:t xml:space="preserve">420138, </w:t>
      </w:r>
      <w:proofErr w:type="spellStart"/>
      <w:r w:rsidRPr="00F713E3">
        <w:rPr>
          <w:rStyle w:val="Subst"/>
          <w:bCs/>
          <w:iCs/>
          <w:sz w:val="24"/>
          <w:szCs w:val="24"/>
        </w:rPr>
        <w:t>г</w:t>
      </w:r>
      <w:proofErr w:type="gramStart"/>
      <w:r w:rsidRPr="00F713E3">
        <w:rPr>
          <w:rStyle w:val="Subst"/>
          <w:bCs/>
          <w:iCs/>
          <w:sz w:val="24"/>
          <w:szCs w:val="24"/>
        </w:rPr>
        <w:t>.К</w:t>
      </w:r>
      <w:proofErr w:type="gramEnd"/>
      <w:r w:rsidRPr="00F713E3">
        <w:rPr>
          <w:rStyle w:val="Subst"/>
          <w:bCs/>
          <w:iCs/>
          <w:sz w:val="24"/>
          <w:szCs w:val="24"/>
        </w:rPr>
        <w:t>азань</w:t>
      </w:r>
      <w:proofErr w:type="spellEnd"/>
      <w:r w:rsidRPr="00F713E3">
        <w:rPr>
          <w:rStyle w:val="Subst"/>
          <w:bCs/>
          <w:iCs/>
          <w:sz w:val="24"/>
          <w:szCs w:val="24"/>
        </w:rPr>
        <w:t xml:space="preserve">, Профессора </w:t>
      </w:r>
      <w:proofErr w:type="spellStart"/>
      <w:r w:rsidRPr="00F713E3">
        <w:rPr>
          <w:rStyle w:val="Subst"/>
          <w:bCs/>
          <w:iCs/>
          <w:sz w:val="24"/>
          <w:szCs w:val="24"/>
        </w:rPr>
        <w:t>Камая</w:t>
      </w:r>
      <w:proofErr w:type="spellEnd"/>
      <w:r w:rsidRPr="00F713E3">
        <w:rPr>
          <w:rStyle w:val="Subst"/>
          <w:bCs/>
          <w:iCs/>
          <w:sz w:val="24"/>
          <w:szCs w:val="24"/>
        </w:rPr>
        <w:t>, д.15а,</w:t>
      </w:r>
    </w:p>
    <w:p w:rsidR="00F713E3" w:rsidRPr="00F713E3" w:rsidRDefault="00F713E3" w:rsidP="00F713E3">
      <w:pPr>
        <w:ind w:right="-1"/>
        <w:jc w:val="both"/>
        <w:rPr>
          <w:sz w:val="24"/>
          <w:szCs w:val="24"/>
        </w:rPr>
      </w:pPr>
      <w:r w:rsidRPr="00F713E3">
        <w:rPr>
          <w:sz w:val="24"/>
          <w:szCs w:val="24"/>
        </w:rPr>
        <w:t>ИНН:</w:t>
      </w:r>
      <w:r w:rsidRPr="00F713E3">
        <w:rPr>
          <w:rStyle w:val="Subst"/>
          <w:bCs/>
          <w:iCs/>
          <w:sz w:val="24"/>
          <w:szCs w:val="24"/>
        </w:rPr>
        <w:t xml:space="preserve"> 1655382320,</w:t>
      </w:r>
    </w:p>
    <w:p w:rsidR="00F713E3" w:rsidRPr="00F713E3" w:rsidRDefault="00F713E3" w:rsidP="00F713E3">
      <w:pPr>
        <w:ind w:right="-1"/>
        <w:jc w:val="both"/>
        <w:rPr>
          <w:sz w:val="24"/>
          <w:szCs w:val="24"/>
        </w:rPr>
      </w:pPr>
      <w:r w:rsidRPr="00F713E3">
        <w:rPr>
          <w:sz w:val="24"/>
          <w:szCs w:val="24"/>
        </w:rPr>
        <w:t>ОГРН:</w:t>
      </w:r>
      <w:r w:rsidRPr="00F713E3">
        <w:rPr>
          <w:b/>
          <w:sz w:val="24"/>
          <w:szCs w:val="24"/>
        </w:rPr>
        <w:t xml:space="preserve"> 1171690019533,</w:t>
      </w:r>
    </w:p>
    <w:p w:rsidR="00F713E3" w:rsidRPr="00F713E3" w:rsidRDefault="00F713E3" w:rsidP="00F713E3">
      <w:pPr>
        <w:ind w:right="-1"/>
        <w:jc w:val="both"/>
        <w:rPr>
          <w:sz w:val="24"/>
          <w:szCs w:val="24"/>
        </w:rPr>
      </w:pPr>
      <w:r w:rsidRPr="00F713E3">
        <w:rPr>
          <w:sz w:val="24"/>
          <w:szCs w:val="24"/>
        </w:rPr>
        <w:t>Доля участия лица в уставном капитале эмитента:</w:t>
      </w:r>
      <w:r w:rsidRPr="00F713E3">
        <w:rPr>
          <w:rStyle w:val="Subst"/>
          <w:bCs/>
          <w:iCs/>
          <w:sz w:val="24"/>
          <w:szCs w:val="24"/>
        </w:rPr>
        <w:t xml:space="preserve"> 27,83%</w:t>
      </w:r>
    </w:p>
    <w:p w:rsidR="00F713E3" w:rsidRPr="00F713E3" w:rsidRDefault="00F713E3" w:rsidP="00F713E3">
      <w:pPr>
        <w:ind w:right="-1"/>
        <w:jc w:val="both"/>
        <w:rPr>
          <w:sz w:val="24"/>
          <w:szCs w:val="24"/>
        </w:rPr>
      </w:pPr>
      <w:r w:rsidRPr="00F713E3">
        <w:rPr>
          <w:sz w:val="24"/>
          <w:szCs w:val="24"/>
        </w:rPr>
        <w:t>Доля принадлежащих лицу обыкновенных акций эмитента:</w:t>
      </w:r>
      <w:r w:rsidRPr="00F713E3">
        <w:rPr>
          <w:rStyle w:val="Subst"/>
          <w:bCs/>
          <w:iCs/>
          <w:sz w:val="24"/>
          <w:szCs w:val="24"/>
        </w:rPr>
        <w:t xml:space="preserve"> 27,83%.</w:t>
      </w:r>
    </w:p>
    <w:p w:rsidR="00F713E3" w:rsidRPr="00F713E3" w:rsidRDefault="00F713E3" w:rsidP="00F713E3">
      <w:pPr>
        <w:spacing w:before="120"/>
        <w:ind w:firstLine="426"/>
        <w:jc w:val="both"/>
        <w:rPr>
          <w:i/>
          <w:sz w:val="24"/>
          <w:szCs w:val="24"/>
        </w:rPr>
      </w:pPr>
      <w:r w:rsidRPr="00F713E3">
        <w:rPr>
          <w:sz w:val="24"/>
          <w:szCs w:val="24"/>
        </w:rPr>
        <w:t xml:space="preserve">Лица, контролирующие участника (акционера) эмитента: </w:t>
      </w:r>
      <w:r w:rsidRPr="00F713E3">
        <w:rPr>
          <w:rStyle w:val="Subst"/>
          <w:bCs/>
          <w:i w:val="0"/>
          <w:iCs/>
          <w:sz w:val="24"/>
          <w:szCs w:val="24"/>
        </w:rPr>
        <w:t>Указанных лиц нет.</w:t>
      </w:r>
    </w:p>
    <w:p w:rsidR="00F713E3" w:rsidRPr="00F713E3" w:rsidRDefault="00F713E3" w:rsidP="00F713E3">
      <w:pPr>
        <w:pStyle w:val="SubHeading"/>
        <w:ind w:right="-1" w:firstLine="426"/>
        <w:jc w:val="both"/>
        <w:rPr>
          <w:i/>
          <w:sz w:val="24"/>
          <w:szCs w:val="24"/>
        </w:rPr>
      </w:pPr>
      <w:r w:rsidRPr="00F713E3">
        <w:rPr>
          <w:sz w:val="24"/>
          <w:szCs w:val="24"/>
        </w:rPr>
        <w:t xml:space="preserve">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w:t>
      </w:r>
      <w:r w:rsidRPr="00F713E3">
        <w:rPr>
          <w:sz w:val="24"/>
          <w:szCs w:val="24"/>
        </w:rPr>
        <w:lastRenderedPageBreak/>
        <w:t xml:space="preserve">обыкновенных акций: </w:t>
      </w:r>
      <w:r w:rsidRPr="00F713E3">
        <w:rPr>
          <w:rStyle w:val="Subst"/>
          <w:bCs/>
          <w:i w:val="0"/>
          <w:iCs/>
          <w:sz w:val="24"/>
          <w:szCs w:val="24"/>
        </w:rPr>
        <w:t>Указанных лиц нет.</w:t>
      </w:r>
    </w:p>
    <w:p w:rsidR="00B339C4" w:rsidRPr="00DF623B" w:rsidRDefault="00B339C4" w:rsidP="003A41DC">
      <w:pPr>
        <w:ind w:right="-1"/>
        <w:jc w:val="both"/>
        <w:rPr>
          <w:sz w:val="24"/>
          <w:szCs w:val="24"/>
        </w:rPr>
      </w:pPr>
    </w:p>
    <w:p w:rsidR="00B339C4" w:rsidRDefault="00B339C4" w:rsidP="003A41DC">
      <w:pPr>
        <w:ind w:right="-1"/>
        <w:jc w:val="both"/>
        <w:rPr>
          <w:b/>
          <w:sz w:val="24"/>
          <w:szCs w:val="24"/>
        </w:rPr>
      </w:pPr>
      <w:r w:rsidRPr="00E24E11">
        <w:rPr>
          <w:b/>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DF623B" w:rsidRPr="001F4E38" w:rsidRDefault="00DF623B" w:rsidP="00DF623B">
      <w:pPr>
        <w:pStyle w:val="SubHeading"/>
        <w:spacing w:before="120"/>
        <w:ind w:firstLine="425"/>
        <w:jc w:val="both"/>
        <w:rPr>
          <w:sz w:val="24"/>
          <w:szCs w:val="24"/>
        </w:rPr>
      </w:pPr>
      <w:r w:rsidRPr="001F4E38">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F623B" w:rsidRPr="001F4E38" w:rsidRDefault="00DF623B" w:rsidP="00DF623B">
      <w:pPr>
        <w:ind w:right="-1" w:firstLine="426"/>
        <w:jc w:val="both"/>
        <w:rPr>
          <w:sz w:val="24"/>
          <w:szCs w:val="24"/>
        </w:rPr>
      </w:pPr>
      <w:r w:rsidRPr="001F4E38">
        <w:rPr>
          <w:sz w:val="24"/>
          <w:szCs w:val="24"/>
        </w:rPr>
        <w:t>Полное фирменное наименование:</w:t>
      </w:r>
      <w:r w:rsidRPr="001F4E38">
        <w:rPr>
          <w:rStyle w:val="Subst"/>
          <w:bCs/>
          <w:iCs/>
          <w:sz w:val="24"/>
          <w:szCs w:val="24"/>
        </w:rPr>
        <w:t xml:space="preserve"> Министерство земельных и имущественных отношений Республики Татарстан.</w:t>
      </w:r>
    </w:p>
    <w:p w:rsidR="00DF623B" w:rsidRPr="001F4E38" w:rsidRDefault="00DF623B" w:rsidP="00DF623B">
      <w:pPr>
        <w:ind w:right="-1" w:firstLine="426"/>
        <w:jc w:val="both"/>
        <w:rPr>
          <w:sz w:val="24"/>
          <w:szCs w:val="24"/>
        </w:rPr>
      </w:pPr>
      <w:r w:rsidRPr="001F4E38">
        <w:rPr>
          <w:sz w:val="24"/>
          <w:szCs w:val="24"/>
        </w:rPr>
        <w:t>Сокращенное фирменное наименование:</w:t>
      </w:r>
      <w:r w:rsidRPr="001F4E38">
        <w:rPr>
          <w:rStyle w:val="Subst"/>
          <w:bCs/>
          <w:iCs/>
          <w:sz w:val="24"/>
          <w:szCs w:val="24"/>
        </w:rPr>
        <w:t xml:space="preserve"> Минземимущество РТ.</w:t>
      </w:r>
    </w:p>
    <w:p w:rsidR="00DF623B" w:rsidRPr="001F4E38" w:rsidRDefault="00DF623B" w:rsidP="00DF623B">
      <w:pPr>
        <w:pStyle w:val="SubHeading"/>
        <w:spacing w:before="0"/>
        <w:ind w:firstLine="425"/>
        <w:jc w:val="both"/>
        <w:rPr>
          <w:sz w:val="24"/>
          <w:szCs w:val="24"/>
        </w:rPr>
      </w:pPr>
      <w:r w:rsidRPr="001F4E38">
        <w:rPr>
          <w:sz w:val="24"/>
          <w:szCs w:val="24"/>
        </w:rPr>
        <w:t xml:space="preserve">Место нахождения: </w:t>
      </w:r>
      <w:r w:rsidRPr="001F4E38">
        <w:rPr>
          <w:rStyle w:val="Subst"/>
          <w:bCs/>
          <w:iCs/>
          <w:sz w:val="24"/>
          <w:szCs w:val="24"/>
        </w:rPr>
        <w:t>420043 Россия, Республика Татарстан, Вишневского 26,</w:t>
      </w:r>
    </w:p>
    <w:p w:rsidR="00DF623B" w:rsidRPr="001F4E38" w:rsidRDefault="00DF623B" w:rsidP="00DF623B">
      <w:pPr>
        <w:ind w:right="-1" w:firstLine="426"/>
        <w:jc w:val="both"/>
        <w:rPr>
          <w:sz w:val="24"/>
          <w:szCs w:val="24"/>
        </w:rPr>
      </w:pPr>
      <w:r w:rsidRPr="001F4E38">
        <w:rPr>
          <w:sz w:val="24"/>
          <w:szCs w:val="24"/>
        </w:rPr>
        <w:t>ИНН:</w:t>
      </w:r>
      <w:r w:rsidRPr="001F4E38">
        <w:rPr>
          <w:rStyle w:val="Subst"/>
          <w:bCs/>
          <w:iCs/>
          <w:sz w:val="24"/>
          <w:szCs w:val="24"/>
        </w:rPr>
        <w:t xml:space="preserve"> 1655043430,</w:t>
      </w:r>
    </w:p>
    <w:p w:rsidR="00DF623B" w:rsidRPr="001F4E38" w:rsidRDefault="00DF623B" w:rsidP="00DF623B">
      <w:pPr>
        <w:ind w:right="-1" w:firstLine="426"/>
        <w:jc w:val="both"/>
        <w:rPr>
          <w:sz w:val="24"/>
          <w:szCs w:val="24"/>
        </w:rPr>
      </w:pPr>
      <w:r w:rsidRPr="001F4E38">
        <w:rPr>
          <w:sz w:val="24"/>
          <w:szCs w:val="24"/>
        </w:rPr>
        <w:t>ОГРН:</w:t>
      </w:r>
      <w:r w:rsidRPr="001F4E38">
        <w:rPr>
          <w:b/>
          <w:sz w:val="24"/>
          <w:szCs w:val="24"/>
        </w:rPr>
        <w:t xml:space="preserve"> 1021602851753,</w:t>
      </w:r>
    </w:p>
    <w:p w:rsidR="00DF623B" w:rsidRPr="001F4E38" w:rsidRDefault="00DF623B" w:rsidP="00DF623B">
      <w:pPr>
        <w:ind w:right="-1" w:firstLine="426"/>
        <w:jc w:val="both"/>
        <w:rPr>
          <w:sz w:val="24"/>
          <w:szCs w:val="24"/>
        </w:rPr>
      </w:pPr>
      <w:r w:rsidRPr="001F4E38">
        <w:rPr>
          <w:sz w:val="24"/>
          <w:szCs w:val="24"/>
        </w:rPr>
        <w:t>Доля участия лица в уставном капитале эмитента:</w:t>
      </w:r>
      <w:r w:rsidRPr="001F4E38">
        <w:rPr>
          <w:rStyle w:val="Subst"/>
          <w:bCs/>
          <w:iCs/>
          <w:sz w:val="24"/>
          <w:szCs w:val="24"/>
        </w:rPr>
        <w:t xml:space="preserve"> </w:t>
      </w:r>
      <w:r>
        <w:rPr>
          <w:rStyle w:val="Subst"/>
          <w:bCs/>
          <w:iCs/>
          <w:sz w:val="24"/>
          <w:szCs w:val="24"/>
        </w:rPr>
        <w:t xml:space="preserve">68,83 </w:t>
      </w:r>
      <w:r w:rsidRPr="001F4E38">
        <w:rPr>
          <w:rStyle w:val="Subst"/>
          <w:bCs/>
          <w:iCs/>
          <w:sz w:val="24"/>
          <w:szCs w:val="24"/>
        </w:rPr>
        <w:t>%</w:t>
      </w:r>
      <w:r w:rsidRPr="00E23280">
        <w:rPr>
          <w:sz w:val="24"/>
          <w:szCs w:val="24"/>
        </w:rPr>
        <w:t>.</w:t>
      </w:r>
    </w:p>
    <w:p w:rsidR="00DF623B" w:rsidRPr="001F4E38" w:rsidRDefault="00DF623B" w:rsidP="00DF623B">
      <w:pPr>
        <w:pStyle w:val="SubHeading"/>
        <w:spacing w:before="0"/>
        <w:ind w:right="-1" w:firstLine="426"/>
        <w:jc w:val="both"/>
        <w:rPr>
          <w:sz w:val="24"/>
          <w:szCs w:val="24"/>
        </w:rPr>
      </w:pPr>
      <w:r w:rsidRPr="001F4E38">
        <w:rPr>
          <w:sz w:val="24"/>
          <w:szCs w:val="24"/>
        </w:rPr>
        <w:t>Доля принадлежащих лицу обыкновенных акций эмитента:</w:t>
      </w:r>
      <w:r w:rsidRPr="001F4E38">
        <w:rPr>
          <w:rStyle w:val="Subst"/>
          <w:bCs/>
          <w:iCs/>
          <w:sz w:val="24"/>
          <w:szCs w:val="24"/>
        </w:rPr>
        <w:t xml:space="preserve"> 68,83%.</w:t>
      </w:r>
    </w:p>
    <w:p w:rsidR="00DF623B" w:rsidRPr="001F4E38" w:rsidRDefault="00DF623B" w:rsidP="00DF623B">
      <w:pPr>
        <w:pStyle w:val="SubHeading"/>
        <w:ind w:right="-1" w:firstLine="426"/>
        <w:jc w:val="both"/>
        <w:rPr>
          <w:sz w:val="24"/>
          <w:szCs w:val="24"/>
        </w:rPr>
      </w:pPr>
      <w:r w:rsidRPr="001F4E38">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F623B" w:rsidRPr="001F4E38" w:rsidRDefault="00DF623B" w:rsidP="00DF623B">
      <w:pPr>
        <w:ind w:right="-1" w:firstLine="426"/>
        <w:jc w:val="both"/>
        <w:rPr>
          <w:i/>
          <w:sz w:val="24"/>
          <w:szCs w:val="24"/>
        </w:rPr>
      </w:pPr>
      <w:r w:rsidRPr="001F4E38">
        <w:rPr>
          <w:rStyle w:val="Subst"/>
          <w:bCs/>
          <w:i w:val="0"/>
          <w:iCs/>
          <w:sz w:val="24"/>
          <w:szCs w:val="24"/>
        </w:rPr>
        <w:t>Указанное право не предусмотрено.</w:t>
      </w:r>
    </w:p>
    <w:p w:rsidR="00B339C4" w:rsidRPr="005E7597" w:rsidRDefault="00B339C4" w:rsidP="003A41DC">
      <w:pPr>
        <w:pStyle w:val="2"/>
        <w:ind w:right="-1"/>
        <w:jc w:val="both"/>
        <w:rPr>
          <w:sz w:val="24"/>
          <w:szCs w:val="24"/>
        </w:rPr>
      </w:pPr>
      <w:r w:rsidRPr="005E7597">
        <w:rPr>
          <w:sz w:val="24"/>
          <w:szCs w:val="24"/>
        </w:rPr>
        <w:t>6.4. Сведения об ограничениях на участие в уставном (складочном) капитале (паевом фонде) эмитента</w:t>
      </w:r>
    </w:p>
    <w:p w:rsidR="00B339C4" w:rsidRPr="00F73625" w:rsidRDefault="00B339C4" w:rsidP="003A41DC">
      <w:pPr>
        <w:ind w:right="-1" w:firstLine="426"/>
        <w:jc w:val="both"/>
        <w:rPr>
          <w:b/>
          <w:i/>
          <w:sz w:val="24"/>
          <w:szCs w:val="24"/>
        </w:rPr>
      </w:pPr>
      <w:r w:rsidRPr="00F73625">
        <w:rPr>
          <w:rStyle w:val="Subst"/>
          <w:b w:val="0"/>
          <w:bCs/>
          <w:i w:val="0"/>
          <w:iCs/>
          <w:sz w:val="24"/>
          <w:szCs w:val="24"/>
        </w:rPr>
        <w:t>Ограничений на участие в уставном (складочном) капитале эмитента нет.</w:t>
      </w:r>
    </w:p>
    <w:p w:rsidR="00B339C4" w:rsidRPr="005E7597" w:rsidRDefault="00B339C4" w:rsidP="003A41DC">
      <w:pPr>
        <w:pStyle w:val="2"/>
        <w:ind w:right="-1"/>
        <w:jc w:val="both"/>
        <w:rPr>
          <w:sz w:val="24"/>
          <w:szCs w:val="24"/>
        </w:rPr>
      </w:pPr>
      <w:r w:rsidRPr="005E7597">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914280" w:rsidRPr="00DF623B" w:rsidRDefault="00914280" w:rsidP="00DF623B">
      <w:pPr>
        <w:ind w:right="-1" w:firstLine="426"/>
        <w:jc w:val="both"/>
        <w:rPr>
          <w:sz w:val="24"/>
          <w:szCs w:val="24"/>
        </w:rPr>
      </w:pPr>
      <w:proofErr w:type="gramStart"/>
      <w:r w:rsidRPr="00DF623B">
        <w:rPr>
          <w:sz w:val="24"/>
          <w:szCs w:val="24"/>
        </w:rPr>
        <w:t>Состав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rsidRPr="00DF623B">
        <w:rPr>
          <w:sz w:val="24"/>
          <w:szCs w:val="24"/>
        </w:rP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914280" w:rsidRPr="00DF623B" w:rsidRDefault="00914280" w:rsidP="00DF623B">
      <w:pPr>
        <w:ind w:right="-1" w:firstLine="426"/>
        <w:jc w:val="both"/>
        <w:rPr>
          <w:rStyle w:val="Subst"/>
          <w:bCs/>
          <w:iCs/>
          <w:sz w:val="24"/>
          <w:szCs w:val="24"/>
        </w:rPr>
      </w:pPr>
      <w:r w:rsidRPr="00DF623B">
        <w:rPr>
          <w:sz w:val="24"/>
          <w:szCs w:val="24"/>
        </w:rPr>
        <w:t>Дата составления списка лиц, имеющих право на участие в общем собрании акционеров (участников) Эмитента:</w:t>
      </w:r>
      <w:r w:rsidRPr="00DF623B">
        <w:rPr>
          <w:rStyle w:val="Subst"/>
          <w:bCs/>
          <w:iCs/>
          <w:sz w:val="24"/>
          <w:szCs w:val="24"/>
        </w:rPr>
        <w:t xml:space="preserve"> 17.07.2020.</w:t>
      </w:r>
    </w:p>
    <w:p w:rsidR="00914280" w:rsidRPr="00BB1609" w:rsidRDefault="00914280" w:rsidP="00DF623B">
      <w:pPr>
        <w:ind w:right="-1" w:firstLine="426"/>
        <w:jc w:val="both"/>
        <w:rPr>
          <w:sz w:val="24"/>
          <w:szCs w:val="24"/>
        </w:rPr>
      </w:pPr>
      <w:r w:rsidRPr="00BB1609">
        <w:rPr>
          <w:sz w:val="24"/>
          <w:szCs w:val="24"/>
        </w:rPr>
        <w:t>Полное фирменное наименование:</w:t>
      </w:r>
      <w:r w:rsidRPr="00BB1609">
        <w:rPr>
          <w:rStyle w:val="Subst"/>
          <w:bCs/>
          <w:iCs/>
          <w:sz w:val="24"/>
          <w:szCs w:val="24"/>
        </w:rPr>
        <w:t xml:space="preserve"> Республика Татарстан в лице Министерства земельных и имущественных отношений Республики Татарстан.</w:t>
      </w:r>
    </w:p>
    <w:p w:rsidR="00914280" w:rsidRPr="00BB1609" w:rsidRDefault="00914280" w:rsidP="00DF623B">
      <w:pPr>
        <w:ind w:right="-1" w:firstLine="426"/>
        <w:jc w:val="both"/>
        <w:rPr>
          <w:sz w:val="24"/>
          <w:szCs w:val="24"/>
        </w:rPr>
      </w:pPr>
      <w:r w:rsidRPr="00BB1609">
        <w:rPr>
          <w:sz w:val="24"/>
          <w:szCs w:val="24"/>
        </w:rPr>
        <w:t>Сокращенное фирменное наименование:</w:t>
      </w:r>
      <w:r w:rsidRPr="00BB1609">
        <w:rPr>
          <w:rStyle w:val="Subst"/>
          <w:bCs/>
          <w:iCs/>
          <w:sz w:val="24"/>
          <w:szCs w:val="24"/>
        </w:rPr>
        <w:t xml:space="preserve"> Минземимущество РТ.</w:t>
      </w:r>
    </w:p>
    <w:p w:rsidR="00914280" w:rsidRPr="00BB1609" w:rsidRDefault="00914280" w:rsidP="00DF623B">
      <w:pPr>
        <w:pStyle w:val="SubHeading"/>
        <w:spacing w:before="0"/>
        <w:ind w:firstLine="426"/>
        <w:jc w:val="both"/>
        <w:rPr>
          <w:sz w:val="24"/>
          <w:szCs w:val="24"/>
        </w:rPr>
      </w:pPr>
      <w:r w:rsidRPr="00BB1609">
        <w:rPr>
          <w:sz w:val="24"/>
          <w:szCs w:val="24"/>
        </w:rPr>
        <w:t xml:space="preserve">Место нахождения: </w:t>
      </w:r>
      <w:r w:rsidRPr="00BB1609">
        <w:rPr>
          <w:rStyle w:val="Subst"/>
          <w:bCs/>
          <w:iCs/>
          <w:sz w:val="24"/>
          <w:szCs w:val="24"/>
        </w:rPr>
        <w:t>420043 Россия, Республика Татарстан, Вишневского 26.</w:t>
      </w:r>
    </w:p>
    <w:p w:rsidR="00914280" w:rsidRPr="00BB1609" w:rsidRDefault="00914280" w:rsidP="00DF623B">
      <w:pPr>
        <w:spacing w:before="0"/>
        <w:ind w:firstLine="426"/>
        <w:jc w:val="both"/>
        <w:rPr>
          <w:b/>
          <w:sz w:val="24"/>
          <w:szCs w:val="24"/>
        </w:rPr>
      </w:pPr>
      <w:r w:rsidRPr="00BB1609">
        <w:rPr>
          <w:sz w:val="24"/>
          <w:szCs w:val="24"/>
        </w:rPr>
        <w:t>ИНН:</w:t>
      </w:r>
      <w:r w:rsidRPr="00BB1609">
        <w:rPr>
          <w:rStyle w:val="Subst"/>
          <w:bCs/>
          <w:iCs/>
          <w:sz w:val="24"/>
          <w:szCs w:val="24"/>
        </w:rPr>
        <w:t xml:space="preserve"> 1655043430 , </w:t>
      </w:r>
      <w:r w:rsidRPr="00BB1609">
        <w:rPr>
          <w:sz w:val="24"/>
          <w:szCs w:val="24"/>
        </w:rPr>
        <w:t xml:space="preserve">ОГРН </w:t>
      </w:r>
      <w:r w:rsidRPr="00BB1609">
        <w:rPr>
          <w:b/>
          <w:sz w:val="24"/>
          <w:szCs w:val="24"/>
        </w:rPr>
        <w:t>1021602851753.</w:t>
      </w:r>
    </w:p>
    <w:p w:rsidR="00914280" w:rsidRPr="00BB1609" w:rsidRDefault="00914280" w:rsidP="00DF623B">
      <w:pPr>
        <w:ind w:right="-1" w:firstLine="426"/>
        <w:jc w:val="both"/>
        <w:rPr>
          <w:sz w:val="24"/>
          <w:szCs w:val="24"/>
        </w:rPr>
      </w:pPr>
      <w:r w:rsidRPr="00BB1609">
        <w:rPr>
          <w:sz w:val="24"/>
          <w:szCs w:val="24"/>
        </w:rPr>
        <w:t>Доля участия лица в уставном капитале эмитента:</w:t>
      </w:r>
      <w:r w:rsidRPr="00BB1609">
        <w:rPr>
          <w:rStyle w:val="Subst"/>
          <w:bCs/>
          <w:iCs/>
          <w:sz w:val="24"/>
          <w:szCs w:val="24"/>
        </w:rPr>
        <w:t xml:space="preserve"> </w:t>
      </w:r>
      <w:r w:rsidR="00BB1609" w:rsidRPr="00BB1609">
        <w:rPr>
          <w:rStyle w:val="Subst"/>
          <w:bCs/>
          <w:iCs/>
          <w:sz w:val="24"/>
          <w:szCs w:val="24"/>
        </w:rPr>
        <w:t xml:space="preserve">60 </w:t>
      </w:r>
      <w:r w:rsidRPr="00BB1609">
        <w:rPr>
          <w:rStyle w:val="Subst"/>
          <w:bCs/>
          <w:iCs/>
          <w:sz w:val="24"/>
          <w:szCs w:val="24"/>
        </w:rPr>
        <w:t>%.</w:t>
      </w:r>
    </w:p>
    <w:p w:rsidR="00914280" w:rsidRPr="00BB1609" w:rsidRDefault="00914280" w:rsidP="00DF623B">
      <w:pPr>
        <w:ind w:right="-1" w:firstLine="426"/>
        <w:jc w:val="both"/>
        <w:rPr>
          <w:rStyle w:val="Subst"/>
          <w:bCs/>
          <w:iCs/>
          <w:sz w:val="24"/>
          <w:szCs w:val="24"/>
        </w:rPr>
      </w:pPr>
      <w:r w:rsidRPr="00BB1609">
        <w:rPr>
          <w:sz w:val="24"/>
          <w:szCs w:val="24"/>
        </w:rPr>
        <w:t>Доля принадлежащих лицу обыкновенных акций эмитента:</w:t>
      </w:r>
      <w:r w:rsidRPr="00BB1609">
        <w:rPr>
          <w:rStyle w:val="Subst"/>
          <w:bCs/>
          <w:iCs/>
          <w:sz w:val="24"/>
          <w:szCs w:val="24"/>
        </w:rPr>
        <w:t xml:space="preserve"> </w:t>
      </w:r>
      <w:r w:rsidR="00BB1609" w:rsidRPr="00BB1609">
        <w:rPr>
          <w:rStyle w:val="Subst"/>
          <w:bCs/>
          <w:iCs/>
          <w:sz w:val="24"/>
          <w:szCs w:val="24"/>
        </w:rPr>
        <w:t xml:space="preserve">60 </w:t>
      </w:r>
      <w:r w:rsidRPr="00BB1609">
        <w:rPr>
          <w:rStyle w:val="Subst"/>
          <w:bCs/>
          <w:iCs/>
          <w:sz w:val="24"/>
          <w:szCs w:val="24"/>
        </w:rPr>
        <w:t>%.</w:t>
      </w:r>
    </w:p>
    <w:p w:rsidR="00914280" w:rsidRPr="00DF623B" w:rsidRDefault="00914280" w:rsidP="00DF623B">
      <w:pPr>
        <w:spacing w:before="120"/>
        <w:ind w:firstLine="426"/>
        <w:rPr>
          <w:b/>
          <w:sz w:val="24"/>
          <w:szCs w:val="24"/>
        </w:rPr>
      </w:pPr>
      <w:r w:rsidRPr="00DF623B">
        <w:rPr>
          <w:sz w:val="24"/>
          <w:szCs w:val="24"/>
        </w:rPr>
        <w:t xml:space="preserve">Лица, контролирующие участника (акционера) эмитента: </w:t>
      </w:r>
      <w:r w:rsidRPr="00DF623B">
        <w:rPr>
          <w:b/>
          <w:sz w:val="24"/>
          <w:szCs w:val="24"/>
        </w:rPr>
        <w:t xml:space="preserve">Указанных лиц нет. </w:t>
      </w:r>
    </w:p>
    <w:p w:rsidR="00914280" w:rsidRPr="00DF623B" w:rsidRDefault="00914280" w:rsidP="00DF623B">
      <w:pPr>
        <w:spacing w:before="120"/>
        <w:ind w:firstLine="426"/>
        <w:rPr>
          <w:sz w:val="24"/>
          <w:szCs w:val="24"/>
        </w:rPr>
      </w:pPr>
      <w:r w:rsidRPr="00DF623B">
        <w:rPr>
          <w:sz w:val="24"/>
          <w:szCs w:val="24"/>
        </w:rPr>
        <w:t xml:space="preserve"> 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 </w:t>
      </w:r>
      <w:r w:rsidRPr="00DF623B">
        <w:rPr>
          <w:b/>
          <w:sz w:val="24"/>
          <w:szCs w:val="24"/>
        </w:rPr>
        <w:t>Указанных лиц нет</w:t>
      </w:r>
      <w:r w:rsidRPr="00DF623B">
        <w:rPr>
          <w:sz w:val="24"/>
          <w:szCs w:val="24"/>
        </w:rPr>
        <w:t xml:space="preserve">. </w:t>
      </w:r>
    </w:p>
    <w:p w:rsidR="00914280" w:rsidRPr="00DF623B" w:rsidRDefault="00914280" w:rsidP="00DF623B">
      <w:pPr>
        <w:spacing w:before="120"/>
        <w:ind w:firstLine="426"/>
        <w:rPr>
          <w:sz w:val="24"/>
          <w:szCs w:val="24"/>
        </w:rPr>
      </w:pPr>
      <w:r w:rsidRPr="00DF623B">
        <w:rPr>
          <w:sz w:val="24"/>
          <w:szCs w:val="24"/>
        </w:rPr>
        <w:lastRenderedPageBreak/>
        <w:t xml:space="preserve">Иные сведения, указываемые эмитентом по собственному усмотрению: </w:t>
      </w:r>
      <w:r w:rsidRPr="00DF623B">
        <w:rPr>
          <w:b/>
          <w:sz w:val="24"/>
          <w:szCs w:val="24"/>
        </w:rPr>
        <w:t>нет.</w:t>
      </w:r>
    </w:p>
    <w:p w:rsidR="00914280" w:rsidRPr="00DF623B" w:rsidRDefault="00914280" w:rsidP="00DF623B">
      <w:pPr>
        <w:pStyle w:val="2"/>
        <w:spacing w:before="120"/>
        <w:ind w:right="-1" w:firstLine="426"/>
        <w:jc w:val="both"/>
        <w:rPr>
          <w:i/>
          <w:sz w:val="24"/>
          <w:szCs w:val="24"/>
        </w:rPr>
      </w:pPr>
      <w:r w:rsidRPr="00DF623B">
        <w:rPr>
          <w:rStyle w:val="Subst"/>
          <w:bCs w:val="0"/>
          <w:i w:val="0"/>
          <w:iCs/>
          <w:sz w:val="24"/>
          <w:szCs w:val="24"/>
        </w:rPr>
        <w:t xml:space="preserve">Изменений  в составе и размере участия </w:t>
      </w:r>
      <w:proofErr w:type="gramStart"/>
      <w:r w:rsidRPr="00DF623B">
        <w:rPr>
          <w:rStyle w:val="Subst"/>
          <w:bCs w:val="0"/>
          <w:i w:val="0"/>
          <w:iCs/>
          <w:sz w:val="24"/>
          <w:szCs w:val="24"/>
        </w:rPr>
        <w:t xml:space="preserve">акционеров Эмитента, владеющих не менее чем пятью процентами его уставного капитала или не менее чем пятью процентами его обыкновенных акций </w:t>
      </w:r>
      <w:r w:rsidRPr="00DF623B">
        <w:rPr>
          <w:rStyle w:val="Subst"/>
          <w:b/>
          <w:bCs w:val="0"/>
          <w:i w:val="0"/>
          <w:iCs/>
          <w:sz w:val="24"/>
          <w:szCs w:val="24"/>
        </w:rPr>
        <w:t>не было</w:t>
      </w:r>
      <w:proofErr w:type="gramEnd"/>
      <w:r w:rsidRPr="00DF623B">
        <w:rPr>
          <w:rStyle w:val="Subst"/>
          <w:bCs w:val="0"/>
          <w:i w:val="0"/>
          <w:iCs/>
          <w:sz w:val="24"/>
          <w:szCs w:val="24"/>
        </w:rPr>
        <w:t>.</w:t>
      </w:r>
    </w:p>
    <w:p w:rsidR="00941F91" w:rsidRPr="00DF623B" w:rsidRDefault="00941F91" w:rsidP="003A41DC">
      <w:pPr>
        <w:pStyle w:val="2"/>
        <w:spacing w:before="0"/>
        <w:ind w:right="-1"/>
        <w:jc w:val="both"/>
        <w:rPr>
          <w:sz w:val="24"/>
          <w:szCs w:val="24"/>
        </w:rPr>
      </w:pPr>
    </w:p>
    <w:p w:rsidR="00B339C4" w:rsidRPr="009B6050" w:rsidRDefault="00B339C4" w:rsidP="003A41DC">
      <w:pPr>
        <w:pStyle w:val="2"/>
        <w:spacing w:before="120"/>
        <w:ind w:right="-1"/>
        <w:jc w:val="both"/>
        <w:rPr>
          <w:sz w:val="24"/>
          <w:szCs w:val="24"/>
        </w:rPr>
      </w:pPr>
      <w:r w:rsidRPr="009B6050">
        <w:rPr>
          <w:sz w:val="24"/>
          <w:szCs w:val="24"/>
        </w:rPr>
        <w:t>6.6. Сведения о совершенных эмитентом сделках, в совершении которых имелась заинтересованность</w:t>
      </w:r>
    </w:p>
    <w:p w:rsidR="00B339C4" w:rsidRPr="009B6050" w:rsidRDefault="00B339C4" w:rsidP="003A41DC">
      <w:pPr>
        <w:ind w:left="426" w:right="-1"/>
        <w:jc w:val="both"/>
        <w:rPr>
          <w:b/>
          <w:i/>
          <w:sz w:val="24"/>
          <w:szCs w:val="24"/>
        </w:rPr>
      </w:pPr>
      <w:r w:rsidRPr="009B6050">
        <w:rPr>
          <w:rStyle w:val="Subst"/>
          <w:b w:val="0"/>
          <w:bCs/>
          <w:i w:val="0"/>
          <w:iCs/>
          <w:sz w:val="24"/>
          <w:szCs w:val="24"/>
        </w:rPr>
        <w:t xml:space="preserve">Указанных сделок не совершалось. </w:t>
      </w:r>
    </w:p>
    <w:p w:rsidR="00B339C4" w:rsidRPr="009C20E7" w:rsidRDefault="00B339C4" w:rsidP="003A41DC">
      <w:pPr>
        <w:pStyle w:val="2"/>
        <w:spacing w:before="120"/>
        <w:ind w:right="-1"/>
        <w:jc w:val="both"/>
        <w:rPr>
          <w:sz w:val="24"/>
          <w:szCs w:val="24"/>
        </w:rPr>
      </w:pPr>
      <w:r w:rsidRPr="009C20E7">
        <w:rPr>
          <w:sz w:val="24"/>
          <w:szCs w:val="24"/>
        </w:rPr>
        <w:t>6.7. Сведения о размере дебиторской задолженности</w:t>
      </w:r>
    </w:p>
    <w:p w:rsidR="00B339C4" w:rsidRDefault="00B339C4" w:rsidP="003A41DC">
      <w:pPr>
        <w:widowControl/>
        <w:spacing w:before="120" w:after="0"/>
        <w:ind w:right="-1" w:firstLine="426"/>
        <w:jc w:val="both"/>
        <w:rPr>
          <w:sz w:val="24"/>
          <w:szCs w:val="24"/>
        </w:rPr>
      </w:pPr>
      <w:proofErr w:type="gramStart"/>
      <w:r w:rsidRPr="009C20E7">
        <w:rPr>
          <w:bCs/>
          <w:iCs/>
          <w:sz w:val="24"/>
          <w:szCs w:val="24"/>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п.10.10 Положения Банка России от 30.12.2014 N 454-П "О раскрытии информации эмитентами эмиссионных ценных бумаг" настоящая информация Эмитентом в Ежеквартальный отчет не включается.</w:t>
      </w:r>
      <w:proofErr w:type="gramEnd"/>
    </w:p>
    <w:p w:rsidR="00B339C4" w:rsidRPr="005E7597" w:rsidRDefault="00B339C4" w:rsidP="00941F91">
      <w:pPr>
        <w:pStyle w:val="1"/>
        <w:spacing w:before="120"/>
        <w:rPr>
          <w:sz w:val="24"/>
          <w:szCs w:val="24"/>
        </w:rPr>
      </w:pPr>
      <w:r w:rsidRPr="005E7597">
        <w:rPr>
          <w:sz w:val="24"/>
          <w:szCs w:val="24"/>
        </w:rPr>
        <w:t>VII. Бухгалтерская</w:t>
      </w:r>
      <w:r>
        <w:rPr>
          <w:sz w:val="24"/>
          <w:szCs w:val="24"/>
        </w:rPr>
        <w:t xml:space="preserve"> </w:t>
      </w:r>
      <w:r w:rsidRPr="005E7597">
        <w:rPr>
          <w:sz w:val="24"/>
          <w:szCs w:val="24"/>
        </w:rPr>
        <w:t>(финансовая) отчетность эмитента и иная финансовая информация</w:t>
      </w:r>
    </w:p>
    <w:p w:rsidR="00B339C4" w:rsidRPr="003F1EE4" w:rsidRDefault="00B339C4" w:rsidP="00870543">
      <w:pPr>
        <w:pStyle w:val="2"/>
        <w:spacing w:before="120"/>
        <w:rPr>
          <w:sz w:val="24"/>
          <w:szCs w:val="24"/>
        </w:rPr>
      </w:pPr>
      <w:r w:rsidRPr="003F1EE4">
        <w:rPr>
          <w:sz w:val="24"/>
          <w:szCs w:val="24"/>
        </w:rPr>
        <w:t>7.1. Годовая бухгалтерская (финансовая) отчетность эмитента</w:t>
      </w:r>
    </w:p>
    <w:p w:rsidR="00F43D5A" w:rsidRPr="003F1EE4" w:rsidRDefault="007A4202" w:rsidP="003F1EE4">
      <w:pPr>
        <w:ind w:firstLine="426"/>
        <w:rPr>
          <w:sz w:val="24"/>
          <w:szCs w:val="24"/>
        </w:rPr>
      </w:pPr>
      <w:r>
        <w:rPr>
          <w:sz w:val="24"/>
          <w:szCs w:val="24"/>
        </w:rPr>
        <w:t>Не указывается в данном отчетном квартале.</w:t>
      </w:r>
    </w:p>
    <w:p w:rsidR="00B339C4" w:rsidRDefault="00B339C4" w:rsidP="00870543">
      <w:pPr>
        <w:pStyle w:val="2"/>
        <w:spacing w:before="120"/>
        <w:rPr>
          <w:sz w:val="24"/>
          <w:szCs w:val="24"/>
        </w:rPr>
      </w:pPr>
      <w:r w:rsidRPr="003F1EE4">
        <w:rPr>
          <w:sz w:val="24"/>
          <w:szCs w:val="24"/>
        </w:rPr>
        <w:t>7.2. Квартальная бухгалтерская (финансовая) отчетность эмитента</w:t>
      </w:r>
    </w:p>
    <w:p w:rsidR="00BB43BF" w:rsidRPr="003F1EE4" w:rsidRDefault="00BB43BF" w:rsidP="00BB43BF">
      <w:pPr>
        <w:ind w:firstLine="426"/>
        <w:rPr>
          <w:sz w:val="24"/>
          <w:szCs w:val="24"/>
        </w:rPr>
      </w:pPr>
      <w:r>
        <w:rPr>
          <w:sz w:val="24"/>
          <w:szCs w:val="24"/>
        </w:rPr>
        <w:t>Не указывается в данном отчетном квартале.</w:t>
      </w:r>
    </w:p>
    <w:p w:rsidR="00AB5F82" w:rsidRDefault="00AB5F82" w:rsidP="00BB43BF">
      <w:pPr>
        <w:jc w:val="both"/>
        <w:rPr>
          <w:sz w:val="24"/>
          <w:szCs w:val="24"/>
        </w:rPr>
      </w:pPr>
    </w:p>
    <w:p w:rsidR="00B339C4" w:rsidRDefault="00B339C4" w:rsidP="003A41DC">
      <w:pPr>
        <w:pStyle w:val="2"/>
        <w:spacing w:before="120"/>
        <w:ind w:right="-1"/>
        <w:jc w:val="both"/>
        <w:rPr>
          <w:sz w:val="24"/>
          <w:szCs w:val="24"/>
        </w:rPr>
      </w:pPr>
      <w:r w:rsidRPr="005E7597">
        <w:rPr>
          <w:sz w:val="24"/>
          <w:szCs w:val="24"/>
        </w:rPr>
        <w:t xml:space="preserve">7.3. </w:t>
      </w:r>
      <w:r>
        <w:rPr>
          <w:sz w:val="24"/>
          <w:szCs w:val="24"/>
        </w:rPr>
        <w:t>К</w:t>
      </w:r>
      <w:r w:rsidRPr="005E7597">
        <w:rPr>
          <w:sz w:val="24"/>
          <w:szCs w:val="24"/>
        </w:rPr>
        <w:t>онсолидированная финансовая отчетность эмитента</w:t>
      </w:r>
    </w:p>
    <w:p w:rsidR="0092488A" w:rsidRPr="0079783A" w:rsidRDefault="00154D4A" w:rsidP="00157D89">
      <w:pPr>
        <w:spacing w:before="120"/>
        <w:ind w:firstLine="425"/>
        <w:jc w:val="both"/>
        <w:rPr>
          <w:rStyle w:val="Subst"/>
          <w:b w:val="0"/>
          <w:bCs/>
          <w:i w:val="0"/>
          <w:iCs/>
          <w:sz w:val="24"/>
          <w:szCs w:val="24"/>
        </w:rPr>
      </w:pPr>
      <w:r w:rsidRPr="0079783A">
        <w:rPr>
          <w:rStyle w:val="Subst"/>
          <w:b w:val="0"/>
          <w:bCs/>
          <w:i w:val="0"/>
          <w:iCs/>
          <w:sz w:val="24"/>
          <w:szCs w:val="24"/>
        </w:rPr>
        <w:t>Эмитент не составляет консолидированную финансовую отчетность.</w:t>
      </w:r>
    </w:p>
    <w:p w:rsidR="00154D4A" w:rsidRPr="0079783A" w:rsidRDefault="00154D4A" w:rsidP="003F1EE4">
      <w:pPr>
        <w:ind w:firstLine="426"/>
        <w:jc w:val="both"/>
        <w:rPr>
          <w:rStyle w:val="Subst"/>
          <w:b w:val="0"/>
          <w:bCs/>
          <w:i w:val="0"/>
          <w:iCs/>
          <w:sz w:val="24"/>
          <w:szCs w:val="24"/>
        </w:rPr>
      </w:pPr>
      <w:r w:rsidRPr="0079783A">
        <w:rPr>
          <w:rStyle w:val="Subst"/>
          <w:b w:val="0"/>
          <w:bCs/>
          <w:i w:val="0"/>
          <w:iCs/>
          <w:sz w:val="24"/>
          <w:szCs w:val="24"/>
        </w:rPr>
        <w:t>Основания</w:t>
      </w:r>
      <w:r w:rsidR="0079783A">
        <w:rPr>
          <w:rStyle w:val="Subst"/>
          <w:b w:val="0"/>
          <w:bCs/>
          <w:i w:val="0"/>
          <w:iCs/>
          <w:sz w:val="24"/>
          <w:szCs w:val="24"/>
        </w:rPr>
        <w:t>,</w:t>
      </w:r>
      <w:r w:rsidRPr="0079783A">
        <w:rPr>
          <w:rStyle w:val="Subst"/>
          <w:b w:val="0"/>
          <w:bCs/>
          <w:i w:val="0"/>
          <w:iCs/>
          <w:sz w:val="24"/>
          <w:szCs w:val="24"/>
        </w:rPr>
        <w:t xml:space="preserve"> в соответствии с которыми </w:t>
      </w:r>
      <w:r w:rsidR="000C50DD">
        <w:rPr>
          <w:rStyle w:val="Subst"/>
          <w:b w:val="0"/>
          <w:bCs/>
          <w:i w:val="0"/>
          <w:iCs/>
          <w:sz w:val="24"/>
          <w:szCs w:val="24"/>
        </w:rPr>
        <w:t>Э</w:t>
      </w:r>
      <w:r w:rsidRPr="0079783A">
        <w:rPr>
          <w:rStyle w:val="Subst"/>
          <w:b w:val="0"/>
          <w:bCs/>
          <w:i w:val="0"/>
          <w:iCs/>
          <w:sz w:val="24"/>
          <w:szCs w:val="24"/>
        </w:rPr>
        <w:t>митент не составляет консолидированную финансовую отчетность:</w:t>
      </w:r>
    </w:p>
    <w:p w:rsidR="00154D4A" w:rsidRPr="0092488A" w:rsidRDefault="00154D4A" w:rsidP="00154D4A">
      <w:pPr>
        <w:spacing w:after="0"/>
        <w:ind w:firstLine="425"/>
        <w:jc w:val="both"/>
        <w:rPr>
          <w:sz w:val="24"/>
          <w:szCs w:val="24"/>
        </w:rPr>
      </w:pPr>
      <w:r w:rsidRPr="0092488A">
        <w:rPr>
          <w:sz w:val="24"/>
          <w:szCs w:val="24"/>
        </w:rPr>
        <w:t xml:space="preserve">У Эмитента отсутствуют дочерние и зависимые общества. </w:t>
      </w:r>
    </w:p>
    <w:p w:rsidR="00154D4A" w:rsidRPr="0092488A" w:rsidRDefault="00154D4A" w:rsidP="00154D4A">
      <w:pPr>
        <w:spacing w:after="0"/>
        <w:ind w:firstLine="425"/>
        <w:jc w:val="both"/>
        <w:rPr>
          <w:sz w:val="24"/>
          <w:szCs w:val="24"/>
        </w:rPr>
      </w:pPr>
      <w:r w:rsidRPr="0092488A">
        <w:rPr>
          <w:sz w:val="24"/>
          <w:szCs w:val="24"/>
        </w:rPr>
        <w:t xml:space="preserve">Эмитент </w:t>
      </w:r>
      <w:r w:rsidR="008F0C7C">
        <w:rPr>
          <w:sz w:val="24"/>
          <w:szCs w:val="24"/>
        </w:rPr>
        <w:t xml:space="preserve">не осуществлял </w:t>
      </w:r>
      <w:r w:rsidRPr="0092488A">
        <w:rPr>
          <w:sz w:val="24"/>
          <w:szCs w:val="24"/>
        </w:rPr>
        <w:t xml:space="preserve">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ежеквартального отчета, указаны в разделе «Введение» настоящего отчета. </w:t>
      </w:r>
    </w:p>
    <w:p w:rsidR="00154D4A" w:rsidRPr="0092488A" w:rsidRDefault="00154D4A" w:rsidP="00154D4A">
      <w:pPr>
        <w:spacing w:after="0"/>
        <w:ind w:firstLine="425"/>
        <w:jc w:val="both"/>
        <w:rPr>
          <w:sz w:val="24"/>
          <w:szCs w:val="24"/>
        </w:rPr>
      </w:pPr>
      <w:r w:rsidRPr="0092488A">
        <w:rPr>
          <w:sz w:val="24"/>
          <w:szCs w:val="24"/>
        </w:rPr>
        <w:t xml:space="preserve">Эмитент не входит в круг субъектов, определенных п.1. ст.2 Федерального закона от 27.07.2010 № 208-ФЗ "О консолидированной финансовой отчетности" и обязанных составлять консолидированную финансовую отчетность. </w:t>
      </w:r>
    </w:p>
    <w:p w:rsidR="00154D4A" w:rsidRPr="0092488A" w:rsidRDefault="00154D4A" w:rsidP="00154D4A">
      <w:pPr>
        <w:spacing w:after="0"/>
        <w:ind w:firstLine="425"/>
        <w:jc w:val="both"/>
        <w:rPr>
          <w:sz w:val="24"/>
          <w:szCs w:val="24"/>
        </w:rPr>
      </w:pPr>
      <w:r w:rsidRPr="0092488A">
        <w:rPr>
          <w:sz w:val="24"/>
          <w:szCs w:val="24"/>
        </w:rPr>
        <w:t>Учредительными документами АО «ГКБ №</w:t>
      </w:r>
      <w:r w:rsidR="00FC4910">
        <w:rPr>
          <w:sz w:val="24"/>
          <w:szCs w:val="24"/>
        </w:rPr>
        <w:t xml:space="preserve"> </w:t>
      </w:r>
      <w:r w:rsidRPr="0092488A">
        <w:rPr>
          <w:sz w:val="24"/>
          <w:szCs w:val="24"/>
        </w:rPr>
        <w:t>12» не предусмотрено представление и (или) публикация консолидированной финансовой отчетности.</w:t>
      </w:r>
    </w:p>
    <w:p w:rsidR="00B339C4" w:rsidRDefault="00B339C4" w:rsidP="00192797">
      <w:pPr>
        <w:pStyle w:val="2"/>
        <w:spacing w:before="120" w:after="0"/>
        <w:ind w:right="142"/>
        <w:jc w:val="both"/>
        <w:rPr>
          <w:sz w:val="24"/>
          <w:szCs w:val="24"/>
        </w:rPr>
      </w:pPr>
      <w:r w:rsidRPr="00157D89">
        <w:rPr>
          <w:sz w:val="24"/>
          <w:szCs w:val="24"/>
        </w:rPr>
        <w:t>7.4. Сведения об учетной политике эмитента</w:t>
      </w:r>
    </w:p>
    <w:p w:rsidR="007A4202" w:rsidRPr="007A4202" w:rsidRDefault="007A4202" w:rsidP="00863893">
      <w:pPr>
        <w:ind w:firstLine="426"/>
        <w:jc w:val="both"/>
        <w:rPr>
          <w:sz w:val="24"/>
          <w:szCs w:val="24"/>
        </w:rPr>
      </w:pPr>
      <w:r w:rsidRPr="007A4202">
        <w:rPr>
          <w:sz w:val="24"/>
          <w:szCs w:val="24"/>
        </w:rPr>
        <w:t>Изменения в составе информации настоящего пункта в отчетном квартале не происходили.</w:t>
      </w:r>
    </w:p>
    <w:p w:rsidR="00B339C4" w:rsidRPr="005E7597" w:rsidRDefault="00B339C4" w:rsidP="00870543">
      <w:pPr>
        <w:pStyle w:val="2"/>
        <w:spacing w:before="120"/>
        <w:ind w:right="142"/>
        <w:jc w:val="both"/>
        <w:rPr>
          <w:sz w:val="24"/>
          <w:szCs w:val="24"/>
        </w:rPr>
      </w:pPr>
      <w:r w:rsidRPr="005E7597">
        <w:rPr>
          <w:sz w:val="24"/>
          <w:szCs w:val="24"/>
        </w:rPr>
        <w:t>7.5. Сведения об общей сумме экспорта, а также о доле, которую составляет экспорт в общем объеме продаж</w:t>
      </w:r>
    </w:p>
    <w:p w:rsidR="00B339C4" w:rsidRPr="00E24E11" w:rsidRDefault="00B339C4" w:rsidP="00344EDD">
      <w:pPr>
        <w:ind w:right="142" w:firstLine="426"/>
        <w:jc w:val="both"/>
        <w:rPr>
          <w:b/>
          <w:i/>
          <w:sz w:val="24"/>
          <w:szCs w:val="24"/>
        </w:rPr>
      </w:pPr>
      <w:r w:rsidRPr="00E24E11">
        <w:rPr>
          <w:rStyle w:val="Subst"/>
          <w:b w:val="0"/>
          <w:bCs/>
          <w:i w:val="0"/>
          <w:iCs/>
          <w:sz w:val="24"/>
          <w:szCs w:val="24"/>
        </w:rPr>
        <w:t>Эмитент не осуществляет экспорта товаров, работ и услуг с таможенной территории РФ.</w:t>
      </w:r>
    </w:p>
    <w:p w:rsidR="00B339C4" w:rsidRPr="00907F0F" w:rsidRDefault="00B339C4" w:rsidP="00870543">
      <w:pPr>
        <w:pStyle w:val="2"/>
        <w:spacing w:before="120"/>
        <w:ind w:right="142"/>
        <w:jc w:val="both"/>
        <w:rPr>
          <w:sz w:val="24"/>
          <w:szCs w:val="24"/>
        </w:rPr>
      </w:pPr>
      <w:r w:rsidRPr="00907F0F">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B339C4" w:rsidRPr="00F14D5B" w:rsidRDefault="00B339C4" w:rsidP="00344EDD">
      <w:pPr>
        <w:ind w:right="142" w:firstLine="426"/>
        <w:jc w:val="both"/>
        <w:rPr>
          <w:b/>
          <w:i/>
          <w:sz w:val="24"/>
          <w:szCs w:val="24"/>
        </w:rPr>
      </w:pPr>
      <w:r w:rsidRPr="00F14D5B">
        <w:rPr>
          <w:rStyle w:val="Subst"/>
          <w:b w:val="0"/>
          <w:bCs/>
          <w:i w:val="0"/>
          <w:iCs/>
          <w:sz w:val="24"/>
          <w:szCs w:val="24"/>
        </w:rPr>
        <w:t>Существенных изменений в составе имущества Эмитента, произошедших в течение 12 месяцев до даты окончания отчетного квартала, не было.</w:t>
      </w:r>
    </w:p>
    <w:p w:rsidR="00B339C4" w:rsidRPr="005E7597" w:rsidRDefault="00B339C4" w:rsidP="00870543">
      <w:pPr>
        <w:pStyle w:val="2"/>
        <w:spacing w:before="120"/>
        <w:ind w:right="142"/>
        <w:jc w:val="both"/>
        <w:rPr>
          <w:sz w:val="24"/>
          <w:szCs w:val="24"/>
        </w:rPr>
      </w:pPr>
      <w:r w:rsidRPr="005E7597">
        <w:rPr>
          <w:sz w:val="24"/>
          <w:szCs w:val="24"/>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B339C4" w:rsidRPr="00E24E11" w:rsidRDefault="00B339C4" w:rsidP="009B6050">
      <w:pPr>
        <w:spacing w:before="120"/>
        <w:ind w:right="142" w:firstLine="425"/>
        <w:jc w:val="both"/>
        <w:rPr>
          <w:b/>
          <w:i/>
          <w:sz w:val="24"/>
          <w:szCs w:val="24"/>
        </w:rPr>
      </w:pPr>
      <w:r w:rsidRPr="00E24E11">
        <w:rPr>
          <w:rStyle w:val="Subst"/>
          <w:b w:val="0"/>
          <w:bCs/>
          <w:i w:val="0"/>
          <w:iCs/>
          <w:sz w:val="24"/>
          <w:szCs w:val="24"/>
        </w:rPr>
        <w:t xml:space="preserve">Эмитент не участвовал/не участвует в судебных процессах, которые </w:t>
      </w:r>
      <w:proofErr w:type="gramStart"/>
      <w:r w:rsidRPr="00E24E11">
        <w:rPr>
          <w:rStyle w:val="Subst"/>
          <w:b w:val="0"/>
          <w:bCs/>
          <w:i w:val="0"/>
          <w:iCs/>
          <w:sz w:val="24"/>
          <w:szCs w:val="24"/>
        </w:rPr>
        <w:t>отразились</w:t>
      </w:r>
      <w:proofErr w:type="gramEnd"/>
      <w:r w:rsidRPr="00E24E11">
        <w:rPr>
          <w:rStyle w:val="Subst"/>
          <w:b w:val="0"/>
          <w:bCs/>
          <w:i w:val="0"/>
          <w:iCs/>
          <w:sz w:val="24"/>
          <w:szCs w:val="24"/>
        </w:rPr>
        <w:t>/могут существенно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Pr>
          <w:rStyle w:val="Subst"/>
          <w:b w:val="0"/>
          <w:bCs/>
          <w:i w:val="0"/>
          <w:iCs/>
          <w:sz w:val="24"/>
          <w:szCs w:val="24"/>
        </w:rPr>
        <w:t>.</w:t>
      </w:r>
    </w:p>
    <w:p w:rsidR="00B339C4" w:rsidRPr="005E7597" w:rsidRDefault="00B339C4" w:rsidP="00941F91">
      <w:pPr>
        <w:pStyle w:val="1"/>
        <w:spacing w:before="240"/>
        <w:ind w:right="142"/>
        <w:rPr>
          <w:sz w:val="24"/>
          <w:szCs w:val="24"/>
        </w:rPr>
      </w:pPr>
      <w:r w:rsidRPr="005E7597">
        <w:rPr>
          <w:sz w:val="24"/>
          <w:szCs w:val="24"/>
        </w:rPr>
        <w:t>VIII. Дополнительные сведения об эмитенте и о размещенных им эмиссионных ценных бумагах</w:t>
      </w:r>
    </w:p>
    <w:p w:rsidR="00842FCE" w:rsidRPr="00092C98" w:rsidRDefault="00842FCE" w:rsidP="00842FCE">
      <w:pPr>
        <w:pStyle w:val="2"/>
        <w:spacing w:before="120"/>
        <w:ind w:right="142"/>
        <w:jc w:val="both"/>
        <w:rPr>
          <w:sz w:val="24"/>
          <w:szCs w:val="24"/>
        </w:rPr>
      </w:pPr>
      <w:r w:rsidRPr="00092C98">
        <w:rPr>
          <w:sz w:val="24"/>
          <w:szCs w:val="24"/>
        </w:rPr>
        <w:t>8.1. Дополнительные сведения об эмитенте</w:t>
      </w:r>
    </w:p>
    <w:p w:rsidR="00842FCE" w:rsidRPr="00092C98" w:rsidRDefault="00842FCE" w:rsidP="00842FCE">
      <w:pPr>
        <w:pStyle w:val="2"/>
        <w:spacing w:before="120"/>
        <w:ind w:right="142"/>
        <w:jc w:val="both"/>
        <w:rPr>
          <w:sz w:val="24"/>
          <w:szCs w:val="24"/>
        </w:rPr>
      </w:pPr>
      <w:r w:rsidRPr="00092C98">
        <w:rPr>
          <w:sz w:val="24"/>
          <w:szCs w:val="24"/>
        </w:rPr>
        <w:t>8.1.1. Сведения о размере, структуре уставного (складочного) капитала (паевого фонда) эмитента</w:t>
      </w:r>
    </w:p>
    <w:p w:rsidR="00842FCE" w:rsidRPr="00092C98" w:rsidRDefault="00842FCE" w:rsidP="00842FCE">
      <w:pPr>
        <w:ind w:right="142"/>
        <w:jc w:val="both"/>
        <w:rPr>
          <w:rStyle w:val="Subst"/>
          <w:bCs/>
          <w:iCs/>
          <w:sz w:val="24"/>
          <w:szCs w:val="24"/>
        </w:rPr>
      </w:pPr>
      <w:r w:rsidRPr="00092C98">
        <w:rPr>
          <w:sz w:val="24"/>
          <w:szCs w:val="24"/>
        </w:rPr>
        <w:t>Размер уставного (складочного) капитала (паевого фонда) Эмитента на дату окончания последнего отчетного квартала, руб.:</w:t>
      </w:r>
      <w:r w:rsidRPr="00092C98">
        <w:rPr>
          <w:rStyle w:val="Subst"/>
          <w:bCs/>
          <w:iCs/>
          <w:sz w:val="24"/>
          <w:szCs w:val="24"/>
        </w:rPr>
        <w:t xml:space="preserve"> 6 626 450 </w:t>
      </w:r>
    </w:p>
    <w:p w:rsidR="00842FCE" w:rsidRPr="00092C98" w:rsidRDefault="00842FCE" w:rsidP="00842FCE">
      <w:pPr>
        <w:ind w:right="142"/>
        <w:jc w:val="both"/>
        <w:rPr>
          <w:sz w:val="24"/>
          <w:szCs w:val="24"/>
        </w:rPr>
      </w:pPr>
    </w:p>
    <w:p w:rsidR="00842FCE" w:rsidRPr="00092C98" w:rsidRDefault="00842FCE" w:rsidP="00842FCE">
      <w:pPr>
        <w:pStyle w:val="SubHeading"/>
        <w:spacing w:before="120"/>
        <w:ind w:right="142"/>
        <w:jc w:val="both"/>
        <w:rPr>
          <w:sz w:val="24"/>
          <w:szCs w:val="24"/>
        </w:rPr>
      </w:pPr>
      <w:r w:rsidRPr="00092C98">
        <w:rPr>
          <w:sz w:val="24"/>
          <w:szCs w:val="24"/>
        </w:rPr>
        <w:t>Обыкновенные акции</w:t>
      </w:r>
    </w:p>
    <w:p w:rsidR="00842FCE" w:rsidRPr="00092C98" w:rsidRDefault="00842FCE" w:rsidP="00842FCE">
      <w:pPr>
        <w:ind w:right="142"/>
        <w:jc w:val="both"/>
        <w:rPr>
          <w:sz w:val="24"/>
          <w:szCs w:val="24"/>
        </w:rPr>
      </w:pPr>
      <w:r w:rsidRPr="00092C98">
        <w:rPr>
          <w:sz w:val="24"/>
          <w:szCs w:val="24"/>
        </w:rPr>
        <w:t>Общая номинальная стоимость:</w:t>
      </w:r>
      <w:r w:rsidR="00DC3CEB" w:rsidRPr="00092C98">
        <w:rPr>
          <w:rStyle w:val="Subst"/>
          <w:bCs/>
          <w:iCs/>
          <w:sz w:val="24"/>
          <w:szCs w:val="24"/>
        </w:rPr>
        <w:t xml:space="preserve"> 6 624 960</w:t>
      </w:r>
    </w:p>
    <w:p w:rsidR="00842FCE" w:rsidRPr="00092C98" w:rsidRDefault="00842FCE" w:rsidP="00842FCE">
      <w:pPr>
        <w:ind w:right="142"/>
        <w:jc w:val="both"/>
        <w:rPr>
          <w:sz w:val="24"/>
          <w:szCs w:val="24"/>
        </w:rPr>
      </w:pPr>
      <w:r w:rsidRPr="00092C98">
        <w:rPr>
          <w:sz w:val="24"/>
          <w:szCs w:val="24"/>
        </w:rPr>
        <w:t>Размер доли в УК, %:</w:t>
      </w:r>
      <w:r w:rsidRPr="00092C98">
        <w:rPr>
          <w:rStyle w:val="Subst"/>
          <w:bCs/>
          <w:iCs/>
          <w:sz w:val="24"/>
          <w:szCs w:val="24"/>
        </w:rPr>
        <w:t xml:space="preserve"> 99,9775</w:t>
      </w:r>
      <w:r w:rsidR="00092C98" w:rsidRPr="00092C98">
        <w:rPr>
          <w:rStyle w:val="Subst"/>
          <w:bCs/>
          <w:iCs/>
          <w:sz w:val="24"/>
          <w:szCs w:val="24"/>
        </w:rPr>
        <w:t>95</w:t>
      </w:r>
    </w:p>
    <w:p w:rsidR="00842FCE" w:rsidRPr="00092C98" w:rsidRDefault="00842FCE" w:rsidP="00842FCE">
      <w:pPr>
        <w:pStyle w:val="SubHeading"/>
        <w:spacing w:before="120"/>
        <w:ind w:right="142"/>
        <w:jc w:val="both"/>
        <w:rPr>
          <w:sz w:val="24"/>
          <w:szCs w:val="24"/>
        </w:rPr>
      </w:pPr>
      <w:r w:rsidRPr="00092C98">
        <w:rPr>
          <w:sz w:val="24"/>
          <w:szCs w:val="24"/>
        </w:rPr>
        <w:t>Привилегированные</w:t>
      </w:r>
    </w:p>
    <w:p w:rsidR="00842FCE" w:rsidRPr="00092C98" w:rsidRDefault="00842FCE" w:rsidP="00842FCE">
      <w:pPr>
        <w:ind w:right="142"/>
        <w:jc w:val="both"/>
        <w:rPr>
          <w:sz w:val="24"/>
          <w:szCs w:val="24"/>
        </w:rPr>
      </w:pPr>
      <w:r w:rsidRPr="00092C98">
        <w:rPr>
          <w:sz w:val="24"/>
          <w:szCs w:val="24"/>
        </w:rPr>
        <w:t>Общая номинальная стоимость:</w:t>
      </w:r>
      <w:r w:rsidRPr="00092C98">
        <w:rPr>
          <w:rStyle w:val="Subst"/>
          <w:bCs/>
          <w:iCs/>
          <w:sz w:val="24"/>
          <w:szCs w:val="24"/>
        </w:rPr>
        <w:t xml:space="preserve"> 1 490</w:t>
      </w:r>
    </w:p>
    <w:p w:rsidR="00842FCE" w:rsidRPr="00092C98" w:rsidRDefault="00842FCE" w:rsidP="00842FCE">
      <w:pPr>
        <w:ind w:right="142"/>
        <w:jc w:val="both"/>
        <w:rPr>
          <w:sz w:val="24"/>
          <w:szCs w:val="24"/>
        </w:rPr>
      </w:pPr>
      <w:r w:rsidRPr="00092C98">
        <w:rPr>
          <w:sz w:val="24"/>
          <w:szCs w:val="24"/>
        </w:rPr>
        <w:t>Размер доли в УК, %:</w:t>
      </w:r>
      <w:r w:rsidRPr="00092C98">
        <w:rPr>
          <w:rStyle w:val="Subst"/>
          <w:bCs/>
          <w:iCs/>
          <w:sz w:val="24"/>
          <w:szCs w:val="24"/>
        </w:rPr>
        <w:t xml:space="preserve"> 0.022486</w:t>
      </w:r>
    </w:p>
    <w:p w:rsidR="00842FCE" w:rsidRPr="00092C98" w:rsidRDefault="00842FCE" w:rsidP="00842FCE">
      <w:pPr>
        <w:ind w:right="142"/>
        <w:jc w:val="both"/>
        <w:rPr>
          <w:b/>
          <w:i/>
          <w:sz w:val="24"/>
          <w:szCs w:val="24"/>
        </w:rPr>
      </w:pPr>
      <w:r w:rsidRPr="00092C98">
        <w:rPr>
          <w:rStyle w:val="Subst"/>
          <w:b w:val="0"/>
          <w:bCs/>
          <w:i w:val="0"/>
          <w:iCs/>
          <w:sz w:val="24"/>
          <w:szCs w:val="24"/>
        </w:rPr>
        <w:t>Информация о величине уставного капитала, приведенная в настоящем пункте соответствует учредительным документам Эмитента.</w:t>
      </w:r>
    </w:p>
    <w:p w:rsidR="00842FCE" w:rsidRDefault="00842FCE" w:rsidP="00842FCE">
      <w:pPr>
        <w:pStyle w:val="2"/>
        <w:spacing w:before="120"/>
        <w:ind w:right="142"/>
        <w:jc w:val="both"/>
        <w:rPr>
          <w:sz w:val="24"/>
          <w:szCs w:val="24"/>
        </w:rPr>
      </w:pPr>
      <w:r w:rsidRPr="00092C98">
        <w:rPr>
          <w:sz w:val="24"/>
          <w:szCs w:val="24"/>
        </w:rPr>
        <w:t>8.1.2. Сведения об изменении размера уставного (складочного) капитала (паевого фонда) эмитента</w:t>
      </w:r>
    </w:p>
    <w:p w:rsidR="00484F6F" w:rsidRPr="00484F6F" w:rsidRDefault="00BB1609" w:rsidP="006A5E0F">
      <w:pPr>
        <w:ind w:right="142"/>
        <w:jc w:val="both"/>
        <w:rPr>
          <w:sz w:val="24"/>
          <w:szCs w:val="24"/>
        </w:rPr>
      </w:pPr>
      <w:r w:rsidRPr="00484F6F">
        <w:rPr>
          <w:sz w:val="24"/>
          <w:szCs w:val="24"/>
        </w:rPr>
        <w:t>размер и структура уставного капитала эмитент</w:t>
      </w:r>
      <w:r w:rsidR="006A5E0F" w:rsidRPr="00484F6F">
        <w:rPr>
          <w:sz w:val="24"/>
          <w:szCs w:val="24"/>
        </w:rPr>
        <w:t xml:space="preserve">а до соответствующего изменения: </w:t>
      </w:r>
    </w:p>
    <w:p w:rsidR="006A5E0F" w:rsidRPr="00484F6F" w:rsidRDefault="00484F6F" w:rsidP="006A5E0F">
      <w:pPr>
        <w:ind w:right="142"/>
        <w:jc w:val="both"/>
        <w:rPr>
          <w:sz w:val="24"/>
          <w:szCs w:val="24"/>
        </w:rPr>
      </w:pPr>
      <w:r w:rsidRPr="00484F6F">
        <w:rPr>
          <w:sz w:val="24"/>
          <w:szCs w:val="24"/>
        </w:rPr>
        <w:t>Размер уставного (складочного) капитала (паевого фонда) Эмитента</w:t>
      </w:r>
      <w:r>
        <w:rPr>
          <w:sz w:val="24"/>
          <w:szCs w:val="24"/>
        </w:rPr>
        <w:t xml:space="preserve"> до изменения</w:t>
      </w:r>
      <w:r w:rsidRPr="00484F6F">
        <w:rPr>
          <w:rStyle w:val="Subst"/>
          <w:bCs/>
          <w:iCs/>
          <w:sz w:val="24"/>
          <w:szCs w:val="24"/>
        </w:rPr>
        <w:t>:</w:t>
      </w:r>
      <w:r>
        <w:rPr>
          <w:rStyle w:val="Subst"/>
          <w:bCs/>
          <w:iCs/>
          <w:sz w:val="24"/>
          <w:szCs w:val="24"/>
        </w:rPr>
        <w:t xml:space="preserve"> </w:t>
      </w:r>
      <w:r w:rsidR="006A5E0F" w:rsidRPr="00484F6F">
        <w:rPr>
          <w:rStyle w:val="Subst"/>
          <w:bCs/>
          <w:iCs/>
          <w:sz w:val="24"/>
          <w:szCs w:val="24"/>
        </w:rPr>
        <w:t>553 570 рублей</w:t>
      </w:r>
    </w:p>
    <w:p w:rsidR="006A5E0F" w:rsidRPr="00484F6F" w:rsidRDefault="006A5E0F" w:rsidP="006A5E0F">
      <w:pPr>
        <w:pStyle w:val="SubHeading"/>
        <w:spacing w:before="120"/>
        <w:ind w:right="142"/>
        <w:jc w:val="both"/>
        <w:rPr>
          <w:sz w:val="24"/>
          <w:szCs w:val="24"/>
        </w:rPr>
      </w:pPr>
      <w:r w:rsidRPr="00484F6F">
        <w:rPr>
          <w:sz w:val="24"/>
          <w:szCs w:val="24"/>
        </w:rPr>
        <w:t>Обыкновенные акции</w:t>
      </w:r>
    </w:p>
    <w:p w:rsidR="006A5E0F" w:rsidRPr="00484F6F" w:rsidRDefault="006A5E0F" w:rsidP="006A5E0F">
      <w:pPr>
        <w:ind w:right="142"/>
        <w:jc w:val="both"/>
        <w:rPr>
          <w:sz w:val="24"/>
          <w:szCs w:val="24"/>
        </w:rPr>
      </w:pPr>
      <w:r w:rsidRPr="00484F6F">
        <w:rPr>
          <w:sz w:val="24"/>
          <w:szCs w:val="24"/>
        </w:rPr>
        <w:t>Общая номинальная стоимость:</w:t>
      </w:r>
      <w:r w:rsidRPr="00484F6F">
        <w:rPr>
          <w:rStyle w:val="Subst"/>
          <w:bCs/>
          <w:iCs/>
          <w:sz w:val="24"/>
          <w:szCs w:val="24"/>
        </w:rPr>
        <w:t xml:space="preserve"> 552 080</w:t>
      </w:r>
    </w:p>
    <w:p w:rsidR="006A5E0F" w:rsidRPr="00484F6F" w:rsidRDefault="006A5E0F" w:rsidP="006A5E0F">
      <w:pPr>
        <w:ind w:right="142"/>
        <w:jc w:val="both"/>
        <w:rPr>
          <w:sz w:val="24"/>
          <w:szCs w:val="24"/>
        </w:rPr>
      </w:pPr>
      <w:r w:rsidRPr="00484F6F">
        <w:rPr>
          <w:sz w:val="24"/>
          <w:szCs w:val="24"/>
        </w:rPr>
        <w:t>Размер доли в УК, %:</w:t>
      </w:r>
      <w:r w:rsidRPr="00484F6F">
        <w:rPr>
          <w:rStyle w:val="Subst"/>
          <w:bCs/>
          <w:iCs/>
          <w:sz w:val="24"/>
          <w:szCs w:val="24"/>
        </w:rPr>
        <w:t xml:space="preserve"> 99.730838</w:t>
      </w:r>
    </w:p>
    <w:p w:rsidR="006A5E0F" w:rsidRPr="00484F6F" w:rsidRDefault="006A5E0F" w:rsidP="006A5E0F">
      <w:pPr>
        <w:pStyle w:val="SubHeading"/>
        <w:spacing w:before="120"/>
        <w:ind w:right="142"/>
        <w:jc w:val="both"/>
        <w:rPr>
          <w:sz w:val="24"/>
          <w:szCs w:val="24"/>
        </w:rPr>
      </w:pPr>
      <w:r w:rsidRPr="00484F6F">
        <w:rPr>
          <w:sz w:val="24"/>
          <w:szCs w:val="24"/>
        </w:rPr>
        <w:t>Привилегированные</w:t>
      </w:r>
    </w:p>
    <w:p w:rsidR="006A5E0F" w:rsidRPr="00484F6F" w:rsidRDefault="006A5E0F" w:rsidP="006A5E0F">
      <w:pPr>
        <w:ind w:right="142"/>
        <w:jc w:val="both"/>
        <w:rPr>
          <w:sz w:val="24"/>
          <w:szCs w:val="24"/>
        </w:rPr>
      </w:pPr>
      <w:r w:rsidRPr="00484F6F">
        <w:rPr>
          <w:sz w:val="24"/>
          <w:szCs w:val="24"/>
        </w:rPr>
        <w:t>Общая номинальная стоимость:</w:t>
      </w:r>
      <w:r w:rsidRPr="00484F6F">
        <w:rPr>
          <w:rStyle w:val="Subst"/>
          <w:bCs/>
          <w:iCs/>
          <w:sz w:val="24"/>
          <w:szCs w:val="24"/>
        </w:rPr>
        <w:t xml:space="preserve"> 1 490</w:t>
      </w:r>
    </w:p>
    <w:p w:rsidR="00BB1609" w:rsidRPr="00484F6F" w:rsidRDefault="006A5E0F" w:rsidP="006A5E0F">
      <w:pPr>
        <w:ind w:right="142"/>
        <w:jc w:val="both"/>
        <w:rPr>
          <w:sz w:val="24"/>
          <w:szCs w:val="24"/>
        </w:rPr>
      </w:pPr>
      <w:r w:rsidRPr="00484F6F">
        <w:rPr>
          <w:sz w:val="24"/>
          <w:szCs w:val="24"/>
        </w:rPr>
        <w:t>Размер доли в УК, %:</w:t>
      </w:r>
      <w:r w:rsidRPr="00484F6F">
        <w:rPr>
          <w:rStyle w:val="Subst"/>
          <w:bCs/>
          <w:iCs/>
          <w:sz w:val="24"/>
          <w:szCs w:val="24"/>
        </w:rPr>
        <w:t xml:space="preserve"> 0.269162</w:t>
      </w:r>
    </w:p>
    <w:p w:rsidR="00484F6F" w:rsidRPr="00484F6F" w:rsidRDefault="00BB1609" w:rsidP="00484F6F">
      <w:pPr>
        <w:ind w:firstLine="426"/>
        <w:jc w:val="both"/>
        <w:rPr>
          <w:snapToGrid w:val="0"/>
          <w:sz w:val="24"/>
          <w:szCs w:val="24"/>
        </w:rPr>
      </w:pPr>
      <w:bookmarkStart w:id="16" w:name="dst104652"/>
      <w:bookmarkEnd w:id="16"/>
      <w:r w:rsidRPr="00F54131">
        <w:rPr>
          <w:b/>
          <w:sz w:val="24"/>
          <w:szCs w:val="24"/>
        </w:rPr>
        <w:t>наименование органа управления эмитента, принявшего решение об изменении разм</w:t>
      </w:r>
      <w:r w:rsidR="006A5E0F" w:rsidRPr="00F54131">
        <w:rPr>
          <w:b/>
          <w:sz w:val="24"/>
          <w:szCs w:val="24"/>
        </w:rPr>
        <w:t>ера уставного капитала эмитента:</w:t>
      </w:r>
      <w:r w:rsidR="00484F6F" w:rsidRPr="00F54131">
        <w:rPr>
          <w:b/>
          <w:sz w:val="24"/>
          <w:szCs w:val="24"/>
        </w:rPr>
        <w:t xml:space="preserve"> </w:t>
      </w:r>
      <w:r w:rsidR="00484F6F" w:rsidRPr="00484F6F">
        <w:rPr>
          <w:snapToGrid w:val="0"/>
          <w:sz w:val="24"/>
          <w:szCs w:val="24"/>
        </w:rPr>
        <w:t>В соответствии с протоколом №33 внеочередного общего собрания акционеров АО «ГКБ №12» от 24.04.2020 было принято решение об увеличении уставного капитала Общества путем размещения дополнительных обыкновенных бездокументарных акций в количестве 607 288 штук номинальной стоимостью 10 (десять) рублей каждая посредством закрытой подписки. В связи с данным решением общего собрания акционеров и на основании отчета об итогах дополнительного выпуска ценных бумаг, зарегистрированным Волго-Вятским главным управлением Центрального банка Российской Федерации от 23.10.2020 (регистрационный номер дополнительного выпуска ценных бумаг 1-01-56009-D-001D, дата государственной регистрации дополнительного выпуска ценных бумаг: 22.07.2020) были внесены изменения в Устав Общества 17.11.2020.</w:t>
      </w:r>
    </w:p>
    <w:p w:rsidR="00BB1609" w:rsidRPr="00484F6F" w:rsidRDefault="00BB1609" w:rsidP="00BB1609">
      <w:pPr>
        <w:widowControl/>
        <w:autoSpaceDE/>
        <w:autoSpaceDN/>
        <w:adjustRightInd/>
        <w:spacing w:after="0" w:line="288" w:lineRule="auto"/>
        <w:ind w:firstLine="540"/>
        <w:jc w:val="both"/>
        <w:rPr>
          <w:color w:val="FF0000"/>
          <w:sz w:val="24"/>
          <w:szCs w:val="24"/>
        </w:rPr>
      </w:pPr>
    </w:p>
    <w:p w:rsidR="00484F6F" w:rsidRPr="00484F6F" w:rsidRDefault="00484F6F" w:rsidP="00BB1609">
      <w:pPr>
        <w:widowControl/>
        <w:autoSpaceDE/>
        <w:autoSpaceDN/>
        <w:adjustRightInd/>
        <w:spacing w:after="0" w:line="288" w:lineRule="auto"/>
        <w:ind w:firstLine="540"/>
        <w:jc w:val="both"/>
        <w:rPr>
          <w:color w:val="FF0000"/>
          <w:sz w:val="24"/>
          <w:szCs w:val="24"/>
        </w:rPr>
      </w:pPr>
      <w:bookmarkStart w:id="17" w:name="dst104653"/>
      <w:bookmarkEnd w:id="17"/>
    </w:p>
    <w:p w:rsidR="00BB1609" w:rsidRPr="00F54131" w:rsidRDefault="00BB1609" w:rsidP="00BB1609">
      <w:pPr>
        <w:widowControl/>
        <w:autoSpaceDE/>
        <w:autoSpaceDN/>
        <w:adjustRightInd/>
        <w:spacing w:after="0" w:line="288" w:lineRule="auto"/>
        <w:ind w:firstLine="540"/>
        <w:jc w:val="both"/>
        <w:rPr>
          <w:b/>
          <w:sz w:val="24"/>
          <w:szCs w:val="24"/>
        </w:rPr>
      </w:pPr>
      <w:bookmarkStart w:id="18" w:name="dst104655"/>
      <w:bookmarkEnd w:id="18"/>
      <w:r w:rsidRPr="00F54131">
        <w:rPr>
          <w:b/>
          <w:sz w:val="24"/>
          <w:szCs w:val="24"/>
        </w:rPr>
        <w:t>размер и структура уставного капитала эмитента п</w:t>
      </w:r>
      <w:r w:rsidR="006A5E0F" w:rsidRPr="00F54131">
        <w:rPr>
          <w:b/>
          <w:sz w:val="24"/>
          <w:szCs w:val="24"/>
        </w:rPr>
        <w:t xml:space="preserve">осле соответствующего изменения: </w:t>
      </w:r>
    </w:p>
    <w:p w:rsidR="00484F6F" w:rsidRPr="00092C98" w:rsidRDefault="00484F6F" w:rsidP="00484F6F">
      <w:pPr>
        <w:ind w:right="142"/>
        <w:jc w:val="both"/>
        <w:rPr>
          <w:rStyle w:val="Subst"/>
          <w:bCs/>
          <w:iCs/>
          <w:sz w:val="24"/>
          <w:szCs w:val="24"/>
        </w:rPr>
      </w:pPr>
      <w:r w:rsidRPr="00092C98">
        <w:rPr>
          <w:sz w:val="24"/>
          <w:szCs w:val="24"/>
        </w:rPr>
        <w:t>Размер уставного (складочного) капитала (паевого фонда) Эмитента на дату окончания последнего отчетного квартала, руб.:</w:t>
      </w:r>
      <w:r w:rsidRPr="00092C98">
        <w:rPr>
          <w:rStyle w:val="Subst"/>
          <w:bCs/>
          <w:iCs/>
          <w:sz w:val="24"/>
          <w:szCs w:val="24"/>
        </w:rPr>
        <w:t xml:space="preserve"> 6 626 450 </w:t>
      </w:r>
    </w:p>
    <w:p w:rsidR="00484F6F" w:rsidRPr="00092C98" w:rsidRDefault="00484F6F" w:rsidP="00484F6F">
      <w:pPr>
        <w:ind w:right="142"/>
        <w:jc w:val="both"/>
        <w:rPr>
          <w:sz w:val="24"/>
          <w:szCs w:val="24"/>
        </w:rPr>
      </w:pPr>
    </w:p>
    <w:p w:rsidR="00484F6F" w:rsidRPr="00092C98" w:rsidRDefault="00484F6F" w:rsidP="00484F6F">
      <w:pPr>
        <w:pStyle w:val="SubHeading"/>
        <w:spacing w:before="120"/>
        <w:ind w:right="142"/>
        <w:jc w:val="both"/>
        <w:rPr>
          <w:sz w:val="24"/>
          <w:szCs w:val="24"/>
        </w:rPr>
      </w:pPr>
      <w:r w:rsidRPr="00092C98">
        <w:rPr>
          <w:sz w:val="24"/>
          <w:szCs w:val="24"/>
        </w:rPr>
        <w:t>Обыкновенные акции</w:t>
      </w:r>
    </w:p>
    <w:p w:rsidR="00484F6F" w:rsidRPr="00092C98" w:rsidRDefault="00484F6F" w:rsidP="00484F6F">
      <w:pPr>
        <w:ind w:right="142"/>
        <w:jc w:val="both"/>
        <w:rPr>
          <w:sz w:val="24"/>
          <w:szCs w:val="24"/>
        </w:rPr>
      </w:pPr>
      <w:r w:rsidRPr="00092C98">
        <w:rPr>
          <w:sz w:val="24"/>
          <w:szCs w:val="24"/>
        </w:rPr>
        <w:t>Общая номинальная стоимость:</w:t>
      </w:r>
      <w:r w:rsidRPr="00092C98">
        <w:rPr>
          <w:rStyle w:val="Subst"/>
          <w:bCs/>
          <w:iCs/>
          <w:sz w:val="24"/>
          <w:szCs w:val="24"/>
        </w:rPr>
        <w:t xml:space="preserve"> 6 624 960</w:t>
      </w:r>
    </w:p>
    <w:p w:rsidR="00484F6F" w:rsidRPr="00092C98" w:rsidRDefault="00484F6F" w:rsidP="00484F6F">
      <w:pPr>
        <w:ind w:right="142"/>
        <w:jc w:val="both"/>
        <w:rPr>
          <w:sz w:val="24"/>
          <w:szCs w:val="24"/>
        </w:rPr>
      </w:pPr>
      <w:r w:rsidRPr="00092C98">
        <w:rPr>
          <w:sz w:val="24"/>
          <w:szCs w:val="24"/>
        </w:rPr>
        <w:t>Размер доли в УК, %:</w:t>
      </w:r>
      <w:r w:rsidRPr="00092C98">
        <w:rPr>
          <w:rStyle w:val="Subst"/>
          <w:bCs/>
          <w:iCs/>
          <w:sz w:val="24"/>
          <w:szCs w:val="24"/>
        </w:rPr>
        <w:t xml:space="preserve"> 99,977595</w:t>
      </w:r>
    </w:p>
    <w:p w:rsidR="00484F6F" w:rsidRPr="00092C98" w:rsidRDefault="00484F6F" w:rsidP="00484F6F">
      <w:pPr>
        <w:pStyle w:val="SubHeading"/>
        <w:spacing w:before="120"/>
        <w:ind w:right="142"/>
        <w:jc w:val="both"/>
        <w:rPr>
          <w:sz w:val="24"/>
          <w:szCs w:val="24"/>
        </w:rPr>
      </w:pPr>
      <w:r w:rsidRPr="00092C98">
        <w:rPr>
          <w:sz w:val="24"/>
          <w:szCs w:val="24"/>
        </w:rPr>
        <w:t>Привилегированные</w:t>
      </w:r>
    </w:p>
    <w:p w:rsidR="00484F6F" w:rsidRPr="00092C98" w:rsidRDefault="00484F6F" w:rsidP="00484F6F">
      <w:pPr>
        <w:ind w:right="142"/>
        <w:jc w:val="both"/>
        <w:rPr>
          <w:sz w:val="24"/>
          <w:szCs w:val="24"/>
        </w:rPr>
      </w:pPr>
      <w:r w:rsidRPr="00092C98">
        <w:rPr>
          <w:sz w:val="24"/>
          <w:szCs w:val="24"/>
        </w:rPr>
        <w:t>Общая номинальная стоимость:</w:t>
      </w:r>
      <w:r w:rsidRPr="00092C98">
        <w:rPr>
          <w:rStyle w:val="Subst"/>
          <w:bCs/>
          <w:iCs/>
          <w:sz w:val="24"/>
          <w:szCs w:val="24"/>
        </w:rPr>
        <w:t xml:space="preserve"> 1 490</w:t>
      </w:r>
    </w:p>
    <w:p w:rsidR="00484F6F" w:rsidRPr="00092C98" w:rsidRDefault="00484F6F" w:rsidP="00484F6F">
      <w:pPr>
        <w:ind w:right="142"/>
        <w:jc w:val="both"/>
        <w:rPr>
          <w:sz w:val="24"/>
          <w:szCs w:val="24"/>
        </w:rPr>
      </w:pPr>
      <w:r w:rsidRPr="00092C98">
        <w:rPr>
          <w:sz w:val="24"/>
          <w:szCs w:val="24"/>
        </w:rPr>
        <w:t>Размер доли в УК, %:</w:t>
      </w:r>
      <w:r w:rsidRPr="00092C98">
        <w:rPr>
          <w:rStyle w:val="Subst"/>
          <w:bCs/>
          <w:iCs/>
          <w:sz w:val="24"/>
          <w:szCs w:val="24"/>
        </w:rPr>
        <w:t xml:space="preserve"> 0.022486</w:t>
      </w:r>
    </w:p>
    <w:p w:rsidR="0013277D" w:rsidRPr="00D50757" w:rsidRDefault="0013277D" w:rsidP="00D50757">
      <w:pPr>
        <w:jc w:val="both"/>
        <w:rPr>
          <w:snapToGrid w:val="0"/>
          <w:sz w:val="24"/>
          <w:szCs w:val="24"/>
        </w:rPr>
      </w:pPr>
    </w:p>
    <w:p w:rsidR="00B339C4" w:rsidRPr="00907F0F" w:rsidRDefault="00B339C4" w:rsidP="00907F0F">
      <w:pPr>
        <w:pStyle w:val="2"/>
        <w:spacing w:before="120" w:after="0"/>
        <w:ind w:right="142"/>
        <w:jc w:val="both"/>
        <w:rPr>
          <w:sz w:val="24"/>
          <w:szCs w:val="24"/>
        </w:rPr>
      </w:pPr>
      <w:r w:rsidRPr="00907F0F">
        <w:rPr>
          <w:sz w:val="24"/>
          <w:szCs w:val="24"/>
        </w:rPr>
        <w:t>8.1.3. Сведения о порядке созыва и проведения собрания (заседания) высшего органа управления эмитента</w:t>
      </w:r>
    </w:p>
    <w:p w:rsidR="009C0903" w:rsidRPr="009C0903" w:rsidRDefault="009C0903" w:rsidP="00907F0F">
      <w:pPr>
        <w:spacing w:before="120" w:after="0"/>
        <w:ind w:firstLine="426"/>
        <w:rPr>
          <w:sz w:val="24"/>
          <w:szCs w:val="24"/>
        </w:rPr>
      </w:pPr>
      <w:r w:rsidRPr="009C0903">
        <w:rPr>
          <w:sz w:val="24"/>
          <w:szCs w:val="24"/>
        </w:rPr>
        <w:t>Наименование высшего органа управления эмитента:</w:t>
      </w:r>
      <w:r w:rsidRPr="009C0903">
        <w:rPr>
          <w:rStyle w:val="Subst"/>
          <w:bCs/>
          <w:iCs/>
          <w:sz w:val="24"/>
          <w:szCs w:val="24"/>
        </w:rPr>
        <w:t xml:space="preserve"> Общее собрание акционеров</w:t>
      </w:r>
      <w:r w:rsidR="00907F0F">
        <w:rPr>
          <w:rStyle w:val="Subst"/>
          <w:bCs/>
          <w:iCs/>
          <w:sz w:val="24"/>
          <w:szCs w:val="24"/>
        </w:rPr>
        <w:t>.</w:t>
      </w:r>
    </w:p>
    <w:p w:rsidR="00907F0F" w:rsidRDefault="009C0903" w:rsidP="00907F0F">
      <w:pPr>
        <w:ind w:firstLine="426"/>
        <w:jc w:val="both"/>
        <w:rPr>
          <w:sz w:val="24"/>
          <w:szCs w:val="24"/>
        </w:rPr>
      </w:pPr>
      <w:r w:rsidRPr="009C0903">
        <w:rPr>
          <w:sz w:val="24"/>
          <w:szCs w:val="24"/>
        </w:rPr>
        <w:t>Порядок уведомления акционеров (участников) о проведении собрания (заседания) высшего органа управления эмитента:</w:t>
      </w:r>
    </w:p>
    <w:p w:rsidR="00907F0F" w:rsidRDefault="009C0903" w:rsidP="00907F0F">
      <w:pPr>
        <w:ind w:firstLine="426"/>
        <w:jc w:val="both"/>
        <w:rPr>
          <w:rStyle w:val="Subst"/>
          <w:b w:val="0"/>
          <w:bCs/>
          <w:i w:val="0"/>
          <w:iCs/>
          <w:sz w:val="24"/>
          <w:szCs w:val="24"/>
        </w:rPr>
      </w:pPr>
      <w:r w:rsidRPr="00907F0F">
        <w:rPr>
          <w:rStyle w:val="Subst"/>
          <w:b w:val="0"/>
          <w:bCs/>
          <w:i w:val="0"/>
          <w:iCs/>
          <w:sz w:val="24"/>
          <w:szCs w:val="24"/>
        </w:rPr>
        <w:t xml:space="preserve">Сообщение акционерам о проведении Общего собрания акционеров направляется лицам, указанным в списке </w:t>
      </w:r>
      <w:proofErr w:type="gramStart"/>
      <w:r w:rsidRPr="00907F0F">
        <w:rPr>
          <w:rStyle w:val="Subst"/>
          <w:b w:val="0"/>
          <w:bCs/>
          <w:i w:val="0"/>
          <w:iCs/>
          <w:sz w:val="24"/>
          <w:szCs w:val="24"/>
        </w:rPr>
        <w:t>лиц, имеющих право на участие в общем собрании акционеров в письменной форме или публикуется</w:t>
      </w:r>
      <w:proofErr w:type="gramEnd"/>
      <w:r w:rsidRPr="00907F0F">
        <w:rPr>
          <w:rStyle w:val="Subst"/>
          <w:b w:val="0"/>
          <w:bCs/>
          <w:i w:val="0"/>
          <w:iCs/>
          <w:sz w:val="24"/>
          <w:szCs w:val="24"/>
        </w:rPr>
        <w:t xml:space="preserve"> в газете “Республика Татарстан” и размещается на сайте общества </w:t>
      </w:r>
      <w:hyperlink r:id="rId22" w:history="1">
        <w:r w:rsidR="00066E21" w:rsidRPr="00784C8E">
          <w:rPr>
            <w:rStyle w:val="a9"/>
            <w:bCs/>
            <w:iCs/>
            <w:sz w:val="24"/>
            <w:szCs w:val="24"/>
          </w:rPr>
          <w:t>www.gkb12.ru</w:t>
        </w:r>
      </w:hyperlink>
      <w:r w:rsidR="00907F0F" w:rsidRPr="00907F0F">
        <w:rPr>
          <w:rStyle w:val="Subst"/>
          <w:b w:val="0"/>
          <w:bCs/>
          <w:i w:val="0"/>
          <w:iCs/>
          <w:sz w:val="24"/>
          <w:szCs w:val="24"/>
        </w:rPr>
        <w:t>.</w:t>
      </w:r>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9C0903" w:rsidRPr="009C0903" w:rsidRDefault="009C0903" w:rsidP="00907F0F">
      <w:pPr>
        <w:ind w:firstLine="426"/>
        <w:jc w:val="both"/>
        <w:rPr>
          <w:sz w:val="24"/>
          <w:szCs w:val="24"/>
        </w:rPr>
      </w:pPr>
      <w:r w:rsidRPr="00907F0F">
        <w:rPr>
          <w:rStyle w:val="Subst"/>
          <w:b w:val="0"/>
          <w:bCs/>
          <w:i w:val="0"/>
          <w:iCs/>
          <w:sz w:val="24"/>
          <w:szCs w:val="24"/>
        </w:rPr>
        <w:t>Общество обязано направить письменное уведомление или опубликовать информацию о проведении Общего собрания акционеров не позднее</w:t>
      </w:r>
      <w:r w:rsidR="00503109">
        <w:rPr>
          <w:rStyle w:val="Subst"/>
          <w:b w:val="0"/>
          <w:bCs/>
          <w:i w:val="0"/>
          <w:iCs/>
          <w:sz w:val="24"/>
          <w:szCs w:val="24"/>
        </w:rPr>
        <w:t>,</w:t>
      </w:r>
      <w:r w:rsidRPr="00907F0F">
        <w:rPr>
          <w:rStyle w:val="Subst"/>
          <w:b w:val="0"/>
          <w:bCs/>
          <w:i w:val="0"/>
          <w:iCs/>
          <w:sz w:val="24"/>
          <w:szCs w:val="24"/>
        </w:rPr>
        <w:t xml:space="preserve"> чем за 21 день до даты его проведения.</w:t>
      </w:r>
      <w:r w:rsidRPr="00907F0F">
        <w:rPr>
          <w:rStyle w:val="Subst"/>
          <w:bCs/>
          <w:i w:val="0"/>
          <w:iCs/>
          <w:sz w:val="24"/>
          <w:szCs w:val="24"/>
        </w:rPr>
        <w:br/>
      </w:r>
    </w:p>
    <w:p w:rsidR="00503109" w:rsidRDefault="009C0903" w:rsidP="00907F0F">
      <w:pPr>
        <w:ind w:firstLine="426"/>
        <w:jc w:val="both"/>
        <w:rPr>
          <w:b/>
          <w:sz w:val="24"/>
          <w:szCs w:val="24"/>
        </w:rPr>
      </w:pPr>
      <w:proofErr w:type="gramStart"/>
      <w:r w:rsidRPr="00503109">
        <w:rPr>
          <w:b/>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акционера (акционеров), являющегося владельцем не менее 10 процентов голосующих акций Общества на дату предъявления требования.</w:t>
      </w:r>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Созыв внеочередного Общего собрания акционеров по требованию ревизионной комиссии (ревизора) Общества, аудитора Общества или акционера (акционеров), являющегося владельцем не менее 10 процентов голосующих акций Общества, осуществляется Советом директоров Общества в течение 40 дней с момента представления требования о проведении внеочередного Общего собрания акционеров.</w:t>
      </w:r>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Решение Совета директоров Общества о созыве внеочередного Общего собрания акционеров или мотивированное решение об отказе от его созыва направляется лицам, требующим его созыва, не позднее трех дней после его принятия.</w:t>
      </w:r>
    </w:p>
    <w:p w:rsidR="009C0903" w:rsidRPr="00907F0F" w:rsidRDefault="009C0903" w:rsidP="00907F0F">
      <w:pPr>
        <w:ind w:firstLine="426"/>
        <w:jc w:val="both"/>
        <w:rPr>
          <w:b/>
          <w:i/>
          <w:sz w:val="24"/>
          <w:szCs w:val="24"/>
        </w:rPr>
      </w:pPr>
      <w:r w:rsidRPr="00907F0F">
        <w:rPr>
          <w:rStyle w:val="Subst"/>
          <w:b w:val="0"/>
          <w:bCs/>
          <w:i w:val="0"/>
          <w:iCs/>
          <w:sz w:val="24"/>
          <w:szCs w:val="24"/>
        </w:rPr>
        <w:t>Решение Совета директоров Общества об отказе от созыва внеочередного Общего собрания акционеров может быть обжалованы в суде.</w:t>
      </w:r>
      <w:r w:rsidRPr="00907F0F">
        <w:rPr>
          <w:rStyle w:val="Subst"/>
          <w:b w:val="0"/>
          <w:bCs/>
          <w:i w:val="0"/>
          <w:iCs/>
          <w:sz w:val="24"/>
          <w:szCs w:val="24"/>
        </w:rPr>
        <w:br/>
      </w:r>
    </w:p>
    <w:p w:rsidR="00503109" w:rsidRDefault="009C0903" w:rsidP="00907F0F">
      <w:pPr>
        <w:ind w:firstLine="426"/>
        <w:jc w:val="both"/>
        <w:rPr>
          <w:b/>
          <w:sz w:val="24"/>
          <w:szCs w:val="24"/>
        </w:rPr>
      </w:pPr>
      <w:r w:rsidRPr="00503109">
        <w:rPr>
          <w:b/>
          <w:sz w:val="24"/>
          <w:szCs w:val="24"/>
        </w:rPr>
        <w:t>Порядок определения даты проведения собрания (заседания) высшего органа управления эмитента:</w:t>
      </w:r>
    </w:p>
    <w:p w:rsidR="009C0903" w:rsidRPr="00907F0F" w:rsidRDefault="009C0903" w:rsidP="00907F0F">
      <w:pPr>
        <w:ind w:firstLine="426"/>
        <w:jc w:val="both"/>
        <w:rPr>
          <w:b/>
          <w:i/>
          <w:sz w:val="24"/>
          <w:szCs w:val="24"/>
        </w:rPr>
      </w:pPr>
      <w:r w:rsidRPr="00907F0F">
        <w:rPr>
          <w:rStyle w:val="Subst"/>
          <w:b w:val="0"/>
          <w:bCs/>
          <w:i w:val="0"/>
          <w:iCs/>
          <w:sz w:val="24"/>
          <w:szCs w:val="24"/>
        </w:rPr>
        <w:lastRenderedPageBreak/>
        <w:t xml:space="preserve">Высшим органом управления Общества является </w:t>
      </w:r>
      <w:r w:rsidR="00092C98">
        <w:rPr>
          <w:rStyle w:val="Subst"/>
          <w:b w:val="0"/>
          <w:bCs/>
          <w:i w:val="0"/>
          <w:iCs/>
          <w:sz w:val="24"/>
          <w:szCs w:val="24"/>
        </w:rPr>
        <w:t>о</w:t>
      </w:r>
      <w:r w:rsidRPr="00907F0F">
        <w:rPr>
          <w:rStyle w:val="Subst"/>
          <w:b w:val="0"/>
          <w:bCs/>
          <w:i w:val="0"/>
          <w:iCs/>
          <w:sz w:val="24"/>
          <w:szCs w:val="24"/>
        </w:rPr>
        <w:t xml:space="preserve">бщее собрание акционеров. Общество ежегодно проводит годовое </w:t>
      </w:r>
      <w:r w:rsidR="00092C98">
        <w:rPr>
          <w:rStyle w:val="Subst"/>
          <w:b w:val="0"/>
          <w:bCs/>
          <w:i w:val="0"/>
          <w:iCs/>
          <w:sz w:val="24"/>
          <w:szCs w:val="24"/>
        </w:rPr>
        <w:t>о</w:t>
      </w:r>
      <w:r w:rsidRPr="00907F0F">
        <w:rPr>
          <w:rStyle w:val="Subst"/>
          <w:b w:val="0"/>
          <w:bCs/>
          <w:i w:val="0"/>
          <w:iCs/>
          <w:sz w:val="24"/>
          <w:szCs w:val="24"/>
        </w:rPr>
        <w:t>бщее собрание акционеров (Годовое общее собрание акционеров). На годовом общем собрании акционеров решается вопрос об избрании Совета директоров Общества, ревизионной комиссии (ревизора) Общества, утвержден</w:t>
      </w:r>
      <w:proofErr w:type="gramStart"/>
      <w:r w:rsidRPr="00907F0F">
        <w:rPr>
          <w:rStyle w:val="Subst"/>
          <w:b w:val="0"/>
          <w:bCs/>
          <w:i w:val="0"/>
          <w:iCs/>
          <w:sz w:val="24"/>
          <w:szCs w:val="24"/>
        </w:rPr>
        <w:t>ии ау</w:t>
      </w:r>
      <w:proofErr w:type="gramEnd"/>
      <w:r w:rsidRPr="00907F0F">
        <w:rPr>
          <w:rStyle w:val="Subst"/>
          <w:b w:val="0"/>
          <w:bCs/>
          <w:i w:val="0"/>
          <w:iCs/>
          <w:sz w:val="24"/>
          <w:szCs w:val="24"/>
        </w:rPr>
        <w:t>дитора Общества, рассматриваются представляемый Советом директоров Общества годовой отчет Общества, бухгалтерский баланс, счета прибылей и убытков Общества, распределение его прибылей и убытков, а также решение других вопросов, относящихся к его компетенции. Годовое общее собрание акционеров проводится не ранее чем через два месяца и не позднее чем через шесть месяцев после окончания финансового года Общества</w:t>
      </w:r>
      <w:r w:rsidR="00503109">
        <w:rPr>
          <w:rStyle w:val="Subst"/>
          <w:b w:val="0"/>
          <w:bCs/>
          <w:i w:val="0"/>
          <w:iCs/>
          <w:sz w:val="24"/>
          <w:szCs w:val="24"/>
        </w:rPr>
        <w:t>.</w:t>
      </w:r>
    </w:p>
    <w:p w:rsidR="00503109" w:rsidRDefault="009C0903" w:rsidP="00907F0F">
      <w:pPr>
        <w:ind w:firstLine="426"/>
        <w:jc w:val="both"/>
        <w:rPr>
          <w:b/>
          <w:sz w:val="24"/>
          <w:szCs w:val="24"/>
        </w:rPr>
      </w:pPr>
      <w:r w:rsidRPr="00503109">
        <w:rPr>
          <w:b/>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 xml:space="preserve">Акционеры (акционер) Общества, являющиеся в совокупности владельцами не мене чем 2 процентов голосующих акций Общества, в срок не </w:t>
      </w:r>
      <w:proofErr w:type="gramStart"/>
      <w:r w:rsidRPr="00907F0F">
        <w:rPr>
          <w:rStyle w:val="Subst"/>
          <w:b w:val="0"/>
          <w:bCs/>
          <w:i w:val="0"/>
          <w:iCs/>
          <w:sz w:val="24"/>
          <w:szCs w:val="24"/>
        </w:rPr>
        <w:t>позднее</w:t>
      </w:r>
      <w:proofErr w:type="gramEnd"/>
      <w:r w:rsidRPr="00907F0F">
        <w:rPr>
          <w:rStyle w:val="Subst"/>
          <w:b w:val="0"/>
          <w:bCs/>
          <w:i w:val="0"/>
          <w:iCs/>
          <w:sz w:val="24"/>
          <w:szCs w:val="24"/>
        </w:rPr>
        <w:t xml:space="preserve"> чем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количественного состава соответствующего органа, а также кандидата на должность единоличного исполнительного органа.</w:t>
      </w:r>
    </w:p>
    <w:p w:rsidR="00503109" w:rsidRDefault="009C0903" w:rsidP="00907F0F">
      <w:pPr>
        <w:ind w:firstLine="426"/>
        <w:jc w:val="both"/>
        <w:rPr>
          <w:rStyle w:val="Subst"/>
          <w:b w:val="0"/>
          <w:bCs/>
          <w:i w:val="0"/>
          <w:iCs/>
          <w:sz w:val="24"/>
          <w:szCs w:val="24"/>
        </w:rPr>
      </w:pPr>
      <w:r w:rsidRPr="00907F0F">
        <w:rPr>
          <w:rStyle w:val="Subst"/>
          <w:b w:val="0"/>
          <w:bCs/>
          <w:i w:val="0"/>
          <w:iCs/>
          <w:sz w:val="24"/>
          <w:szCs w:val="24"/>
        </w:rPr>
        <w:t>Вопрос в повестку дня Общего собрания акционеров вносится в письменной форме с указанием мотивов его постановки, имени акционера (акционеров), вносящего вопрос, количества и категории (типа) принадлежащих ему акций и должны быть подписаны акционерами (акционерам).</w:t>
      </w:r>
    </w:p>
    <w:p w:rsidR="009C0903" w:rsidRPr="00907F0F" w:rsidRDefault="009C0903" w:rsidP="00907F0F">
      <w:pPr>
        <w:ind w:firstLine="426"/>
        <w:jc w:val="both"/>
        <w:rPr>
          <w:b/>
          <w:i/>
          <w:sz w:val="24"/>
          <w:szCs w:val="24"/>
        </w:rPr>
      </w:pPr>
      <w:r w:rsidRPr="00907F0F">
        <w:rPr>
          <w:rStyle w:val="Subst"/>
          <w:b w:val="0"/>
          <w:bCs/>
          <w:i w:val="0"/>
          <w:iCs/>
          <w:sz w:val="24"/>
          <w:szCs w:val="24"/>
        </w:rPr>
        <w:t xml:space="preserve">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окончании срока, в срок не </w:t>
      </w:r>
      <w:proofErr w:type="gramStart"/>
      <w:r w:rsidRPr="00907F0F">
        <w:rPr>
          <w:rStyle w:val="Subst"/>
          <w:b w:val="0"/>
          <w:bCs/>
          <w:i w:val="0"/>
          <w:iCs/>
          <w:sz w:val="24"/>
          <w:szCs w:val="24"/>
        </w:rPr>
        <w:t>позднее</w:t>
      </w:r>
      <w:proofErr w:type="gramEnd"/>
      <w:r w:rsidRPr="00907F0F">
        <w:rPr>
          <w:rStyle w:val="Subst"/>
          <w:b w:val="0"/>
          <w:bCs/>
          <w:i w:val="0"/>
          <w:iCs/>
          <w:sz w:val="24"/>
          <w:szCs w:val="24"/>
        </w:rPr>
        <w:t xml:space="preserve"> чем 30 дней после окончания финансового года Общества.</w:t>
      </w:r>
    </w:p>
    <w:p w:rsidR="00503109" w:rsidRDefault="009C0903" w:rsidP="00907F0F">
      <w:pPr>
        <w:ind w:firstLine="426"/>
        <w:jc w:val="both"/>
        <w:rPr>
          <w:b/>
          <w:sz w:val="24"/>
          <w:szCs w:val="24"/>
        </w:rPr>
      </w:pPr>
      <w:r w:rsidRPr="00503109">
        <w:rPr>
          <w:b/>
          <w:sz w:val="24"/>
          <w:szCs w:val="24"/>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9C0903" w:rsidRPr="00907F0F" w:rsidRDefault="009C0903" w:rsidP="00907F0F">
      <w:pPr>
        <w:ind w:firstLine="426"/>
        <w:jc w:val="both"/>
        <w:rPr>
          <w:b/>
          <w:i/>
          <w:sz w:val="24"/>
          <w:szCs w:val="24"/>
        </w:rPr>
      </w:pPr>
      <w:r w:rsidRPr="00907F0F">
        <w:rPr>
          <w:rStyle w:val="Subst"/>
          <w:b w:val="0"/>
          <w:bCs/>
          <w:i w:val="0"/>
          <w:iCs/>
          <w:sz w:val="24"/>
          <w:szCs w:val="24"/>
        </w:rPr>
        <w:t>Лица, включенные в реестр акционеров, имеют право на ознакомление с информацией (материалами) для подготовки и проведения собрания акционеров.</w:t>
      </w:r>
    </w:p>
    <w:p w:rsidR="00503109" w:rsidRDefault="009C0903" w:rsidP="00907F0F">
      <w:pPr>
        <w:ind w:firstLine="426"/>
        <w:jc w:val="both"/>
        <w:rPr>
          <w:b/>
          <w:sz w:val="24"/>
          <w:szCs w:val="24"/>
        </w:rPr>
      </w:pPr>
      <w:r w:rsidRPr="00503109">
        <w:rPr>
          <w:b/>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9C0903" w:rsidRPr="00907F0F" w:rsidRDefault="009C0903" w:rsidP="00907F0F">
      <w:pPr>
        <w:ind w:firstLine="426"/>
        <w:jc w:val="both"/>
        <w:rPr>
          <w:b/>
          <w:i/>
          <w:sz w:val="24"/>
          <w:szCs w:val="24"/>
        </w:rPr>
      </w:pPr>
      <w:r w:rsidRPr="00907F0F">
        <w:rPr>
          <w:rStyle w:val="Subst"/>
          <w:b w:val="0"/>
          <w:bCs/>
          <w:i w:val="0"/>
          <w:iCs/>
          <w:sz w:val="24"/>
          <w:szCs w:val="24"/>
        </w:rPr>
        <w:t>По итогам общего собрания акционеров составляется протокол и отчет об итогах голосования, который публикуется в газете “Республика Татарстан» и размещается на сайте общества www.gkb12.ru.</w:t>
      </w:r>
    </w:p>
    <w:p w:rsidR="00B339C4" w:rsidRPr="00907F0F" w:rsidRDefault="00B339C4" w:rsidP="009B6050">
      <w:pPr>
        <w:pStyle w:val="2"/>
        <w:spacing w:before="120"/>
        <w:ind w:right="142"/>
        <w:jc w:val="both"/>
        <w:rPr>
          <w:sz w:val="24"/>
          <w:szCs w:val="24"/>
        </w:rPr>
      </w:pPr>
      <w:r w:rsidRPr="00907F0F">
        <w:rPr>
          <w:sz w:val="24"/>
          <w:szCs w:val="24"/>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B339C4" w:rsidRPr="00907F0F" w:rsidRDefault="00B339C4" w:rsidP="00863893">
      <w:pPr>
        <w:ind w:right="142" w:firstLine="426"/>
        <w:jc w:val="both"/>
        <w:rPr>
          <w:b/>
          <w:i/>
          <w:sz w:val="24"/>
          <w:szCs w:val="24"/>
        </w:rPr>
      </w:pPr>
      <w:r w:rsidRPr="00907F0F">
        <w:rPr>
          <w:rStyle w:val="Subst"/>
          <w:b w:val="0"/>
          <w:bCs/>
          <w:i w:val="0"/>
          <w:iCs/>
          <w:sz w:val="24"/>
          <w:szCs w:val="24"/>
        </w:rPr>
        <w:t>Указанных организаций нет.</w:t>
      </w:r>
    </w:p>
    <w:p w:rsidR="00B339C4" w:rsidRPr="005E7597" w:rsidRDefault="00B339C4" w:rsidP="009B6050">
      <w:pPr>
        <w:pStyle w:val="2"/>
        <w:spacing w:before="120"/>
        <w:ind w:right="142"/>
        <w:jc w:val="both"/>
        <w:rPr>
          <w:sz w:val="24"/>
          <w:szCs w:val="24"/>
        </w:rPr>
      </w:pPr>
      <w:r w:rsidRPr="005E7597">
        <w:rPr>
          <w:sz w:val="24"/>
          <w:szCs w:val="24"/>
        </w:rPr>
        <w:t>8.1.5. Сведения о существенных сделках, совершенных эмитентом</w:t>
      </w:r>
    </w:p>
    <w:p w:rsidR="00B339C4" w:rsidRPr="005E7597" w:rsidRDefault="00B339C4" w:rsidP="00863893">
      <w:pPr>
        <w:pStyle w:val="SubHeading"/>
        <w:spacing w:before="120"/>
        <w:ind w:right="142" w:firstLine="426"/>
        <w:jc w:val="both"/>
        <w:rPr>
          <w:sz w:val="24"/>
          <w:szCs w:val="24"/>
        </w:rPr>
      </w:pPr>
      <w:r w:rsidRPr="005E7597">
        <w:rPr>
          <w:sz w:val="24"/>
          <w:szCs w:val="24"/>
        </w:rPr>
        <w:t>За отчетный квартал</w:t>
      </w:r>
      <w:r>
        <w:rPr>
          <w:sz w:val="24"/>
          <w:szCs w:val="24"/>
        </w:rPr>
        <w:t xml:space="preserve"> у</w:t>
      </w:r>
      <w:r w:rsidRPr="00E24E11">
        <w:rPr>
          <w:rStyle w:val="Subst"/>
          <w:b w:val="0"/>
          <w:bCs/>
          <w:i w:val="0"/>
          <w:iCs/>
          <w:sz w:val="24"/>
          <w:szCs w:val="24"/>
        </w:rPr>
        <w:t>казанные сделки в течение данного периода не совершались</w:t>
      </w:r>
      <w:r>
        <w:rPr>
          <w:rStyle w:val="Subst"/>
          <w:b w:val="0"/>
          <w:bCs/>
          <w:i w:val="0"/>
          <w:iCs/>
          <w:sz w:val="24"/>
          <w:szCs w:val="24"/>
        </w:rPr>
        <w:t>.</w:t>
      </w:r>
    </w:p>
    <w:p w:rsidR="00B339C4" w:rsidRPr="00503109" w:rsidRDefault="00B339C4" w:rsidP="009B6050">
      <w:pPr>
        <w:pStyle w:val="2"/>
        <w:spacing w:before="120"/>
        <w:ind w:right="142"/>
        <w:jc w:val="both"/>
        <w:rPr>
          <w:sz w:val="24"/>
          <w:szCs w:val="24"/>
        </w:rPr>
      </w:pPr>
      <w:r w:rsidRPr="00503109">
        <w:rPr>
          <w:sz w:val="24"/>
          <w:szCs w:val="24"/>
        </w:rPr>
        <w:t>8.1.6. Сведения о кредитных рейтингах эмитента</w:t>
      </w:r>
    </w:p>
    <w:p w:rsidR="007F0FD6" w:rsidRPr="00503109" w:rsidRDefault="007F0FD6" w:rsidP="00863893">
      <w:pPr>
        <w:ind w:left="200" w:firstLine="226"/>
        <w:rPr>
          <w:b/>
          <w:i/>
          <w:sz w:val="24"/>
          <w:szCs w:val="24"/>
        </w:rPr>
      </w:pPr>
      <w:r w:rsidRPr="00503109">
        <w:rPr>
          <w:rStyle w:val="Subst"/>
          <w:b w:val="0"/>
          <w:bCs/>
          <w:i w:val="0"/>
          <w:iCs/>
          <w:sz w:val="24"/>
          <w:szCs w:val="24"/>
        </w:rPr>
        <w:t>Известных эмитенту кредитных рейтингов нет</w:t>
      </w:r>
      <w:r w:rsidR="006952C6" w:rsidRPr="00503109">
        <w:rPr>
          <w:rStyle w:val="Subst"/>
          <w:b w:val="0"/>
          <w:bCs/>
          <w:i w:val="0"/>
          <w:iCs/>
          <w:sz w:val="24"/>
          <w:szCs w:val="24"/>
        </w:rPr>
        <w:t>.</w:t>
      </w:r>
    </w:p>
    <w:p w:rsidR="00D97AE0" w:rsidRPr="00092C98" w:rsidRDefault="00D97AE0" w:rsidP="00D97AE0">
      <w:pPr>
        <w:pStyle w:val="2"/>
        <w:spacing w:before="120"/>
        <w:ind w:right="142"/>
        <w:jc w:val="both"/>
        <w:rPr>
          <w:sz w:val="24"/>
          <w:szCs w:val="24"/>
        </w:rPr>
      </w:pPr>
      <w:r w:rsidRPr="00092C98">
        <w:rPr>
          <w:sz w:val="24"/>
          <w:szCs w:val="24"/>
        </w:rPr>
        <w:t>8.2. Сведения о каждой категории (типе) акций эмитента</w:t>
      </w:r>
    </w:p>
    <w:p w:rsidR="00D97AE0" w:rsidRPr="00092C98" w:rsidRDefault="00D97AE0" w:rsidP="00D97AE0">
      <w:pPr>
        <w:ind w:firstLine="426"/>
        <w:rPr>
          <w:sz w:val="24"/>
          <w:szCs w:val="24"/>
        </w:rPr>
      </w:pPr>
      <w:r w:rsidRPr="00092C98">
        <w:rPr>
          <w:sz w:val="24"/>
          <w:szCs w:val="24"/>
        </w:rPr>
        <w:t>Категория акций:</w:t>
      </w:r>
      <w:r w:rsidRPr="00092C98">
        <w:rPr>
          <w:rStyle w:val="Subst"/>
          <w:bCs/>
          <w:iCs/>
          <w:sz w:val="24"/>
          <w:szCs w:val="24"/>
        </w:rPr>
        <w:t xml:space="preserve"> </w:t>
      </w:r>
      <w:proofErr w:type="gramStart"/>
      <w:r w:rsidRPr="00092C98">
        <w:rPr>
          <w:rStyle w:val="Subst"/>
          <w:bCs/>
          <w:iCs/>
          <w:sz w:val="24"/>
          <w:szCs w:val="24"/>
        </w:rPr>
        <w:t>обыкновенные</w:t>
      </w:r>
      <w:proofErr w:type="gramEnd"/>
      <w:r w:rsidRPr="00092C98">
        <w:rPr>
          <w:rStyle w:val="Subst"/>
          <w:bCs/>
          <w:iCs/>
          <w:sz w:val="24"/>
          <w:szCs w:val="24"/>
        </w:rPr>
        <w:t>.</w:t>
      </w:r>
    </w:p>
    <w:p w:rsidR="00D97AE0" w:rsidRPr="00092C98" w:rsidRDefault="00D97AE0" w:rsidP="00D97AE0">
      <w:pPr>
        <w:ind w:firstLine="426"/>
        <w:rPr>
          <w:sz w:val="24"/>
          <w:szCs w:val="24"/>
        </w:rPr>
      </w:pPr>
      <w:r w:rsidRPr="00092C98">
        <w:rPr>
          <w:sz w:val="24"/>
          <w:szCs w:val="24"/>
        </w:rPr>
        <w:lastRenderedPageBreak/>
        <w:t>Номинальная стоимость каждой акции (руб.):</w:t>
      </w:r>
      <w:r w:rsidRPr="00092C98">
        <w:rPr>
          <w:rStyle w:val="Subst"/>
          <w:bCs/>
          <w:iCs/>
          <w:sz w:val="24"/>
          <w:szCs w:val="24"/>
        </w:rPr>
        <w:t xml:space="preserve"> 10.</w:t>
      </w:r>
    </w:p>
    <w:p w:rsidR="00D97AE0" w:rsidRPr="00092C98" w:rsidRDefault="00D97AE0" w:rsidP="00D97AE0">
      <w:pPr>
        <w:ind w:firstLine="426"/>
        <w:jc w:val="both"/>
        <w:rPr>
          <w:sz w:val="24"/>
          <w:szCs w:val="24"/>
        </w:rPr>
      </w:pPr>
      <w:r w:rsidRPr="00092C98">
        <w:rPr>
          <w:sz w:val="24"/>
          <w:szCs w:val="24"/>
        </w:rPr>
        <w:t>Количество акций, находящихся в обращении (количество акций, которые не являются погашенными или аннулированными):</w:t>
      </w:r>
      <w:r w:rsidRPr="00092C98">
        <w:rPr>
          <w:rStyle w:val="Subst"/>
          <w:bCs/>
          <w:iCs/>
          <w:sz w:val="24"/>
          <w:szCs w:val="24"/>
        </w:rPr>
        <w:t xml:space="preserve"> 662 496.</w:t>
      </w:r>
    </w:p>
    <w:p w:rsidR="00D97AE0" w:rsidRPr="00092C98" w:rsidRDefault="00D97AE0" w:rsidP="00D97AE0">
      <w:pPr>
        <w:ind w:firstLine="426"/>
        <w:jc w:val="both"/>
        <w:rPr>
          <w:sz w:val="24"/>
          <w:szCs w:val="24"/>
        </w:rPr>
      </w:pPr>
      <w:r w:rsidRPr="00092C98">
        <w:rPr>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092C98">
        <w:rPr>
          <w:sz w:val="24"/>
          <w:szCs w:val="24"/>
        </w:rPr>
        <w:t>отношении</w:t>
      </w:r>
      <w:proofErr w:type="gramEnd"/>
      <w:r w:rsidRPr="00092C98">
        <w:rPr>
          <w:sz w:val="24"/>
          <w:szCs w:val="24"/>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092C98">
        <w:rPr>
          <w:rStyle w:val="Subst"/>
          <w:bCs/>
          <w:iCs/>
          <w:sz w:val="24"/>
          <w:szCs w:val="24"/>
        </w:rPr>
        <w:t xml:space="preserve"> 0.</w:t>
      </w:r>
    </w:p>
    <w:p w:rsidR="00D97AE0" w:rsidRPr="00D32983" w:rsidRDefault="00D97AE0" w:rsidP="00D97AE0">
      <w:pPr>
        <w:ind w:firstLine="426"/>
        <w:jc w:val="both"/>
        <w:rPr>
          <w:sz w:val="24"/>
          <w:szCs w:val="24"/>
        </w:rPr>
      </w:pPr>
      <w:r w:rsidRPr="00D32983">
        <w:rPr>
          <w:sz w:val="24"/>
          <w:szCs w:val="24"/>
        </w:rPr>
        <w:t>Количество объявленных акций:</w:t>
      </w:r>
      <w:r w:rsidRPr="00D32983">
        <w:rPr>
          <w:rStyle w:val="Subst"/>
          <w:bCs/>
          <w:iCs/>
          <w:sz w:val="24"/>
          <w:szCs w:val="24"/>
        </w:rPr>
        <w:t xml:space="preserve"> </w:t>
      </w:r>
      <w:r w:rsidR="00D32983" w:rsidRPr="00D32983">
        <w:rPr>
          <w:rStyle w:val="Subst"/>
          <w:bCs/>
          <w:iCs/>
          <w:sz w:val="24"/>
          <w:szCs w:val="24"/>
        </w:rPr>
        <w:t>392 712.</w:t>
      </w:r>
    </w:p>
    <w:p w:rsidR="00D97AE0" w:rsidRPr="00092C98" w:rsidRDefault="00D97AE0" w:rsidP="00D97AE0">
      <w:pPr>
        <w:ind w:firstLine="426"/>
        <w:jc w:val="both"/>
        <w:rPr>
          <w:sz w:val="24"/>
          <w:szCs w:val="24"/>
        </w:rPr>
      </w:pPr>
      <w:r w:rsidRPr="00092C98">
        <w:rPr>
          <w:sz w:val="24"/>
          <w:szCs w:val="24"/>
        </w:rPr>
        <w:t>Количество акций, поступивших в распоряжение (находящихся на балансе) эмитента:</w:t>
      </w:r>
      <w:r w:rsidRPr="00092C98">
        <w:rPr>
          <w:rStyle w:val="Subst"/>
          <w:bCs/>
          <w:iCs/>
          <w:sz w:val="24"/>
          <w:szCs w:val="24"/>
        </w:rPr>
        <w:t xml:space="preserve"> 0.</w:t>
      </w:r>
    </w:p>
    <w:p w:rsidR="00D97AE0" w:rsidRPr="00092C98" w:rsidRDefault="00D97AE0" w:rsidP="00D97AE0">
      <w:pPr>
        <w:ind w:firstLine="426"/>
        <w:jc w:val="both"/>
        <w:rPr>
          <w:sz w:val="24"/>
          <w:szCs w:val="24"/>
        </w:rPr>
      </w:pPr>
      <w:r w:rsidRPr="00092C98">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092C98">
        <w:rPr>
          <w:rStyle w:val="Subst"/>
          <w:bCs/>
          <w:iCs/>
          <w:sz w:val="24"/>
          <w:szCs w:val="24"/>
        </w:rPr>
        <w:t xml:space="preserve"> 0.</w:t>
      </w:r>
    </w:p>
    <w:p w:rsidR="00D97AE0" w:rsidRPr="00092C98" w:rsidRDefault="00D97AE0" w:rsidP="00D97AE0">
      <w:pPr>
        <w:ind w:left="200"/>
        <w:rPr>
          <w:sz w:val="24"/>
          <w:szCs w:val="24"/>
        </w:rPr>
      </w:pPr>
      <w:r w:rsidRPr="00092C98">
        <w:rPr>
          <w:sz w:val="24"/>
          <w:szCs w:val="24"/>
        </w:rPr>
        <w:t>Выпуски акций данной категории (типа):</w:t>
      </w:r>
    </w:p>
    <w:tbl>
      <w:tblPr>
        <w:tblW w:w="0" w:type="auto"/>
        <w:tblLayout w:type="fixed"/>
        <w:tblCellMar>
          <w:left w:w="72" w:type="dxa"/>
          <w:right w:w="72" w:type="dxa"/>
        </w:tblCellMar>
        <w:tblLook w:val="0000" w:firstRow="0" w:lastRow="0" w:firstColumn="0" w:lastColumn="0" w:noHBand="0" w:noVBand="0"/>
      </w:tblPr>
      <w:tblGrid>
        <w:gridCol w:w="1892"/>
        <w:gridCol w:w="7360"/>
      </w:tblGrid>
      <w:tr w:rsidR="00D97AE0" w:rsidRPr="00092C98" w:rsidTr="009826B7">
        <w:tc>
          <w:tcPr>
            <w:tcW w:w="1892" w:type="dxa"/>
            <w:tcBorders>
              <w:top w:val="double" w:sz="6" w:space="0" w:color="auto"/>
              <w:left w:val="double" w:sz="6" w:space="0" w:color="auto"/>
              <w:bottom w:val="single" w:sz="6" w:space="0" w:color="auto"/>
              <w:right w:val="single" w:sz="6" w:space="0" w:color="auto"/>
            </w:tcBorders>
          </w:tcPr>
          <w:p w:rsidR="00D97AE0" w:rsidRPr="00092C98" w:rsidRDefault="00D97AE0" w:rsidP="009826B7">
            <w:pPr>
              <w:jc w:val="center"/>
              <w:rPr>
                <w:sz w:val="24"/>
                <w:szCs w:val="24"/>
              </w:rPr>
            </w:pPr>
            <w:r w:rsidRPr="00092C98">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D97AE0" w:rsidRPr="00092C98" w:rsidRDefault="00D97AE0" w:rsidP="009826B7">
            <w:pPr>
              <w:jc w:val="center"/>
              <w:rPr>
                <w:sz w:val="24"/>
                <w:szCs w:val="24"/>
              </w:rPr>
            </w:pPr>
            <w:r w:rsidRPr="00092C98">
              <w:rPr>
                <w:sz w:val="24"/>
                <w:szCs w:val="24"/>
              </w:rPr>
              <w:t>Государственный регистрационный номер выпуска</w:t>
            </w:r>
          </w:p>
        </w:tc>
      </w:tr>
      <w:tr w:rsidR="00D97AE0" w:rsidRPr="00092C98" w:rsidTr="009826B7">
        <w:tc>
          <w:tcPr>
            <w:tcW w:w="1892" w:type="dxa"/>
            <w:tcBorders>
              <w:top w:val="single" w:sz="6" w:space="0" w:color="auto"/>
              <w:left w:val="double" w:sz="6" w:space="0" w:color="auto"/>
              <w:bottom w:val="single" w:sz="6" w:space="0" w:color="auto"/>
              <w:right w:val="single" w:sz="6" w:space="0" w:color="auto"/>
            </w:tcBorders>
          </w:tcPr>
          <w:p w:rsidR="00D97AE0" w:rsidRPr="00092C98" w:rsidRDefault="00D97AE0" w:rsidP="009826B7">
            <w:pPr>
              <w:rPr>
                <w:sz w:val="24"/>
                <w:szCs w:val="24"/>
              </w:rPr>
            </w:pPr>
            <w:r w:rsidRPr="00092C98">
              <w:rPr>
                <w:sz w:val="24"/>
                <w:szCs w:val="24"/>
              </w:rPr>
              <w:t>07.07.1994</w:t>
            </w:r>
          </w:p>
        </w:tc>
        <w:tc>
          <w:tcPr>
            <w:tcW w:w="7360" w:type="dxa"/>
            <w:tcBorders>
              <w:top w:val="single" w:sz="6" w:space="0" w:color="auto"/>
              <w:left w:val="single" w:sz="6" w:space="0" w:color="auto"/>
              <w:bottom w:val="single" w:sz="6" w:space="0" w:color="auto"/>
              <w:right w:val="double" w:sz="6" w:space="0" w:color="auto"/>
            </w:tcBorders>
          </w:tcPr>
          <w:p w:rsidR="00D97AE0" w:rsidRPr="00092C98" w:rsidRDefault="00D97AE0" w:rsidP="009826B7">
            <w:pPr>
              <w:rPr>
                <w:sz w:val="24"/>
                <w:szCs w:val="24"/>
              </w:rPr>
            </w:pPr>
            <w:r w:rsidRPr="00092C98">
              <w:rPr>
                <w:sz w:val="24"/>
                <w:szCs w:val="24"/>
              </w:rPr>
              <w:t>1-01-56009-D</w:t>
            </w:r>
          </w:p>
        </w:tc>
      </w:tr>
      <w:tr w:rsidR="00D97AE0" w:rsidRPr="00092C98" w:rsidTr="009826B7">
        <w:tc>
          <w:tcPr>
            <w:tcW w:w="1892" w:type="dxa"/>
            <w:tcBorders>
              <w:top w:val="single" w:sz="6" w:space="0" w:color="auto"/>
              <w:left w:val="double" w:sz="6" w:space="0" w:color="auto"/>
              <w:bottom w:val="single" w:sz="6" w:space="0" w:color="auto"/>
              <w:right w:val="single" w:sz="6" w:space="0" w:color="auto"/>
            </w:tcBorders>
          </w:tcPr>
          <w:p w:rsidR="00D97AE0" w:rsidRPr="00092C98" w:rsidRDefault="00092C98" w:rsidP="009826B7">
            <w:pPr>
              <w:rPr>
                <w:sz w:val="24"/>
                <w:szCs w:val="24"/>
              </w:rPr>
            </w:pPr>
            <w:r w:rsidRPr="00092C98">
              <w:rPr>
                <w:sz w:val="24"/>
                <w:szCs w:val="24"/>
              </w:rPr>
              <w:t>22.07.2020</w:t>
            </w:r>
          </w:p>
        </w:tc>
        <w:tc>
          <w:tcPr>
            <w:tcW w:w="7360" w:type="dxa"/>
            <w:tcBorders>
              <w:top w:val="single" w:sz="6" w:space="0" w:color="auto"/>
              <w:left w:val="single" w:sz="6" w:space="0" w:color="auto"/>
              <w:bottom w:val="single" w:sz="6" w:space="0" w:color="auto"/>
              <w:right w:val="double" w:sz="6" w:space="0" w:color="auto"/>
            </w:tcBorders>
          </w:tcPr>
          <w:p w:rsidR="00D97AE0" w:rsidRPr="00092C98" w:rsidRDefault="00092C98" w:rsidP="009826B7">
            <w:pPr>
              <w:rPr>
                <w:sz w:val="24"/>
                <w:szCs w:val="24"/>
                <w:lang w:val="en-US"/>
              </w:rPr>
            </w:pPr>
            <w:r w:rsidRPr="00092C98">
              <w:rPr>
                <w:sz w:val="24"/>
                <w:szCs w:val="24"/>
              </w:rPr>
              <w:t>1-01</w:t>
            </w:r>
            <w:r w:rsidR="008A36BA">
              <w:rPr>
                <w:sz w:val="24"/>
                <w:szCs w:val="24"/>
              </w:rPr>
              <w:t>-</w:t>
            </w:r>
            <w:r w:rsidRPr="00092C98">
              <w:rPr>
                <w:sz w:val="24"/>
                <w:szCs w:val="24"/>
              </w:rPr>
              <w:t>56009-</w:t>
            </w:r>
            <w:r w:rsidRPr="00092C98">
              <w:rPr>
                <w:sz w:val="24"/>
                <w:szCs w:val="24"/>
                <w:lang w:val="en-US"/>
              </w:rPr>
              <w:t>D-001D</w:t>
            </w:r>
          </w:p>
        </w:tc>
      </w:tr>
    </w:tbl>
    <w:p w:rsidR="00D97AE0" w:rsidRPr="00092C98" w:rsidRDefault="00D97AE0" w:rsidP="00D97AE0">
      <w:pPr>
        <w:rPr>
          <w:sz w:val="24"/>
          <w:szCs w:val="24"/>
        </w:rPr>
      </w:pPr>
    </w:p>
    <w:p w:rsidR="007F0FD6" w:rsidRPr="00503109" w:rsidRDefault="007F0FD6" w:rsidP="007F0FD6">
      <w:pPr>
        <w:ind w:left="200"/>
        <w:rPr>
          <w:rStyle w:val="Subst"/>
          <w:b w:val="0"/>
          <w:bCs/>
          <w:iCs/>
          <w:sz w:val="24"/>
          <w:szCs w:val="24"/>
        </w:rPr>
      </w:pPr>
      <w:r w:rsidRPr="00503109">
        <w:rPr>
          <w:b/>
          <w:sz w:val="24"/>
          <w:szCs w:val="24"/>
        </w:rPr>
        <w:t>Права, предоставляемые акциями их владельцам</w:t>
      </w:r>
      <w:r w:rsidRPr="00503109">
        <w:rPr>
          <w:rStyle w:val="Subst"/>
          <w:b w:val="0"/>
          <w:bCs/>
          <w:iCs/>
          <w:sz w:val="24"/>
          <w:szCs w:val="24"/>
        </w:rPr>
        <w:t>:</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без согласия других акционеров совершать сделки с принадлежащими ему акциями, не обремененными обязательствами, препятствующими совершению таких сделок;</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получать дивиденды и иные доходы от владения принадлежащими ему акциями в порядке, предусмотренном настоящим Уставом;</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получать часть стоимости имущества Общества (ликвидационная стоимость), оставшегося после его ликвидации;</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получать информацию о деятельности Общества, знакомиться с его документами, определенными действующим законодательством, и получать копии за соответствующую плату, не превышающую затрат на их изготовление;</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передавать права, предоставляемые акцией, своему представителю (представителям) на основании доверенности, оформленной в установленном законодательством порядке;</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получать от Общества информацию о включении его в список акционеров, имеющих право на участие в общем собрании акционеров;</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требовать выкупа акций  обществом всех или части принадлежащих им акций в случаях:</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реорганизации общества или совершении крупной сделки, решение об одобрении которой принимаются общим собранием акционеров  в соответствии с пунктом 2 статьи 79 Федерального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внесения изменений и дополнений в устав общества или утверждения устава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осуществлять иные права, предусмотренные действующим законодательством, настоящим Уставом и внутренними документами Общества.</w:t>
      </w:r>
    </w:p>
    <w:p w:rsidR="007F0FD6" w:rsidRPr="00F91677" w:rsidRDefault="007F0FD6" w:rsidP="00D6575F">
      <w:pPr>
        <w:pStyle w:val="ConsNormal"/>
        <w:widowControl/>
        <w:ind w:firstLine="426"/>
        <w:jc w:val="both"/>
        <w:rPr>
          <w:rFonts w:ascii="Times New Roman" w:hAnsi="Times New Roman"/>
          <w:sz w:val="24"/>
          <w:szCs w:val="24"/>
        </w:rPr>
      </w:pPr>
      <w:r w:rsidRPr="00F91677">
        <w:rPr>
          <w:rFonts w:ascii="Times New Roman" w:hAnsi="Times New Roman"/>
          <w:sz w:val="24"/>
          <w:szCs w:val="24"/>
        </w:rPr>
        <w:t>Акционеры - владельцы обыкновенных акций участвуют в общем собрании акционеров с правом голоса по всем вопросам его компетенции, имеют право на получение дивидендов, а в случае ликвидации Общества - право на получение части его имущества.</w:t>
      </w:r>
    </w:p>
    <w:p w:rsidR="00D6575F" w:rsidRDefault="00D6575F" w:rsidP="00503109">
      <w:pPr>
        <w:ind w:firstLine="426"/>
        <w:jc w:val="both"/>
        <w:rPr>
          <w:sz w:val="24"/>
          <w:szCs w:val="24"/>
        </w:rPr>
      </w:pPr>
    </w:p>
    <w:p w:rsidR="007F0FD6" w:rsidRPr="007F0FD6" w:rsidRDefault="007F0FD6" w:rsidP="00503109">
      <w:pPr>
        <w:ind w:firstLine="426"/>
        <w:jc w:val="both"/>
        <w:rPr>
          <w:sz w:val="24"/>
          <w:szCs w:val="24"/>
        </w:rPr>
      </w:pPr>
      <w:r w:rsidRPr="007F0FD6">
        <w:rPr>
          <w:sz w:val="24"/>
          <w:szCs w:val="24"/>
        </w:rPr>
        <w:t>Иные сведения об акциях, указываемые эмитентом по собственному усмотрению:</w:t>
      </w:r>
      <w:r w:rsidR="003F1EE4">
        <w:rPr>
          <w:sz w:val="24"/>
          <w:szCs w:val="24"/>
        </w:rPr>
        <w:t xml:space="preserve"> </w:t>
      </w:r>
      <w:r w:rsidRPr="003F1EE4">
        <w:rPr>
          <w:rStyle w:val="Subst"/>
          <w:bCs/>
          <w:i w:val="0"/>
          <w:iCs/>
          <w:sz w:val="24"/>
          <w:szCs w:val="24"/>
        </w:rPr>
        <w:t>Иных сведений нет.</w:t>
      </w:r>
      <w:r w:rsidRPr="007F0FD6">
        <w:rPr>
          <w:rStyle w:val="Subst"/>
          <w:bCs/>
          <w:iCs/>
          <w:sz w:val="24"/>
          <w:szCs w:val="24"/>
        </w:rPr>
        <w:br/>
      </w:r>
    </w:p>
    <w:p w:rsidR="007F0FD6" w:rsidRPr="007F0FD6" w:rsidRDefault="007F0FD6" w:rsidP="00503109">
      <w:pPr>
        <w:ind w:firstLine="426"/>
        <w:jc w:val="both"/>
        <w:rPr>
          <w:sz w:val="24"/>
          <w:szCs w:val="24"/>
        </w:rPr>
      </w:pPr>
      <w:r w:rsidRPr="007F0FD6">
        <w:rPr>
          <w:sz w:val="24"/>
          <w:szCs w:val="24"/>
        </w:rPr>
        <w:t>Категория акций:</w:t>
      </w:r>
      <w:r w:rsidRPr="007F0FD6">
        <w:rPr>
          <w:rStyle w:val="Subst"/>
          <w:bCs/>
          <w:iCs/>
          <w:sz w:val="24"/>
          <w:szCs w:val="24"/>
        </w:rPr>
        <w:t xml:space="preserve"> </w:t>
      </w:r>
      <w:proofErr w:type="gramStart"/>
      <w:r w:rsidRPr="007F0FD6">
        <w:rPr>
          <w:rStyle w:val="Subst"/>
          <w:bCs/>
          <w:iCs/>
          <w:sz w:val="24"/>
          <w:szCs w:val="24"/>
        </w:rPr>
        <w:t>привилегированные</w:t>
      </w:r>
      <w:proofErr w:type="gramEnd"/>
      <w:r w:rsidR="00D6575F">
        <w:rPr>
          <w:rStyle w:val="Subst"/>
          <w:bCs/>
          <w:iCs/>
          <w:sz w:val="24"/>
          <w:szCs w:val="24"/>
        </w:rPr>
        <w:t>.</w:t>
      </w:r>
    </w:p>
    <w:p w:rsidR="007F0FD6" w:rsidRPr="007F0FD6" w:rsidRDefault="007F0FD6" w:rsidP="00503109">
      <w:pPr>
        <w:ind w:firstLine="426"/>
        <w:jc w:val="both"/>
        <w:rPr>
          <w:sz w:val="24"/>
          <w:szCs w:val="24"/>
        </w:rPr>
      </w:pPr>
      <w:r w:rsidRPr="007F0FD6">
        <w:rPr>
          <w:sz w:val="24"/>
          <w:szCs w:val="24"/>
        </w:rPr>
        <w:t>Номинальная стоимость каждой акции (руб.):</w:t>
      </w:r>
      <w:r w:rsidRPr="007F0FD6">
        <w:rPr>
          <w:rStyle w:val="Subst"/>
          <w:bCs/>
          <w:iCs/>
          <w:sz w:val="24"/>
          <w:szCs w:val="24"/>
        </w:rPr>
        <w:t xml:space="preserve"> 10</w:t>
      </w:r>
      <w:r w:rsidR="00503109">
        <w:rPr>
          <w:rStyle w:val="Subst"/>
          <w:bCs/>
          <w:iCs/>
          <w:sz w:val="24"/>
          <w:szCs w:val="24"/>
        </w:rPr>
        <w:t>.</w:t>
      </w:r>
    </w:p>
    <w:p w:rsidR="007F0FD6" w:rsidRPr="007F0FD6" w:rsidRDefault="007F0FD6" w:rsidP="00503109">
      <w:pPr>
        <w:ind w:firstLine="426"/>
        <w:jc w:val="both"/>
        <w:rPr>
          <w:sz w:val="24"/>
          <w:szCs w:val="24"/>
        </w:rPr>
      </w:pPr>
      <w:r w:rsidRPr="007F0FD6">
        <w:rPr>
          <w:sz w:val="24"/>
          <w:szCs w:val="24"/>
        </w:rPr>
        <w:t>Количество акций, находящихся в обращении (количество акций, которые не являются погашенными или аннулированными):</w:t>
      </w:r>
      <w:r w:rsidRPr="007F0FD6">
        <w:rPr>
          <w:rStyle w:val="Subst"/>
          <w:bCs/>
          <w:iCs/>
          <w:sz w:val="24"/>
          <w:szCs w:val="24"/>
        </w:rPr>
        <w:t xml:space="preserve"> 149</w:t>
      </w:r>
      <w:r w:rsidR="00503109">
        <w:rPr>
          <w:rStyle w:val="Subst"/>
          <w:bCs/>
          <w:iCs/>
          <w:sz w:val="24"/>
          <w:szCs w:val="24"/>
        </w:rPr>
        <w:t>.</w:t>
      </w:r>
    </w:p>
    <w:p w:rsidR="007F0FD6" w:rsidRPr="007F0FD6" w:rsidRDefault="007F0FD6" w:rsidP="00503109">
      <w:pPr>
        <w:ind w:firstLine="426"/>
        <w:jc w:val="both"/>
        <w:rPr>
          <w:sz w:val="24"/>
          <w:szCs w:val="24"/>
        </w:rPr>
      </w:pPr>
      <w:r w:rsidRPr="007F0FD6">
        <w:rPr>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rsidRPr="007F0FD6">
        <w:rPr>
          <w:sz w:val="24"/>
          <w:szCs w:val="24"/>
        </w:rPr>
        <w:t>отношении</w:t>
      </w:r>
      <w:proofErr w:type="gramEnd"/>
      <w:r w:rsidRPr="007F0FD6">
        <w:rPr>
          <w:sz w:val="24"/>
          <w:szCs w:val="24"/>
        </w:rP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7F0FD6">
        <w:rPr>
          <w:rStyle w:val="Subst"/>
          <w:bCs/>
          <w:iCs/>
          <w:sz w:val="24"/>
          <w:szCs w:val="24"/>
        </w:rPr>
        <w:t xml:space="preserve"> 0</w:t>
      </w:r>
      <w:r w:rsidR="00503109">
        <w:rPr>
          <w:rStyle w:val="Subst"/>
          <w:bCs/>
          <w:iCs/>
          <w:sz w:val="24"/>
          <w:szCs w:val="24"/>
        </w:rPr>
        <w:t>.</w:t>
      </w:r>
    </w:p>
    <w:p w:rsidR="007F0FD6" w:rsidRPr="007F0FD6" w:rsidRDefault="007F0FD6" w:rsidP="00503109">
      <w:pPr>
        <w:ind w:firstLine="426"/>
        <w:jc w:val="both"/>
        <w:rPr>
          <w:sz w:val="24"/>
          <w:szCs w:val="24"/>
        </w:rPr>
      </w:pPr>
      <w:r w:rsidRPr="007F0FD6">
        <w:rPr>
          <w:sz w:val="24"/>
          <w:szCs w:val="24"/>
        </w:rPr>
        <w:t>Количество акций, поступивших в распоряжение (находящихся на балансе) эмитента:</w:t>
      </w:r>
      <w:r w:rsidRPr="007F0FD6">
        <w:rPr>
          <w:rStyle w:val="Subst"/>
          <w:bCs/>
          <w:iCs/>
          <w:sz w:val="24"/>
          <w:szCs w:val="24"/>
        </w:rPr>
        <w:t xml:space="preserve"> 0</w:t>
      </w:r>
      <w:r w:rsidR="00503109">
        <w:rPr>
          <w:rStyle w:val="Subst"/>
          <w:bCs/>
          <w:iCs/>
          <w:sz w:val="24"/>
          <w:szCs w:val="24"/>
        </w:rPr>
        <w:t>.</w:t>
      </w:r>
    </w:p>
    <w:p w:rsidR="007F0FD6" w:rsidRPr="007F0FD6" w:rsidRDefault="007F0FD6" w:rsidP="00503109">
      <w:pPr>
        <w:ind w:firstLine="426"/>
        <w:jc w:val="both"/>
        <w:rPr>
          <w:sz w:val="24"/>
          <w:szCs w:val="24"/>
        </w:rPr>
      </w:pPr>
      <w:r w:rsidRPr="007F0FD6">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7F0FD6">
        <w:rPr>
          <w:rStyle w:val="Subst"/>
          <w:bCs/>
          <w:iCs/>
          <w:sz w:val="24"/>
          <w:szCs w:val="24"/>
        </w:rPr>
        <w:t xml:space="preserve"> 0</w:t>
      </w:r>
      <w:r w:rsidR="00503109">
        <w:rPr>
          <w:rStyle w:val="Subst"/>
          <w:bCs/>
          <w:iCs/>
          <w:sz w:val="24"/>
          <w:szCs w:val="24"/>
        </w:rPr>
        <w:t>.</w:t>
      </w:r>
    </w:p>
    <w:p w:rsidR="007F0FD6" w:rsidRPr="007F0FD6" w:rsidRDefault="007F0FD6" w:rsidP="00503109">
      <w:pPr>
        <w:ind w:firstLine="426"/>
        <w:jc w:val="both"/>
        <w:rPr>
          <w:sz w:val="24"/>
          <w:szCs w:val="24"/>
        </w:rPr>
      </w:pPr>
      <w:r w:rsidRPr="007F0FD6">
        <w:rPr>
          <w:sz w:val="24"/>
          <w:szCs w:val="24"/>
        </w:rPr>
        <w:t>Выпуски акций данной категории (типа):</w:t>
      </w:r>
    </w:p>
    <w:tbl>
      <w:tblPr>
        <w:tblW w:w="0" w:type="auto"/>
        <w:tblLayout w:type="fixed"/>
        <w:tblCellMar>
          <w:left w:w="72" w:type="dxa"/>
          <w:right w:w="72" w:type="dxa"/>
        </w:tblCellMar>
        <w:tblLook w:val="0000" w:firstRow="0" w:lastRow="0" w:firstColumn="0" w:lastColumn="0" w:noHBand="0" w:noVBand="0"/>
      </w:tblPr>
      <w:tblGrid>
        <w:gridCol w:w="3758"/>
        <w:gridCol w:w="5494"/>
      </w:tblGrid>
      <w:tr w:rsidR="007F0FD6" w:rsidRPr="007F0FD6" w:rsidTr="00666D51">
        <w:tc>
          <w:tcPr>
            <w:tcW w:w="3758" w:type="dxa"/>
            <w:tcBorders>
              <w:top w:val="double" w:sz="6" w:space="0" w:color="auto"/>
              <w:left w:val="double" w:sz="6" w:space="0" w:color="auto"/>
              <w:bottom w:val="single" w:sz="6" w:space="0" w:color="auto"/>
              <w:right w:val="single" w:sz="6" w:space="0" w:color="auto"/>
            </w:tcBorders>
          </w:tcPr>
          <w:p w:rsidR="007F0FD6" w:rsidRPr="007F0FD6" w:rsidRDefault="007F0FD6" w:rsidP="00A53499">
            <w:pPr>
              <w:jc w:val="center"/>
              <w:rPr>
                <w:sz w:val="24"/>
                <w:szCs w:val="24"/>
              </w:rPr>
            </w:pPr>
            <w:r w:rsidRPr="007F0FD6">
              <w:rPr>
                <w:sz w:val="24"/>
                <w:szCs w:val="24"/>
              </w:rPr>
              <w:t>Дата государственной регистрации</w:t>
            </w:r>
          </w:p>
        </w:tc>
        <w:tc>
          <w:tcPr>
            <w:tcW w:w="5494" w:type="dxa"/>
            <w:tcBorders>
              <w:top w:val="double" w:sz="6" w:space="0" w:color="auto"/>
              <w:left w:val="single" w:sz="6" w:space="0" w:color="auto"/>
              <w:bottom w:val="single" w:sz="6" w:space="0" w:color="auto"/>
              <w:right w:val="double" w:sz="6" w:space="0" w:color="auto"/>
            </w:tcBorders>
          </w:tcPr>
          <w:p w:rsidR="007F0FD6" w:rsidRPr="007F0FD6" w:rsidRDefault="007F0FD6" w:rsidP="00A53499">
            <w:pPr>
              <w:jc w:val="center"/>
              <w:rPr>
                <w:sz w:val="24"/>
                <w:szCs w:val="24"/>
              </w:rPr>
            </w:pPr>
            <w:r w:rsidRPr="007F0FD6">
              <w:rPr>
                <w:sz w:val="24"/>
                <w:szCs w:val="24"/>
              </w:rPr>
              <w:t>Государственный регистрационный номер выпуска</w:t>
            </w:r>
          </w:p>
        </w:tc>
      </w:tr>
      <w:tr w:rsidR="007F0FD6" w:rsidRPr="007F0FD6" w:rsidTr="00666D51">
        <w:tc>
          <w:tcPr>
            <w:tcW w:w="3758" w:type="dxa"/>
            <w:tcBorders>
              <w:top w:val="single" w:sz="6" w:space="0" w:color="auto"/>
              <w:left w:val="double" w:sz="6" w:space="0" w:color="auto"/>
              <w:bottom w:val="double" w:sz="6" w:space="0" w:color="auto"/>
              <w:right w:val="single" w:sz="6" w:space="0" w:color="auto"/>
            </w:tcBorders>
          </w:tcPr>
          <w:p w:rsidR="007F0FD6" w:rsidRPr="007F0FD6" w:rsidRDefault="007F0FD6" w:rsidP="00A53499">
            <w:pPr>
              <w:rPr>
                <w:sz w:val="24"/>
                <w:szCs w:val="24"/>
              </w:rPr>
            </w:pPr>
            <w:r w:rsidRPr="007F0FD6">
              <w:rPr>
                <w:sz w:val="24"/>
                <w:szCs w:val="24"/>
              </w:rPr>
              <w:t>07.07.1994</w:t>
            </w:r>
          </w:p>
        </w:tc>
        <w:tc>
          <w:tcPr>
            <w:tcW w:w="5494" w:type="dxa"/>
            <w:tcBorders>
              <w:top w:val="single" w:sz="6" w:space="0" w:color="auto"/>
              <w:left w:val="single" w:sz="6" w:space="0" w:color="auto"/>
              <w:bottom w:val="double" w:sz="6" w:space="0" w:color="auto"/>
              <w:right w:val="double" w:sz="6" w:space="0" w:color="auto"/>
            </w:tcBorders>
          </w:tcPr>
          <w:p w:rsidR="007F0FD6" w:rsidRPr="007F0FD6" w:rsidRDefault="007F0FD6" w:rsidP="00A53499">
            <w:pPr>
              <w:rPr>
                <w:sz w:val="24"/>
                <w:szCs w:val="24"/>
              </w:rPr>
            </w:pPr>
            <w:r w:rsidRPr="007F0FD6">
              <w:rPr>
                <w:sz w:val="24"/>
                <w:szCs w:val="24"/>
              </w:rPr>
              <w:t>2-01-56009-D</w:t>
            </w:r>
          </w:p>
        </w:tc>
      </w:tr>
    </w:tbl>
    <w:p w:rsidR="007F0FD6" w:rsidRPr="007F0FD6" w:rsidRDefault="007F0FD6" w:rsidP="007F0FD6">
      <w:pPr>
        <w:rPr>
          <w:sz w:val="24"/>
          <w:szCs w:val="24"/>
        </w:rPr>
      </w:pPr>
    </w:p>
    <w:p w:rsidR="00503109" w:rsidRDefault="007F0FD6" w:rsidP="00503109">
      <w:pPr>
        <w:ind w:firstLine="426"/>
        <w:jc w:val="both"/>
        <w:rPr>
          <w:b/>
          <w:sz w:val="24"/>
          <w:szCs w:val="24"/>
        </w:rPr>
      </w:pPr>
      <w:r w:rsidRPr="00D56ED5">
        <w:rPr>
          <w:b/>
          <w:sz w:val="24"/>
          <w:szCs w:val="24"/>
        </w:rPr>
        <w:t>Права, предоставляемые акциями их владельцам:</w:t>
      </w:r>
    </w:p>
    <w:p w:rsidR="00ED725F" w:rsidRDefault="007F0FD6" w:rsidP="00ED725F">
      <w:pPr>
        <w:ind w:firstLine="426"/>
        <w:jc w:val="both"/>
        <w:rPr>
          <w:rStyle w:val="Subst"/>
          <w:b w:val="0"/>
          <w:bCs/>
          <w:i w:val="0"/>
          <w:iCs/>
          <w:sz w:val="24"/>
          <w:szCs w:val="24"/>
        </w:rPr>
      </w:pPr>
      <w:r w:rsidRPr="00D56ED5">
        <w:rPr>
          <w:rStyle w:val="Subst"/>
          <w:b w:val="0"/>
          <w:bCs/>
          <w:i w:val="0"/>
          <w:iCs/>
          <w:sz w:val="24"/>
          <w:szCs w:val="24"/>
        </w:rPr>
        <w:t>В соответствии со статьей 7.4. Устава акционеры Общества-владельцы привилегированных акций имеют право:</w:t>
      </w:r>
      <w:r w:rsidRPr="00D56ED5">
        <w:rPr>
          <w:rStyle w:val="Subst"/>
          <w:b w:val="0"/>
          <w:bCs/>
          <w:i w:val="0"/>
          <w:iCs/>
          <w:sz w:val="24"/>
          <w:szCs w:val="24"/>
        </w:rPr>
        <w:br/>
        <w:t>Участвовать в общем собрании акционеров с правом голоса в следующих случаях:</w:t>
      </w:r>
      <w:r w:rsidRPr="00D56ED5">
        <w:rPr>
          <w:rStyle w:val="Subst"/>
          <w:b w:val="0"/>
          <w:bCs/>
          <w:i w:val="0"/>
          <w:iCs/>
          <w:sz w:val="24"/>
          <w:szCs w:val="24"/>
        </w:rPr>
        <w:br/>
        <w:t>а) при решении вопросов о реорганизации и ликвидации Общества</w:t>
      </w:r>
      <w:r w:rsidRPr="00D56ED5">
        <w:rPr>
          <w:rStyle w:val="Subst"/>
          <w:b w:val="0"/>
          <w:bCs/>
          <w:i w:val="0"/>
          <w:iCs/>
          <w:sz w:val="24"/>
          <w:szCs w:val="24"/>
        </w:rPr>
        <w:br/>
        <w:t xml:space="preserve">б) акционеры владельцы привилегированных акций  определенного типа при решении вопросов о внесении изменений и дополнений в Устав Общества, ограничивающих права акционеров - владельцев этого типа привилегированных акций. Размер ликвидационной стоимости и фиксированного дивиденда по привилегированным акциям определяется решением Общего собрания акционеров Общества получать информацию о деятельности Общества. Акционеры </w:t>
      </w:r>
      <w:proofErr w:type="gramStart"/>
      <w:r w:rsidRPr="00D56ED5">
        <w:rPr>
          <w:rStyle w:val="Subst"/>
          <w:b w:val="0"/>
          <w:bCs/>
          <w:i w:val="0"/>
          <w:iCs/>
          <w:sz w:val="24"/>
          <w:szCs w:val="24"/>
        </w:rPr>
        <w:t>-в</w:t>
      </w:r>
      <w:proofErr w:type="gramEnd"/>
      <w:r w:rsidRPr="00D56ED5">
        <w:rPr>
          <w:rStyle w:val="Subst"/>
          <w:b w:val="0"/>
          <w:bCs/>
          <w:i w:val="0"/>
          <w:iCs/>
          <w:sz w:val="24"/>
          <w:szCs w:val="24"/>
        </w:rPr>
        <w:t>ладельцы привилегированных акций определенного типа имеют право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Общества, на котором не было принято решение о неполной выплате дивидендов  по привилегированным акциям этого типа. Право акционеров-владельцев привилегированных акций этого типа участвовать в Общем собрании акционеров Общества прекращается с момента первой выплаты по указанным акциям дивидендов в полном размере. Привилегированные акции одного типа предоставляют акционерам их владельцам одинаковый объем прав и имеют одинаковую номинальную стоимость</w:t>
      </w:r>
      <w:r w:rsidR="00D56ED5">
        <w:rPr>
          <w:rStyle w:val="Subst"/>
          <w:b w:val="0"/>
          <w:bCs/>
          <w:i w:val="0"/>
          <w:iCs/>
          <w:sz w:val="24"/>
          <w:szCs w:val="24"/>
        </w:rPr>
        <w:t>.</w:t>
      </w:r>
    </w:p>
    <w:p w:rsidR="007F0FD6" w:rsidRPr="007F0FD6" w:rsidRDefault="007F0FD6" w:rsidP="00ED725F">
      <w:pPr>
        <w:spacing w:before="120"/>
        <w:ind w:firstLine="425"/>
        <w:jc w:val="both"/>
        <w:rPr>
          <w:sz w:val="24"/>
          <w:szCs w:val="24"/>
        </w:rPr>
      </w:pPr>
      <w:r w:rsidRPr="007F0FD6">
        <w:rPr>
          <w:sz w:val="24"/>
          <w:szCs w:val="24"/>
        </w:rPr>
        <w:t>Иные сведения об акциях, указываемые эмитентом по собственному усмотрению:</w:t>
      </w:r>
      <w:r w:rsidRPr="007F0FD6">
        <w:rPr>
          <w:sz w:val="24"/>
          <w:szCs w:val="24"/>
        </w:rPr>
        <w:br/>
      </w:r>
      <w:r w:rsidRPr="00D6575F">
        <w:rPr>
          <w:rStyle w:val="Subst"/>
          <w:bCs/>
          <w:i w:val="0"/>
          <w:iCs/>
          <w:sz w:val="24"/>
          <w:szCs w:val="24"/>
        </w:rPr>
        <w:t>Иных сведений нет</w:t>
      </w:r>
      <w:r w:rsidRPr="007F0FD6">
        <w:rPr>
          <w:rStyle w:val="Subst"/>
          <w:bCs/>
          <w:iCs/>
          <w:sz w:val="24"/>
          <w:szCs w:val="24"/>
        </w:rPr>
        <w:t>.</w:t>
      </w:r>
    </w:p>
    <w:p w:rsidR="00B339C4" w:rsidRPr="005E7597" w:rsidRDefault="00B339C4" w:rsidP="009B6050">
      <w:pPr>
        <w:pStyle w:val="2"/>
        <w:spacing w:before="120"/>
        <w:ind w:right="142"/>
        <w:jc w:val="both"/>
        <w:rPr>
          <w:sz w:val="24"/>
          <w:szCs w:val="24"/>
        </w:rPr>
      </w:pPr>
      <w:r w:rsidRPr="005E7597">
        <w:rPr>
          <w:sz w:val="24"/>
          <w:szCs w:val="24"/>
        </w:rPr>
        <w:t>8.3. Сведения о предыдущих выпусках эмиссионных ценных бумаг эмитента, за исключением акций эмитента</w:t>
      </w:r>
    </w:p>
    <w:p w:rsidR="00B339C4" w:rsidRPr="00A110B3" w:rsidRDefault="00B339C4" w:rsidP="009B6050">
      <w:pPr>
        <w:pStyle w:val="2"/>
        <w:spacing w:before="120"/>
        <w:ind w:right="142"/>
        <w:jc w:val="both"/>
        <w:rPr>
          <w:sz w:val="24"/>
          <w:szCs w:val="24"/>
        </w:rPr>
      </w:pPr>
      <w:r w:rsidRPr="00A110B3">
        <w:rPr>
          <w:sz w:val="24"/>
          <w:szCs w:val="24"/>
        </w:rPr>
        <w:t>8.3.1. Сведения о выпусках, все ценные бумаги которых погашены</w:t>
      </w:r>
    </w:p>
    <w:p w:rsidR="00A110B3" w:rsidRPr="00A110B3" w:rsidRDefault="00A110B3" w:rsidP="00A110B3">
      <w:pPr>
        <w:ind w:left="200"/>
        <w:rPr>
          <w:b/>
          <w:i/>
          <w:sz w:val="24"/>
          <w:szCs w:val="24"/>
        </w:rPr>
      </w:pPr>
      <w:r w:rsidRPr="00A110B3">
        <w:rPr>
          <w:rStyle w:val="Subst"/>
          <w:b w:val="0"/>
          <w:bCs/>
          <w:i w:val="0"/>
          <w:iCs/>
          <w:sz w:val="24"/>
          <w:szCs w:val="24"/>
        </w:rPr>
        <w:t>Указанных выпусков нет</w:t>
      </w:r>
      <w:r w:rsidR="00D6575F">
        <w:rPr>
          <w:rStyle w:val="Subst"/>
          <w:b w:val="0"/>
          <w:bCs/>
          <w:i w:val="0"/>
          <w:iCs/>
          <w:sz w:val="24"/>
          <w:szCs w:val="24"/>
        </w:rPr>
        <w:t>.</w:t>
      </w:r>
    </w:p>
    <w:p w:rsidR="00B339C4" w:rsidRPr="00A110B3" w:rsidRDefault="00B339C4" w:rsidP="009B6050">
      <w:pPr>
        <w:pStyle w:val="2"/>
        <w:spacing w:before="120"/>
        <w:ind w:right="142"/>
        <w:jc w:val="both"/>
        <w:rPr>
          <w:sz w:val="24"/>
          <w:szCs w:val="24"/>
        </w:rPr>
      </w:pPr>
      <w:r w:rsidRPr="00A110B3">
        <w:rPr>
          <w:sz w:val="24"/>
          <w:szCs w:val="24"/>
        </w:rPr>
        <w:lastRenderedPageBreak/>
        <w:t>8.3.2. Сведения о выпусках, ценные бумаги которых не являются погашенными</w:t>
      </w:r>
    </w:p>
    <w:p w:rsidR="00A110B3" w:rsidRPr="00A110B3" w:rsidRDefault="00A110B3" w:rsidP="00A110B3">
      <w:pPr>
        <w:ind w:left="200"/>
        <w:rPr>
          <w:b/>
          <w:i/>
          <w:sz w:val="24"/>
          <w:szCs w:val="24"/>
        </w:rPr>
      </w:pPr>
      <w:r w:rsidRPr="00A110B3">
        <w:rPr>
          <w:rStyle w:val="Subst"/>
          <w:b w:val="0"/>
          <w:bCs/>
          <w:i w:val="0"/>
          <w:iCs/>
          <w:sz w:val="24"/>
          <w:szCs w:val="24"/>
        </w:rPr>
        <w:t>Указанных выпусков нет</w:t>
      </w:r>
      <w:r w:rsidR="00D6575F">
        <w:rPr>
          <w:rStyle w:val="Subst"/>
          <w:b w:val="0"/>
          <w:bCs/>
          <w:i w:val="0"/>
          <w:iCs/>
          <w:sz w:val="24"/>
          <w:szCs w:val="24"/>
        </w:rPr>
        <w:t>.</w:t>
      </w:r>
    </w:p>
    <w:p w:rsidR="00B339C4" w:rsidRPr="005E7597" w:rsidRDefault="00B339C4" w:rsidP="009B6050">
      <w:pPr>
        <w:pStyle w:val="2"/>
        <w:spacing w:before="120"/>
        <w:ind w:right="142"/>
        <w:jc w:val="both"/>
        <w:rPr>
          <w:sz w:val="24"/>
          <w:szCs w:val="24"/>
        </w:rPr>
      </w:pPr>
      <w:r w:rsidRPr="005E7597">
        <w:rPr>
          <w:sz w:val="24"/>
          <w:szCs w:val="24"/>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B339C4" w:rsidRPr="00E24E11" w:rsidRDefault="00B339C4" w:rsidP="00E24E11">
      <w:pPr>
        <w:ind w:right="142"/>
        <w:jc w:val="both"/>
        <w:rPr>
          <w:b/>
          <w:i/>
          <w:sz w:val="24"/>
          <w:szCs w:val="24"/>
        </w:rPr>
      </w:pPr>
      <w:r w:rsidRPr="00E24E11">
        <w:rPr>
          <w:rStyle w:val="Subst"/>
          <w:b w:val="0"/>
          <w:bCs/>
          <w:i w:val="0"/>
          <w:iCs/>
          <w:sz w:val="24"/>
          <w:szCs w:val="24"/>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r>
        <w:rPr>
          <w:rStyle w:val="Subst"/>
          <w:b w:val="0"/>
          <w:bCs/>
          <w:i w:val="0"/>
          <w:iCs/>
          <w:sz w:val="24"/>
          <w:szCs w:val="24"/>
        </w:rPr>
        <w:t>.</w:t>
      </w:r>
    </w:p>
    <w:p w:rsidR="00B339C4" w:rsidRPr="005E7597" w:rsidRDefault="00B339C4" w:rsidP="009B6050">
      <w:pPr>
        <w:pStyle w:val="2"/>
        <w:spacing w:before="120"/>
        <w:ind w:right="142"/>
        <w:jc w:val="both"/>
        <w:rPr>
          <w:sz w:val="24"/>
          <w:szCs w:val="24"/>
        </w:rPr>
      </w:pPr>
      <w:r w:rsidRPr="005E7597">
        <w:rPr>
          <w:sz w:val="24"/>
          <w:szCs w:val="24"/>
        </w:rPr>
        <w:t>8.4.1. Условия обеспечения исполнения обязательств по облигациям с ипотечным покрытием</w:t>
      </w:r>
    </w:p>
    <w:p w:rsidR="00B339C4" w:rsidRPr="00E24E11" w:rsidRDefault="00B339C4" w:rsidP="00D6575F">
      <w:pPr>
        <w:ind w:right="142" w:firstLine="426"/>
        <w:jc w:val="both"/>
        <w:rPr>
          <w:b/>
          <w:i/>
          <w:sz w:val="24"/>
          <w:szCs w:val="24"/>
        </w:rPr>
      </w:pPr>
      <w:r w:rsidRPr="00E24E11">
        <w:rPr>
          <w:rStyle w:val="Subst"/>
          <w:b w:val="0"/>
          <w:bCs/>
          <w:i w:val="0"/>
          <w:iCs/>
          <w:sz w:val="24"/>
          <w:szCs w:val="24"/>
        </w:rPr>
        <w:t>Эмитент не размещал облигации с ипотечным покрытием, обязательства по которым еще не исполнены</w:t>
      </w:r>
      <w:r>
        <w:rPr>
          <w:rStyle w:val="Subst"/>
          <w:b w:val="0"/>
          <w:bCs/>
          <w:i w:val="0"/>
          <w:iCs/>
          <w:sz w:val="24"/>
          <w:szCs w:val="24"/>
        </w:rPr>
        <w:t>.</w:t>
      </w:r>
    </w:p>
    <w:p w:rsidR="00B339C4" w:rsidRPr="00BF35E0" w:rsidRDefault="00B339C4" w:rsidP="009B6050">
      <w:pPr>
        <w:pStyle w:val="2"/>
        <w:spacing w:before="120"/>
        <w:ind w:right="142"/>
        <w:jc w:val="both"/>
        <w:rPr>
          <w:sz w:val="24"/>
          <w:szCs w:val="24"/>
        </w:rPr>
      </w:pPr>
      <w:r w:rsidRPr="00BF35E0">
        <w:rPr>
          <w:sz w:val="24"/>
          <w:szCs w:val="24"/>
        </w:rPr>
        <w:t>8.5. Сведения об организациях, осуществляющих учет прав на эмиссионные ценные бумаги эмитента</w:t>
      </w:r>
    </w:p>
    <w:p w:rsidR="00E14CD3" w:rsidRPr="00BF35E0" w:rsidRDefault="00E14CD3" w:rsidP="00666D51">
      <w:pPr>
        <w:ind w:firstLine="426"/>
        <w:jc w:val="both"/>
        <w:rPr>
          <w:sz w:val="24"/>
          <w:szCs w:val="24"/>
        </w:rPr>
      </w:pPr>
      <w:r w:rsidRPr="00BF35E0">
        <w:rPr>
          <w:sz w:val="24"/>
          <w:szCs w:val="24"/>
        </w:rPr>
        <w:t>Лицо, осуществляющее ведение реестра владельцев именных ценных бумаг эмитента:</w:t>
      </w:r>
      <w:r w:rsidRPr="00BF35E0">
        <w:rPr>
          <w:rStyle w:val="Subst"/>
          <w:bCs/>
          <w:iCs/>
          <w:sz w:val="24"/>
          <w:szCs w:val="24"/>
        </w:rPr>
        <w:t xml:space="preserve"> </w:t>
      </w:r>
      <w:r w:rsidR="00503109">
        <w:rPr>
          <w:rStyle w:val="Subst"/>
          <w:bCs/>
          <w:iCs/>
          <w:sz w:val="24"/>
          <w:szCs w:val="24"/>
        </w:rPr>
        <w:t>Р</w:t>
      </w:r>
      <w:r w:rsidRPr="00BF35E0">
        <w:rPr>
          <w:rStyle w:val="Subst"/>
          <w:bCs/>
          <w:iCs/>
          <w:sz w:val="24"/>
          <w:szCs w:val="24"/>
        </w:rPr>
        <w:t>егистратор</w:t>
      </w:r>
      <w:r w:rsidR="00503109">
        <w:rPr>
          <w:rStyle w:val="Subst"/>
          <w:bCs/>
          <w:iCs/>
          <w:sz w:val="24"/>
          <w:szCs w:val="24"/>
        </w:rPr>
        <w:t>.</w:t>
      </w:r>
    </w:p>
    <w:p w:rsidR="00E14CD3" w:rsidRPr="00503109" w:rsidRDefault="00E14CD3" w:rsidP="00503109">
      <w:pPr>
        <w:pStyle w:val="SubHeading"/>
        <w:spacing w:before="120"/>
        <w:rPr>
          <w:b/>
          <w:sz w:val="24"/>
          <w:szCs w:val="24"/>
        </w:rPr>
      </w:pPr>
      <w:r w:rsidRPr="00503109">
        <w:rPr>
          <w:b/>
          <w:sz w:val="24"/>
          <w:szCs w:val="24"/>
        </w:rPr>
        <w:t>Сведения о регистраторе</w:t>
      </w:r>
      <w:r w:rsidR="00503109" w:rsidRPr="00503109">
        <w:rPr>
          <w:b/>
          <w:sz w:val="24"/>
          <w:szCs w:val="24"/>
        </w:rPr>
        <w:t>.</w:t>
      </w:r>
    </w:p>
    <w:p w:rsidR="00E14CD3" w:rsidRPr="00BF35E0" w:rsidRDefault="00E14CD3" w:rsidP="00503109">
      <w:pPr>
        <w:rPr>
          <w:sz w:val="24"/>
          <w:szCs w:val="24"/>
        </w:rPr>
      </w:pPr>
      <w:r w:rsidRPr="00BF35E0">
        <w:rPr>
          <w:sz w:val="24"/>
          <w:szCs w:val="24"/>
        </w:rPr>
        <w:t>Полное фирменное наименование:</w:t>
      </w:r>
      <w:r w:rsidRPr="00BF35E0">
        <w:rPr>
          <w:rStyle w:val="Subst"/>
          <w:bCs/>
          <w:iCs/>
          <w:sz w:val="24"/>
          <w:szCs w:val="24"/>
        </w:rPr>
        <w:t xml:space="preserve"> Акционерное общество «Регистраторское общество «СТАТУС»</w:t>
      </w:r>
      <w:r w:rsidR="00D6575F">
        <w:rPr>
          <w:rStyle w:val="Subst"/>
          <w:bCs/>
          <w:iCs/>
          <w:sz w:val="24"/>
          <w:szCs w:val="24"/>
        </w:rPr>
        <w:t>.</w:t>
      </w:r>
    </w:p>
    <w:p w:rsidR="00E14CD3" w:rsidRPr="00BF35E0" w:rsidRDefault="00E14CD3" w:rsidP="00503109">
      <w:pPr>
        <w:rPr>
          <w:sz w:val="24"/>
          <w:szCs w:val="24"/>
        </w:rPr>
      </w:pPr>
      <w:r w:rsidRPr="00BF35E0">
        <w:rPr>
          <w:sz w:val="24"/>
          <w:szCs w:val="24"/>
        </w:rPr>
        <w:t>Сокращенное фирменное наименование:</w:t>
      </w:r>
      <w:r w:rsidRPr="00BF35E0">
        <w:rPr>
          <w:rStyle w:val="Subst"/>
          <w:bCs/>
          <w:iCs/>
          <w:sz w:val="24"/>
          <w:szCs w:val="24"/>
        </w:rPr>
        <w:t xml:space="preserve"> АО «СТАТУС»</w:t>
      </w:r>
      <w:r w:rsidR="00D6575F">
        <w:rPr>
          <w:rStyle w:val="Subst"/>
          <w:bCs/>
          <w:iCs/>
          <w:sz w:val="24"/>
          <w:szCs w:val="24"/>
        </w:rPr>
        <w:t>.</w:t>
      </w:r>
    </w:p>
    <w:p w:rsidR="00E14CD3" w:rsidRPr="00E14CD3" w:rsidRDefault="00E14CD3" w:rsidP="00503109">
      <w:pPr>
        <w:rPr>
          <w:iCs/>
          <w:sz w:val="24"/>
          <w:szCs w:val="24"/>
        </w:rPr>
      </w:pPr>
      <w:r w:rsidRPr="00BF35E0">
        <w:rPr>
          <w:sz w:val="24"/>
          <w:szCs w:val="24"/>
        </w:rPr>
        <w:t>Место нахождения:</w:t>
      </w:r>
      <w:r w:rsidRPr="00BF35E0">
        <w:rPr>
          <w:rStyle w:val="Subst"/>
          <w:bCs/>
          <w:iCs/>
          <w:sz w:val="24"/>
          <w:szCs w:val="24"/>
        </w:rPr>
        <w:t xml:space="preserve"> </w:t>
      </w:r>
      <w:r w:rsidRPr="00BF35E0">
        <w:rPr>
          <w:sz w:val="24"/>
          <w:szCs w:val="24"/>
        </w:rPr>
        <w:t>Россия</w:t>
      </w:r>
      <w:r w:rsidRPr="00E14CD3">
        <w:rPr>
          <w:sz w:val="24"/>
          <w:szCs w:val="24"/>
        </w:rPr>
        <w:t xml:space="preserve">, </w:t>
      </w:r>
      <w:r>
        <w:rPr>
          <w:sz w:val="24"/>
          <w:szCs w:val="24"/>
        </w:rPr>
        <w:t xml:space="preserve">г. </w:t>
      </w:r>
      <w:r w:rsidRPr="00E14CD3">
        <w:rPr>
          <w:sz w:val="24"/>
          <w:szCs w:val="24"/>
        </w:rPr>
        <w:t>Москва</w:t>
      </w:r>
      <w:r w:rsidRPr="00E14CD3">
        <w:rPr>
          <w:iCs/>
          <w:sz w:val="24"/>
          <w:szCs w:val="24"/>
        </w:rPr>
        <w:t>.</w:t>
      </w:r>
    </w:p>
    <w:p w:rsidR="00E14CD3" w:rsidRPr="00E14CD3" w:rsidRDefault="00E14CD3" w:rsidP="00503109">
      <w:pPr>
        <w:spacing w:after="0"/>
        <w:jc w:val="both"/>
        <w:rPr>
          <w:iCs/>
          <w:sz w:val="24"/>
          <w:szCs w:val="24"/>
        </w:rPr>
      </w:pPr>
      <w:r w:rsidRPr="00E14CD3">
        <w:rPr>
          <w:sz w:val="24"/>
          <w:szCs w:val="24"/>
        </w:rPr>
        <w:t xml:space="preserve">Адрес Регистратора: Россия, 109052, г. Москва, ул. </w:t>
      </w:r>
      <w:proofErr w:type="spellStart"/>
      <w:r w:rsidRPr="00E14CD3">
        <w:rPr>
          <w:sz w:val="24"/>
          <w:szCs w:val="24"/>
        </w:rPr>
        <w:t>Новохохловская</w:t>
      </w:r>
      <w:proofErr w:type="spellEnd"/>
      <w:r w:rsidRPr="00E14CD3">
        <w:rPr>
          <w:sz w:val="24"/>
          <w:szCs w:val="24"/>
        </w:rPr>
        <w:t>, д.23, стр.1</w:t>
      </w:r>
      <w:r w:rsidRPr="00E14CD3">
        <w:rPr>
          <w:iCs/>
          <w:sz w:val="24"/>
          <w:szCs w:val="24"/>
        </w:rPr>
        <w:t>.</w:t>
      </w:r>
    </w:p>
    <w:p w:rsidR="00E14CD3" w:rsidRPr="00E14CD3" w:rsidRDefault="00E14CD3" w:rsidP="00503109">
      <w:pPr>
        <w:spacing w:after="0"/>
        <w:jc w:val="both"/>
        <w:rPr>
          <w:iCs/>
          <w:sz w:val="24"/>
          <w:szCs w:val="24"/>
        </w:rPr>
      </w:pPr>
      <w:r w:rsidRPr="00E14CD3">
        <w:rPr>
          <w:iCs/>
          <w:sz w:val="24"/>
          <w:szCs w:val="24"/>
        </w:rPr>
        <w:t>Казанский филиал Акционерного общества «Регистраторское общество «СТАТУС».</w:t>
      </w:r>
    </w:p>
    <w:p w:rsidR="00E14CD3" w:rsidRPr="00E14CD3" w:rsidRDefault="00E14CD3" w:rsidP="00503109">
      <w:pPr>
        <w:spacing w:after="0"/>
        <w:jc w:val="both"/>
        <w:rPr>
          <w:iCs/>
          <w:sz w:val="24"/>
          <w:szCs w:val="24"/>
        </w:rPr>
      </w:pPr>
      <w:r w:rsidRPr="00E14CD3">
        <w:rPr>
          <w:iCs/>
          <w:sz w:val="24"/>
          <w:szCs w:val="24"/>
        </w:rPr>
        <w:t>Место нахождения Казанского филиала Регистратора: Россия, 420043, Республика Татарстан, г. Казань, ул. Вишневского, д. 26, офис 201.</w:t>
      </w:r>
    </w:p>
    <w:p w:rsidR="00E14CD3" w:rsidRPr="00265CEA" w:rsidRDefault="00E14CD3" w:rsidP="00503109">
      <w:pPr>
        <w:rPr>
          <w:sz w:val="24"/>
          <w:szCs w:val="24"/>
        </w:rPr>
      </w:pPr>
      <w:r w:rsidRPr="00265CEA">
        <w:rPr>
          <w:sz w:val="24"/>
          <w:szCs w:val="24"/>
        </w:rPr>
        <w:t>ИНН:</w:t>
      </w:r>
      <w:r w:rsidRPr="00265CEA">
        <w:rPr>
          <w:rStyle w:val="Subst"/>
          <w:b w:val="0"/>
          <w:bCs/>
          <w:iCs/>
          <w:sz w:val="24"/>
          <w:szCs w:val="24"/>
        </w:rPr>
        <w:t xml:space="preserve"> </w:t>
      </w:r>
      <w:r w:rsidR="00265CEA" w:rsidRPr="00057CD8">
        <w:rPr>
          <w:rStyle w:val="Subst"/>
          <w:b w:val="0"/>
          <w:bCs/>
          <w:i w:val="0"/>
          <w:iCs/>
          <w:sz w:val="24"/>
          <w:szCs w:val="24"/>
        </w:rPr>
        <w:t>7707179242</w:t>
      </w:r>
      <w:r w:rsidR="00503109">
        <w:rPr>
          <w:rStyle w:val="Subst"/>
          <w:b w:val="0"/>
          <w:bCs/>
          <w:i w:val="0"/>
          <w:iCs/>
          <w:sz w:val="24"/>
          <w:szCs w:val="24"/>
        </w:rPr>
        <w:t>.</w:t>
      </w:r>
    </w:p>
    <w:p w:rsidR="00E14CD3" w:rsidRPr="00265CEA" w:rsidRDefault="00E14CD3" w:rsidP="00503109">
      <w:pPr>
        <w:rPr>
          <w:sz w:val="24"/>
          <w:szCs w:val="24"/>
        </w:rPr>
      </w:pPr>
      <w:r w:rsidRPr="00265CEA">
        <w:rPr>
          <w:sz w:val="24"/>
          <w:szCs w:val="24"/>
        </w:rPr>
        <w:t>ОГРН:</w:t>
      </w:r>
      <w:r w:rsidR="00057CD8">
        <w:rPr>
          <w:sz w:val="24"/>
          <w:szCs w:val="24"/>
        </w:rPr>
        <w:t xml:space="preserve"> </w:t>
      </w:r>
      <w:r w:rsidR="00265CEA" w:rsidRPr="00265CEA">
        <w:rPr>
          <w:sz w:val="24"/>
          <w:szCs w:val="24"/>
        </w:rPr>
        <w:t>1027700003924</w:t>
      </w:r>
      <w:r w:rsidR="00503109">
        <w:rPr>
          <w:sz w:val="24"/>
          <w:szCs w:val="24"/>
        </w:rPr>
        <w:t>.</w:t>
      </w:r>
    </w:p>
    <w:p w:rsidR="00E14CD3" w:rsidRPr="00265CEA" w:rsidRDefault="00265CEA" w:rsidP="00D6575F">
      <w:pPr>
        <w:pStyle w:val="SubHeading"/>
        <w:spacing w:before="120" w:after="0"/>
        <w:jc w:val="both"/>
        <w:rPr>
          <w:sz w:val="24"/>
          <w:szCs w:val="24"/>
        </w:rPr>
      </w:pPr>
      <w:r w:rsidRPr="00265CEA">
        <w:rPr>
          <w:color w:val="FF0000"/>
          <w:sz w:val="24"/>
          <w:szCs w:val="24"/>
        </w:rPr>
        <w:t xml:space="preserve">      </w:t>
      </w:r>
      <w:r w:rsidR="00E14CD3" w:rsidRPr="00265CEA">
        <w:rPr>
          <w:sz w:val="24"/>
          <w:szCs w:val="24"/>
        </w:rPr>
        <w:t>Данные о лицензии на осуществление деятельности по ведению реестра владельцев ценных бумаг</w:t>
      </w:r>
      <w:r w:rsidR="00666D51">
        <w:rPr>
          <w:sz w:val="24"/>
          <w:szCs w:val="24"/>
        </w:rPr>
        <w:t>:</w:t>
      </w:r>
    </w:p>
    <w:p w:rsidR="00E14CD3" w:rsidRPr="00265CEA" w:rsidRDefault="00E14CD3" w:rsidP="00503109">
      <w:pPr>
        <w:ind w:left="426"/>
        <w:rPr>
          <w:sz w:val="24"/>
          <w:szCs w:val="24"/>
        </w:rPr>
      </w:pPr>
      <w:r w:rsidRPr="00265CEA">
        <w:rPr>
          <w:sz w:val="24"/>
          <w:szCs w:val="24"/>
        </w:rPr>
        <w:t>Номер:</w:t>
      </w:r>
      <w:r w:rsidRPr="00265CEA">
        <w:rPr>
          <w:rStyle w:val="Subst"/>
          <w:b w:val="0"/>
          <w:bCs/>
          <w:iCs/>
          <w:sz w:val="24"/>
          <w:szCs w:val="24"/>
        </w:rPr>
        <w:t xml:space="preserve"> </w:t>
      </w:r>
      <w:r w:rsidR="00B84D72" w:rsidRPr="00265CEA">
        <w:rPr>
          <w:rStyle w:val="Subst"/>
          <w:b w:val="0"/>
          <w:bCs/>
          <w:iCs/>
          <w:sz w:val="24"/>
          <w:szCs w:val="24"/>
        </w:rPr>
        <w:t>10-000-1-00304</w:t>
      </w:r>
    </w:p>
    <w:p w:rsidR="00E14CD3" w:rsidRPr="00265CEA" w:rsidRDefault="00E14CD3" w:rsidP="00503109">
      <w:pPr>
        <w:ind w:left="426"/>
        <w:rPr>
          <w:sz w:val="24"/>
          <w:szCs w:val="24"/>
        </w:rPr>
      </w:pPr>
      <w:r w:rsidRPr="00265CEA">
        <w:rPr>
          <w:sz w:val="24"/>
          <w:szCs w:val="24"/>
        </w:rPr>
        <w:t>Дата выдачи:</w:t>
      </w:r>
      <w:r w:rsidRPr="00265CEA">
        <w:rPr>
          <w:rStyle w:val="Subst"/>
          <w:b w:val="0"/>
          <w:bCs/>
          <w:iCs/>
          <w:sz w:val="24"/>
          <w:szCs w:val="24"/>
        </w:rPr>
        <w:t xml:space="preserve"> </w:t>
      </w:r>
      <w:r w:rsidR="00B84D72" w:rsidRPr="00265CEA">
        <w:rPr>
          <w:rStyle w:val="Subst"/>
          <w:b w:val="0"/>
          <w:bCs/>
          <w:iCs/>
          <w:sz w:val="24"/>
          <w:szCs w:val="24"/>
        </w:rPr>
        <w:t>12 марта 2004 г.</w:t>
      </w:r>
    </w:p>
    <w:p w:rsidR="00E14CD3" w:rsidRPr="00265CEA" w:rsidRDefault="00E14CD3" w:rsidP="00503109">
      <w:pPr>
        <w:ind w:left="426"/>
        <w:rPr>
          <w:sz w:val="24"/>
          <w:szCs w:val="24"/>
        </w:rPr>
      </w:pPr>
      <w:r w:rsidRPr="00265CEA">
        <w:rPr>
          <w:sz w:val="24"/>
          <w:szCs w:val="24"/>
        </w:rPr>
        <w:t>Дата окончания действия:</w:t>
      </w:r>
      <w:r w:rsidR="00666D51">
        <w:rPr>
          <w:sz w:val="24"/>
          <w:szCs w:val="24"/>
        </w:rPr>
        <w:t xml:space="preserve"> </w:t>
      </w:r>
      <w:r w:rsidRPr="00265CEA">
        <w:rPr>
          <w:rStyle w:val="Subst"/>
          <w:b w:val="0"/>
          <w:bCs/>
          <w:iCs/>
          <w:sz w:val="24"/>
          <w:szCs w:val="24"/>
        </w:rPr>
        <w:t>Бессрочная</w:t>
      </w:r>
    </w:p>
    <w:p w:rsidR="00E14CD3" w:rsidRPr="00265CEA" w:rsidRDefault="00E14CD3" w:rsidP="00D6575F">
      <w:pPr>
        <w:ind w:left="426"/>
        <w:jc w:val="both"/>
        <w:rPr>
          <w:sz w:val="24"/>
          <w:szCs w:val="24"/>
        </w:rPr>
      </w:pPr>
      <w:r w:rsidRPr="00265CEA">
        <w:rPr>
          <w:sz w:val="24"/>
          <w:szCs w:val="24"/>
        </w:rPr>
        <w:t>Наименование органа, выдавшего лицензию:</w:t>
      </w:r>
      <w:r w:rsidRPr="00265CEA">
        <w:rPr>
          <w:rStyle w:val="Subst"/>
          <w:b w:val="0"/>
          <w:bCs/>
          <w:iCs/>
          <w:sz w:val="24"/>
          <w:szCs w:val="24"/>
        </w:rPr>
        <w:t xml:space="preserve"> ФКЦБ России</w:t>
      </w:r>
    </w:p>
    <w:p w:rsidR="00E14CD3" w:rsidRPr="00265CEA" w:rsidRDefault="00E14CD3" w:rsidP="00D6575F">
      <w:pPr>
        <w:ind w:firstLine="426"/>
        <w:jc w:val="both"/>
        <w:rPr>
          <w:sz w:val="24"/>
          <w:szCs w:val="24"/>
        </w:rPr>
      </w:pPr>
      <w:r w:rsidRPr="00265CEA">
        <w:rPr>
          <w:sz w:val="24"/>
          <w:szCs w:val="24"/>
        </w:rPr>
        <w:t>Дата, с которой регистратор осуществляет ведение реестра  владельцев ценных бумаг эмитента:</w:t>
      </w:r>
      <w:r w:rsidRPr="00265CEA">
        <w:rPr>
          <w:rStyle w:val="Subst"/>
          <w:b w:val="0"/>
          <w:bCs/>
          <w:iCs/>
          <w:sz w:val="24"/>
          <w:szCs w:val="24"/>
        </w:rPr>
        <w:t xml:space="preserve"> </w:t>
      </w:r>
      <w:r w:rsidR="00B84D72" w:rsidRPr="00265CEA">
        <w:rPr>
          <w:rStyle w:val="Subst"/>
          <w:b w:val="0"/>
          <w:bCs/>
          <w:iCs/>
          <w:sz w:val="24"/>
          <w:szCs w:val="24"/>
        </w:rPr>
        <w:t>03.09.2018.</w:t>
      </w:r>
    </w:p>
    <w:p w:rsidR="00E14CD3" w:rsidRPr="00503109" w:rsidRDefault="00E14CD3" w:rsidP="00666D51">
      <w:pPr>
        <w:spacing w:before="120" w:after="120"/>
        <w:ind w:left="200"/>
        <w:rPr>
          <w:i/>
          <w:sz w:val="24"/>
          <w:szCs w:val="24"/>
        </w:rPr>
      </w:pPr>
      <w:r w:rsidRPr="00503109">
        <w:rPr>
          <w:rStyle w:val="Subst"/>
          <w:bCs/>
          <w:i w:val="0"/>
          <w:iCs/>
          <w:sz w:val="24"/>
          <w:szCs w:val="24"/>
        </w:rPr>
        <w:t>Иных сведений нет.</w:t>
      </w:r>
    </w:p>
    <w:p w:rsidR="00B339C4" w:rsidRPr="00A110B3" w:rsidRDefault="00B339C4" w:rsidP="00D6575F">
      <w:pPr>
        <w:pStyle w:val="2"/>
        <w:spacing w:before="0" w:after="0"/>
        <w:ind w:right="142"/>
        <w:jc w:val="both"/>
        <w:rPr>
          <w:sz w:val="24"/>
          <w:szCs w:val="24"/>
        </w:rPr>
      </w:pPr>
      <w:r w:rsidRPr="00A110B3">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66D51" w:rsidRDefault="00A110B3" w:rsidP="00666D51">
      <w:pPr>
        <w:spacing w:before="240"/>
        <w:jc w:val="both"/>
        <w:rPr>
          <w:rStyle w:val="Subst"/>
          <w:b w:val="0"/>
          <w:bCs/>
          <w:i w:val="0"/>
          <w:iCs/>
          <w:sz w:val="24"/>
          <w:szCs w:val="24"/>
        </w:rPr>
      </w:pPr>
      <w:proofErr w:type="gramStart"/>
      <w:r w:rsidRPr="00503109">
        <w:rPr>
          <w:rStyle w:val="Subst"/>
          <w:b w:val="0"/>
          <w:bCs/>
          <w:i w:val="0"/>
          <w:iCs/>
          <w:sz w:val="24"/>
          <w:szCs w:val="24"/>
        </w:rPr>
        <w:t>Федеральный Закон “О валютном регулировании и валютном контроле” №173-ФЗ от 10.12.</w:t>
      </w:r>
      <w:r w:rsidR="00D56ED5" w:rsidRPr="00503109">
        <w:rPr>
          <w:rStyle w:val="Subst"/>
          <w:b w:val="0"/>
          <w:bCs/>
          <w:i w:val="0"/>
          <w:iCs/>
          <w:sz w:val="24"/>
          <w:szCs w:val="24"/>
        </w:rPr>
        <w:t>20</w:t>
      </w:r>
      <w:r w:rsidRPr="00503109">
        <w:rPr>
          <w:rStyle w:val="Subst"/>
          <w:b w:val="0"/>
          <w:bCs/>
          <w:i w:val="0"/>
          <w:iCs/>
          <w:sz w:val="24"/>
          <w:szCs w:val="24"/>
        </w:rPr>
        <w:t>03;</w:t>
      </w:r>
      <w:r w:rsidRPr="00503109">
        <w:rPr>
          <w:rStyle w:val="Subst"/>
          <w:b w:val="0"/>
          <w:bCs/>
          <w:i w:val="0"/>
          <w:iCs/>
          <w:sz w:val="24"/>
          <w:szCs w:val="24"/>
        </w:rPr>
        <w:br/>
        <w:t>Налоговый кодекс Российской Федерации, ч. 1, № 146-ФЗ от 31.07.</w:t>
      </w:r>
      <w:r w:rsidR="00D56ED5" w:rsidRPr="00503109">
        <w:rPr>
          <w:rStyle w:val="Subst"/>
          <w:b w:val="0"/>
          <w:bCs/>
          <w:i w:val="0"/>
          <w:iCs/>
          <w:sz w:val="24"/>
          <w:szCs w:val="24"/>
        </w:rPr>
        <w:t>19</w:t>
      </w:r>
      <w:r w:rsidRPr="00503109">
        <w:rPr>
          <w:rStyle w:val="Subst"/>
          <w:b w:val="0"/>
          <w:bCs/>
          <w:i w:val="0"/>
          <w:iCs/>
          <w:sz w:val="24"/>
          <w:szCs w:val="24"/>
        </w:rPr>
        <w:t>98;</w:t>
      </w:r>
      <w:r w:rsidRPr="00503109">
        <w:rPr>
          <w:rStyle w:val="Subst"/>
          <w:b w:val="0"/>
          <w:bCs/>
          <w:i w:val="0"/>
          <w:iCs/>
          <w:sz w:val="24"/>
          <w:szCs w:val="24"/>
        </w:rPr>
        <w:br/>
        <w:t>Налоговый кодекс Российской Федерации, ч. 2, № 117-ФЗ от 05.08.</w:t>
      </w:r>
      <w:r w:rsidR="00D56ED5" w:rsidRPr="00503109">
        <w:rPr>
          <w:rStyle w:val="Subst"/>
          <w:b w:val="0"/>
          <w:bCs/>
          <w:i w:val="0"/>
          <w:iCs/>
          <w:sz w:val="24"/>
          <w:szCs w:val="24"/>
        </w:rPr>
        <w:t>20</w:t>
      </w:r>
      <w:r w:rsidRPr="00503109">
        <w:rPr>
          <w:rStyle w:val="Subst"/>
          <w:b w:val="0"/>
          <w:bCs/>
          <w:i w:val="0"/>
          <w:iCs/>
          <w:sz w:val="24"/>
          <w:szCs w:val="24"/>
        </w:rPr>
        <w:t>00;</w:t>
      </w:r>
      <w:r w:rsidRPr="00503109">
        <w:rPr>
          <w:rStyle w:val="Subst"/>
          <w:b w:val="0"/>
          <w:bCs/>
          <w:i w:val="0"/>
          <w:iCs/>
          <w:sz w:val="24"/>
          <w:szCs w:val="24"/>
        </w:rPr>
        <w:br/>
        <w:t>Федеральный Закон “О рынке ценных бумаг” № 39-ФЗ от 22.04.</w:t>
      </w:r>
      <w:r w:rsidR="00D56ED5" w:rsidRPr="00503109">
        <w:rPr>
          <w:rStyle w:val="Subst"/>
          <w:b w:val="0"/>
          <w:bCs/>
          <w:i w:val="0"/>
          <w:iCs/>
          <w:sz w:val="24"/>
          <w:szCs w:val="24"/>
        </w:rPr>
        <w:t>19</w:t>
      </w:r>
      <w:r w:rsidRPr="00503109">
        <w:rPr>
          <w:rStyle w:val="Subst"/>
          <w:b w:val="0"/>
          <w:bCs/>
          <w:i w:val="0"/>
          <w:iCs/>
          <w:sz w:val="24"/>
          <w:szCs w:val="24"/>
        </w:rPr>
        <w:t>96 (в редакции от 27.12.2005);</w:t>
      </w:r>
      <w:r w:rsidRPr="00503109">
        <w:rPr>
          <w:rStyle w:val="Subst"/>
          <w:b w:val="0"/>
          <w:bCs/>
          <w:i w:val="0"/>
          <w:iCs/>
          <w:sz w:val="24"/>
          <w:szCs w:val="24"/>
        </w:rPr>
        <w:br/>
        <w:t>Федеральный Закон “О центральном банке Российской Федерации (Банке России)” № 86-ФЗ от 10.07.</w:t>
      </w:r>
      <w:r w:rsidR="00D56ED5" w:rsidRPr="00503109">
        <w:rPr>
          <w:rStyle w:val="Subst"/>
          <w:b w:val="0"/>
          <w:bCs/>
          <w:i w:val="0"/>
          <w:iCs/>
          <w:sz w:val="24"/>
          <w:szCs w:val="24"/>
        </w:rPr>
        <w:t>20</w:t>
      </w:r>
      <w:r w:rsidRPr="00503109">
        <w:rPr>
          <w:rStyle w:val="Subst"/>
          <w:b w:val="0"/>
          <w:bCs/>
          <w:i w:val="0"/>
          <w:iCs/>
          <w:sz w:val="24"/>
          <w:szCs w:val="24"/>
        </w:rPr>
        <w:t>02;</w:t>
      </w:r>
      <w:proofErr w:type="gramEnd"/>
      <w:r w:rsidRPr="00503109">
        <w:rPr>
          <w:rStyle w:val="Subst"/>
          <w:b w:val="0"/>
          <w:bCs/>
          <w:i w:val="0"/>
          <w:iCs/>
          <w:sz w:val="24"/>
          <w:szCs w:val="24"/>
        </w:rPr>
        <w:br/>
      </w:r>
      <w:proofErr w:type="gramStart"/>
      <w:r w:rsidRPr="00503109">
        <w:rPr>
          <w:rStyle w:val="Subst"/>
          <w:b w:val="0"/>
          <w:bCs/>
          <w:i w:val="0"/>
          <w:iCs/>
          <w:sz w:val="24"/>
          <w:szCs w:val="24"/>
        </w:rPr>
        <w:lastRenderedPageBreak/>
        <w:t>Федеральный Закон “О противодействии легализации (отмыванию) доходов, полученных преступным путем, и финансированию терроризма” № 115-ФЗ от 07.08.</w:t>
      </w:r>
      <w:r w:rsidR="00D56ED5" w:rsidRPr="00503109">
        <w:rPr>
          <w:rStyle w:val="Subst"/>
          <w:b w:val="0"/>
          <w:bCs/>
          <w:i w:val="0"/>
          <w:iCs/>
          <w:sz w:val="24"/>
          <w:szCs w:val="24"/>
        </w:rPr>
        <w:t>20</w:t>
      </w:r>
      <w:r w:rsidRPr="00503109">
        <w:rPr>
          <w:rStyle w:val="Subst"/>
          <w:b w:val="0"/>
          <w:bCs/>
          <w:i w:val="0"/>
          <w:iCs/>
          <w:sz w:val="24"/>
          <w:szCs w:val="24"/>
        </w:rPr>
        <w:t>01;</w:t>
      </w:r>
      <w:r w:rsidRPr="00503109">
        <w:rPr>
          <w:rStyle w:val="Subst"/>
          <w:b w:val="0"/>
          <w:bCs/>
          <w:i w:val="0"/>
          <w:iCs/>
          <w:sz w:val="24"/>
          <w:szCs w:val="24"/>
        </w:rPr>
        <w:br/>
        <w:t>Федеральный Закон “Об иностранных инвестициях в Российской Федерации” № 160-ФЗ от 09.07.</w:t>
      </w:r>
      <w:r w:rsidR="00D56ED5" w:rsidRPr="00503109">
        <w:rPr>
          <w:rStyle w:val="Subst"/>
          <w:b w:val="0"/>
          <w:bCs/>
          <w:i w:val="0"/>
          <w:iCs/>
          <w:sz w:val="24"/>
          <w:szCs w:val="24"/>
        </w:rPr>
        <w:t>19</w:t>
      </w:r>
      <w:r w:rsidRPr="00503109">
        <w:rPr>
          <w:rStyle w:val="Subst"/>
          <w:b w:val="0"/>
          <w:bCs/>
          <w:i w:val="0"/>
          <w:iCs/>
          <w:sz w:val="24"/>
          <w:szCs w:val="24"/>
        </w:rPr>
        <w:t>99;</w:t>
      </w:r>
      <w:r w:rsidRPr="00503109">
        <w:rPr>
          <w:rStyle w:val="Subst"/>
          <w:b w:val="0"/>
          <w:bCs/>
          <w:i w:val="0"/>
          <w:iCs/>
          <w:sz w:val="24"/>
          <w:szCs w:val="24"/>
        </w:rPr>
        <w:br/>
        <w:t>Федеральный Закон “Об инвестиционной деятельности в Российской Федерации, осуществляемой в форме капитальных иностранных вложений” № 39-ФЗ от 25.02.</w:t>
      </w:r>
      <w:r w:rsidR="00D56ED5" w:rsidRPr="00503109">
        <w:rPr>
          <w:rStyle w:val="Subst"/>
          <w:b w:val="0"/>
          <w:bCs/>
          <w:i w:val="0"/>
          <w:iCs/>
          <w:sz w:val="24"/>
          <w:szCs w:val="24"/>
        </w:rPr>
        <w:t>19</w:t>
      </w:r>
      <w:r w:rsidRPr="00503109">
        <w:rPr>
          <w:rStyle w:val="Subst"/>
          <w:b w:val="0"/>
          <w:bCs/>
          <w:i w:val="0"/>
          <w:iCs/>
          <w:sz w:val="24"/>
          <w:szCs w:val="24"/>
        </w:rPr>
        <w:t>99 (в редакции Федерального закона № 22-ФЗ от</w:t>
      </w:r>
      <w:r w:rsidR="00D56ED5" w:rsidRPr="00503109">
        <w:rPr>
          <w:rStyle w:val="Subst"/>
          <w:b w:val="0"/>
          <w:bCs/>
          <w:i w:val="0"/>
          <w:iCs/>
          <w:sz w:val="24"/>
          <w:szCs w:val="24"/>
        </w:rPr>
        <w:t xml:space="preserve"> </w:t>
      </w:r>
      <w:r w:rsidRPr="00503109">
        <w:rPr>
          <w:rStyle w:val="Subst"/>
          <w:b w:val="0"/>
          <w:bCs/>
          <w:i w:val="0"/>
          <w:iCs/>
          <w:sz w:val="24"/>
          <w:szCs w:val="24"/>
        </w:rPr>
        <w:t>02.01.</w:t>
      </w:r>
      <w:r w:rsidR="00D56ED5" w:rsidRPr="00503109">
        <w:rPr>
          <w:rStyle w:val="Subst"/>
          <w:b w:val="0"/>
          <w:bCs/>
          <w:i w:val="0"/>
          <w:iCs/>
          <w:sz w:val="24"/>
          <w:szCs w:val="24"/>
        </w:rPr>
        <w:t>20</w:t>
      </w:r>
      <w:r w:rsidRPr="00503109">
        <w:rPr>
          <w:rStyle w:val="Subst"/>
          <w:b w:val="0"/>
          <w:bCs/>
          <w:i w:val="0"/>
          <w:iCs/>
          <w:sz w:val="24"/>
          <w:szCs w:val="24"/>
        </w:rPr>
        <w:t>00);</w:t>
      </w:r>
      <w:proofErr w:type="gramEnd"/>
      <w:r w:rsidRPr="00503109">
        <w:rPr>
          <w:rStyle w:val="Subst"/>
          <w:b w:val="0"/>
          <w:bCs/>
          <w:i w:val="0"/>
          <w:iCs/>
          <w:sz w:val="24"/>
          <w:szCs w:val="24"/>
        </w:rPr>
        <w:br/>
      </w:r>
      <w:proofErr w:type="gramStart"/>
      <w:r w:rsidRPr="00503109">
        <w:rPr>
          <w:rStyle w:val="Subst"/>
          <w:b w:val="0"/>
          <w:bCs/>
          <w:i w:val="0"/>
          <w:iCs/>
          <w:sz w:val="24"/>
          <w:szCs w:val="24"/>
        </w:rPr>
        <w:t xml:space="preserve">Положение о раскрытии информации эмитентами эмиссионных ценных бумаг", утв. Банком России 30.12.2014 № 454-П </w:t>
      </w:r>
      <w:r w:rsidR="00D56ED5" w:rsidRPr="00503109">
        <w:rPr>
          <w:rStyle w:val="Subst"/>
          <w:b w:val="0"/>
          <w:bCs/>
          <w:i w:val="0"/>
          <w:iCs/>
          <w:sz w:val="24"/>
          <w:szCs w:val="24"/>
        </w:rPr>
        <w:t>(</w:t>
      </w:r>
      <w:r w:rsidRPr="00503109">
        <w:rPr>
          <w:rStyle w:val="Subst"/>
          <w:b w:val="0"/>
          <w:bCs/>
          <w:i w:val="0"/>
          <w:iCs/>
          <w:sz w:val="24"/>
          <w:szCs w:val="24"/>
        </w:rPr>
        <w:t>в ред. от 16.12.2015</w:t>
      </w:r>
      <w:r w:rsidR="00D56ED5" w:rsidRPr="00503109">
        <w:rPr>
          <w:rStyle w:val="Subst"/>
          <w:b w:val="0"/>
          <w:bCs/>
          <w:i w:val="0"/>
          <w:iCs/>
          <w:sz w:val="24"/>
          <w:szCs w:val="24"/>
        </w:rPr>
        <w:t>);</w:t>
      </w:r>
      <w:r w:rsidRPr="00503109">
        <w:rPr>
          <w:rStyle w:val="Subst"/>
          <w:b w:val="0"/>
          <w:bCs/>
          <w:i w:val="0"/>
          <w:iCs/>
          <w:sz w:val="24"/>
          <w:szCs w:val="24"/>
        </w:rPr>
        <w:br/>
        <w:t>Федеральный закон от 28.12.2002 N 185-ФЗ (ред. от 29.12.2012, с изм. от 23.07.2013) "О внесении изменений и дополнений в Федеральный закон "О рынке ценных бумаг" и о внесении дополнения в Федеральный закон "О некоммерческих организациях"</w:t>
      </w:r>
      <w:r w:rsidR="00D56ED5" w:rsidRPr="00503109">
        <w:rPr>
          <w:rStyle w:val="Subst"/>
          <w:b w:val="0"/>
          <w:bCs/>
          <w:i w:val="0"/>
          <w:iCs/>
          <w:sz w:val="24"/>
          <w:szCs w:val="24"/>
        </w:rPr>
        <w:t>;</w:t>
      </w:r>
      <w:proofErr w:type="gramEnd"/>
      <w:r w:rsidRPr="00503109">
        <w:rPr>
          <w:rStyle w:val="Subst"/>
          <w:b w:val="0"/>
          <w:bCs/>
          <w:i w:val="0"/>
          <w:iCs/>
          <w:sz w:val="24"/>
          <w:szCs w:val="24"/>
        </w:rPr>
        <w:br/>
        <w:t>Федеральный закон "Об акционерных обществах " в ред. от 29.12.2014 № 451-ФЗ</w:t>
      </w:r>
      <w:r w:rsidR="00D56ED5" w:rsidRPr="00503109">
        <w:rPr>
          <w:rStyle w:val="Subst"/>
          <w:b w:val="0"/>
          <w:bCs/>
          <w:i w:val="0"/>
          <w:iCs/>
          <w:sz w:val="24"/>
          <w:szCs w:val="24"/>
        </w:rPr>
        <w:t>;</w:t>
      </w:r>
      <w:r w:rsidRPr="00503109">
        <w:rPr>
          <w:rStyle w:val="Subst"/>
          <w:b w:val="0"/>
          <w:bCs/>
          <w:i w:val="0"/>
          <w:iCs/>
          <w:sz w:val="24"/>
          <w:szCs w:val="24"/>
        </w:rPr>
        <w:br/>
        <w:t xml:space="preserve">Международные договоры Российской Федерации по вопросам </w:t>
      </w:r>
      <w:proofErr w:type="spellStart"/>
      <w:r w:rsidRPr="00503109">
        <w:rPr>
          <w:rStyle w:val="Subst"/>
          <w:b w:val="0"/>
          <w:bCs/>
          <w:i w:val="0"/>
          <w:iCs/>
          <w:sz w:val="24"/>
          <w:szCs w:val="24"/>
        </w:rPr>
        <w:t>избежания</w:t>
      </w:r>
      <w:proofErr w:type="spellEnd"/>
      <w:r w:rsidRPr="00503109">
        <w:rPr>
          <w:rStyle w:val="Subst"/>
          <w:b w:val="0"/>
          <w:bCs/>
          <w:i w:val="0"/>
          <w:iCs/>
          <w:sz w:val="24"/>
          <w:szCs w:val="24"/>
        </w:rPr>
        <w:t xml:space="preserve"> двойного налогообложения.</w:t>
      </w:r>
    </w:p>
    <w:p w:rsidR="00A110B3" w:rsidRDefault="00A110B3" w:rsidP="00666D51">
      <w:pPr>
        <w:spacing w:before="240"/>
        <w:ind w:left="426"/>
        <w:jc w:val="both"/>
        <w:rPr>
          <w:b/>
          <w:i/>
          <w:sz w:val="24"/>
          <w:szCs w:val="24"/>
        </w:rPr>
      </w:pPr>
      <w:r w:rsidRPr="00503109">
        <w:rPr>
          <w:rStyle w:val="Subst"/>
          <w:b w:val="0"/>
          <w:bCs/>
          <w:i w:val="0"/>
          <w:iCs/>
          <w:sz w:val="24"/>
          <w:szCs w:val="24"/>
        </w:rPr>
        <w:t xml:space="preserve">На конец отчетного периода  </w:t>
      </w:r>
      <w:r w:rsidRPr="00ED725F">
        <w:rPr>
          <w:rStyle w:val="Subst"/>
          <w:bCs/>
          <w:i w:val="0"/>
          <w:iCs/>
          <w:sz w:val="24"/>
          <w:szCs w:val="24"/>
        </w:rPr>
        <w:t>акционеров-нерезидентов в Обществе</w:t>
      </w:r>
      <w:r w:rsidRPr="00503109">
        <w:rPr>
          <w:rStyle w:val="Subst"/>
          <w:b w:val="0"/>
          <w:bCs/>
          <w:i w:val="0"/>
          <w:iCs/>
          <w:sz w:val="24"/>
          <w:szCs w:val="24"/>
        </w:rPr>
        <w:t xml:space="preserve"> </w:t>
      </w:r>
      <w:r w:rsidRPr="00ED725F">
        <w:rPr>
          <w:rStyle w:val="Subst"/>
          <w:bCs/>
          <w:i w:val="0"/>
          <w:iCs/>
          <w:sz w:val="24"/>
          <w:szCs w:val="24"/>
        </w:rPr>
        <w:t>нет</w:t>
      </w:r>
      <w:r w:rsidR="00D56ED5" w:rsidRPr="00503109">
        <w:rPr>
          <w:rStyle w:val="Subst"/>
          <w:b w:val="0"/>
          <w:bCs/>
          <w:i w:val="0"/>
          <w:iCs/>
          <w:sz w:val="24"/>
          <w:szCs w:val="24"/>
        </w:rPr>
        <w:t>.</w:t>
      </w:r>
      <w:r w:rsidRPr="00503109">
        <w:rPr>
          <w:rStyle w:val="Subst"/>
          <w:b w:val="0"/>
          <w:bCs/>
          <w:i w:val="0"/>
          <w:iCs/>
          <w:sz w:val="24"/>
          <w:szCs w:val="24"/>
        </w:rPr>
        <w:br/>
      </w:r>
    </w:p>
    <w:p w:rsidR="00B339C4" w:rsidRPr="00057CD8" w:rsidRDefault="00B339C4" w:rsidP="00D6575F">
      <w:pPr>
        <w:pStyle w:val="2"/>
        <w:spacing w:before="0" w:after="0"/>
        <w:ind w:right="142"/>
        <w:jc w:val="both"/>
        <w:rPr>
          <w:sz w:val="24"/>
          <w:szCs w:val="24"/>
        </w:rPr>
      </w:pPr>
      <w:r w:rsidRPr="00057CD8">
        <w:rPr>
          <w:sz w:val="24"/>
          <w:szCs w:val="24"/>
        </w:rPr>
        <w:t>8.7. Описание порядка налогообложения доходов по размещенным и размещаемым эмиссионным ценным бумагам эмитента</w:t>
      </w:r>
    </w:p>
    <w:p w:rsidR="00940B88"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Налогообложение доходов по размещенным и размещаемым эмиссионным ценным бумагам эмитента регулируется Налоговым</w:t>
      </w:r>
      <w:r w:rsidR="00D56ED5" w:rsidRPr="00F41E3B">
        <w:rPr>
          <w:rStyle w:val="Subst"/>
          <w:b w:val="0"/>
          <w:bCs/>
          <w:i w:val="0"/>
          <w:iCs/>
          <w:sz w:val="24"/>
          <w:szCs w:val="24"/>
        </w:rPr>
        <w:t xml:space="preserve"> кодексом Российской Федерации</w:t>
      </w:r>
      <w:r w:rsidRPr="00F41E3B">
        <w:rPr>
          <w:rStyle w:val="Subst"/>
          <w:b w:val="0"/>
          <w:bCs/>
          <w:i w:val="0"/>
          <w:iCs/>
          <w:sz w:val="24"/>
          <w:szCs w:val="24"/>
        </w:rPr>
        <w:t>, а также иными нормативными правовыми актами Российской Федерации, принятыми в соответствии с Налоговым кодексом Российской Федерации</w:t>
      </w:r>
      <w:r w:rsidR="00940B88" w:rsidRPr="00F41E3B">
        <w:rPr>
          <w:rStyle w:val="Subst"/>
          <w:b w:val="0"/>
          <w:bCs/>
          <w:i w:val="0"/>
          <w:iCs/>
          <w:sz w:val="24"/>
          <w:szCs w:val="24"/>
        </w:rPr>
        <w:t>.</w:t>
      </w:r>
    </w:p>
    <w:p w:rsidR="00503109" w:rsidRPr="00F41E3B" w:rsidRDefault="00503109" w:rsidP="00503109">
      <w:pPr>
        <w:ind w:left="200"/>
        <w:jc w:val="both"/>
        <w:rPr>
          <w:rStyle w:val="Subst"/>
          <w:bCs/>
          <w:i w:val="0"/>
          <w:iCs/>
          <w:sz w:val="24"/>
          <w:szCs w:val="24"/>
        </w:rPr>
      </w:pPr>
      <w:r w:rsidRPr="00F41E3B">
        <w:rPr>
          <w:rStyle w:val="Subst"/>
          <w:bCs/>
          <w:iCs/>
          <w:sz w:val="24"/>
          <w:szCs w:val="24"/>
        </w:rPr>
        <w:t>Налоговые ставки</w:t>
      </w:r>
    </w:p>
    <w:p w:rsidR="00503109" w:rsidRPr="00F41E3B" w:rsidRDefault="00503109" w:rsidP="00503109">
      <w:pPr>
        <w:pBdr>
          <w:top w:val="single" w:sz="4" w:space="1" w:color="auto"/>
          <w:left w:val="single" w:sz="4" w:space="4" w:color="auto"/>
          <w:bottom w:val="single" w:sz="4" w:space="1" w:color="auto"/>
          <w:right w:val="single" w:sz="4" w:space="4" w:color="auto"/>
          <w:between w:val="single" w:sz="4" w:space="1" w:color="auto"/>
          <w:bar w:val="single" w:sz="4" w:color="auto"/>
        </w:pBdr>
        <w:ind w:left="200"/>
        <w:jc w:val="both"/>
        <w:rPr>
          <w:rStyle w:val="Subst"/>
          <w:b w:val="0"/>
          <w:bCs/>
          <w:i w:val="0"/>
          <w:iCs/>
          <w:sz w:val="24"/>
          <w:szCs w:val="24"/>
        </w:rPr>
      </w:pPr>
      <w:r w:rsidRPr="00F41E3B">
        <w:rPr>
          <w:rStyle w:val="Subst"/>
          <w:bCs/>
          <w:iCs/>
          <w:sz w:val="24"/>
          <w:szCs w:val="24"/>
        </w:rPr>
        <w:tab/>
      </w:r>
      <w:r w:rsidRPr="00F41E3B">
        <w:rPr>
          <w:rStyle w:val="Subst"/>
          <w:b w:val="0"/>
          <w:bCs/>
          <w:iCs/>
          <w:sz w:val="24"/>
          <w:szCs w:val="24"/>
        </w:rPr>
        <w:t xml:space="preserve">                              Физические лица                                Юридические лица</w:t>
      </w:r>
    </w:p>
    <w:p w:rsidR="00503109" w:rsidRPr="00F41E3B" w:rsidRDefault="00503109" w:rsidP="00503109">
      <w:pPr>
        <w:pBdr>
          <w:top w:val="single" w:sz="4" w:space="1" w:color="auto"/>
          <w:left w:val="single" w:sz="4" w:space="4" w:color="auto"/>
          <w:bottom w:val="single" w:sz="4" w:space="1" w:color="auto"/>
          <w:right w:val="single" w:sz="4" w:space="4" w:color="auto"/>
          <w:between w:val="single" w:sz="4" w:space="1" w:color="auto"/>
          <w:bar w:val="single" w:sz="4" w:color="auto"/>
        </w:pBdr>
        <w:ind w:left="200"/>
        <w:jc w:val="both"/>
        <w:rPr>
          <w:rStyle w:val="Subst"/>
          <w:bCs/>
          <w:i w:val="0"/>
          <w:iCs/>
          <w:sz w:val="24"/>
          <w:szCs w:val="24"/>
        </w:rPr>
      </w:pPr>
      <w:r w:rsidRPr="00F41E3B">
        <w:rPr>
          <w:rStyle w:val="Subst"/>
          <w:b w:val="0"/>
          <w:bCs/>
          <w:iCs/>
          <w:sz w:val="24"/>
          <w:szCs w:val="24"/>
        </w:rPr>
        <w:t>Вид дохода</w:t>
      </w:r>
      <w:r w:rsidRPr="00F41E3B">
        <w:rPr>
          <w:rStyle w:val="Subst"/>
          <w:bCs/>
          <w:iCs/>
          <w:sz w:val="24"/>
          <w:szCs w:val="24"/>
        </w:rPr>
        <w:t xml:space="preserve">              </w:t>
      </w:r>
      <w:r w:rsidRPr="00F41E3B">
        <w:rPr>
          <w:bCs/>
          <w:iCs/>
          <w:sz w:val="24"/>
          <w:szCs w:val="24"/>
        </w:rPr>
        <w:t>Резиденты</w:t>
      </w:r>
      <w:r w:rsidRPr="00F41E3B">
        <w:rPr>
          <w:bCs/>
          <w:iCs/>
          <w:sz w:val="24"/>
          <w:szCs w:val="24"/>
        </w:rPr>
        <w:tab/>
        <w:t xml:space="preserve">     Нерезиденты  </w:t>
      </w:r>
      <w:r w:rsidRPr="00F41E3B">
        <w:rPr>
          <w:bCs/>
          <w:iCs/>
          <w:sz w:val="24"/>
          <w:szCs w:val="24"/>
        </w:rPr>
        <w:tab/>
        <w:t xml:space="preserve">     Резиденты</w:t>
      </w:r>
      <w:r w:rsidRPr="00F41E3B">
        <w:rPr>
          <w:bCs/>
          <w:iCs/>
          <w:sz w:val="24"/>
          <w:szCs w:val="24"/>
        </w:rPr>
        <w:tab/>
        <w:t xml:space="preserve">          Нерезиденты</w:t>
      </w:r>
    </w:p>
    <w:p w:rsidR="00503109" w:rsidRPr="00F41E3B" w:rsidRDefault="00503109" w:rsidP="00503109">
      <w:pPr>
        <w:pBdr>
          <w:top w:val="single" w:sz="4" w:space="1" w:color="auto"/>
          <w:left w:val="single" w:sz="4" w:space="4" w:color="auto"/>
          <w:bottom w:val="single" w:sz="4" w:space="1" w:color="auto"/>
          <w:right w:val="single" w:sz="4" w:space="4" w:color="auto"/>
          <w:between w:val="single" w:sz="4" w:space="1" w:color="auto"/>
          <w:bar w:val="single" w:sz="4" w:color="auto"/>
        </w:pBdr>
        <w:ind w:left="200"/>
        <w:jc w:val="both"/>
        <w:rPr>
          <w:rStyle w:val="Subst"/>
          <w:b w:val="0"/>
          <w:bCs/>
          <w:i w:val="0"/>
          <w:iCs/>
          <w:sz w:val="24"/>
          <w:szCs w:val="24"/>
        </w:rPr>
      </w:pPr>
      <w:r w:rsidRPr="00F41E3B">
        <w:rPr>
          <w:rStyle w:val="Subst"/>
          <w:b w:val="0"/>
          <w:bCs/>
          <w:iCs/>
          <w:sz w:val="24"/>
          <w:szCs w:val="24"/>
        </w:rPr>
        <w:t>Доход в виде               13%</w:t>
      </w:r>
      <w:r w:rsidRPr="00F41E3B">
        <w:rPr>
          <w:rStyle w:val="Subst"/>
          <w:b w:val="0"/>
          <w:bCs/>
          <w:iCs/>
          <w:sz w:val="24"/>
          <w:szCs w:val="24"/>
        </w:rPr>
        <w:tab/>
        <w:t xml:space="preserve">                 15%</w:t>
      </w:r>
      <w:r w:rsidRPr="00F41E3B">
        <w:rPr>
          <w:rStyle w:val="Subst"/>
          <w:b w:val="0"/>
          <w:bCs/>
          <w:iCs/>
          <w:sz w:val="24"/>
          <w:szCs w:val="24"/>
        </w:rPr>
        <w:tab/>
        <w:t xml:space="preserve">                       </w:t>
      </w:r>
      <w:r w:rsidR="00730BB0">
        <w:rPr>
          <w:rStyle w:val="Subst"/>
          <w:b w:val="0"/>
          <w:bCs/>
          <w:iCs/>
          <w:sz w:val="24"/>
          <w:szCs w:val="24"/>
        </w:rPr>
        <w:t>13</w:t>
      </w:r>
      <w:r w:rsidRPr="00F41E3B">
        <w:rPr>
          <w:rStyle w:val="Subst"/>
          <w:b w:val="0"/>
          <w:bCs/>
          <w:iCs/>
          <w:sz w:val="24"/>
          <w:szCs w:val="24"/>
        </w:rPr>
        <w:t>%</w:t>
      </w:r>
      <w:r w:rsidRPr="00F41E3B">
        <w:rPr>
          <w:rStyle w:val="Subst"/>
          <w:b w:val="0"/>
          <w:bCs/>
          <w:iCs/>
          <w:sz w:val="24"/>
          <w:szCs w:val="24"/>
        </w:rPr>
        <w:tab/>
        <w:t xml:space="preserve">                 15%</w:t>
      </w:r>
      <w:r w:rsidRPr="00F41E3B">
        <w:rPr>
          <w:rStyle w:val="Subst"/>
          <w:b w:val="0"/>
          <w:bCs/>
          <w:iCs/>
          <w:sz w:val="24"/>
          <w:szCs w:val="24"/>
        </w:rPr>
        <w:br/>
        <w:t>дивидендов</w:t>
      </w:r>
      <w:r w:rsidRPr="00F41E3B">
        <w:rPr>
          <w:rStyle w:val="Subst"/>
          <w:b w:val="0"/>
          <w:bCs/>
          <w:iCs/>
          <w:sz w:val="24"/>
          <w:szCs w:val="24"/>
        </w:rPr>
        <w:tab/>
      </w:r>
    </w:p>
    <w:p w:rsidR="00503109" w:rsidRPr="00F41E3B" w:rsidRDefault="00503109" w:rsidP="00503109">
      <w:pPr>
        <w:ind w:left="200"/>
        <w:jc w:val="both"/>
        <w:rPr>
          <w:rStyle w:val="Subst"/>
          <w:bCs/>
          <w:i w:val="0"/>
          <w:iCs/>
          <w:sz w:val="24"/>
          <w:szCs w:val="24"/>
        </w:rPr>
      </w:pPr>
    </w:p>
    <w:p w:rsidR="00F41E3B" w:rsidRPr="00F41E3B" w:rsidRDefault="00A110B3" w:rsidP="00503109">
      <w:pPr>
        <w:ind w:firstLine="426"/>
        <w:jc w:val="both"/>
        <w:rPr>
          <w:rStyle w:val="Subst"/>
          <w:bCs/>
          <w:i w:val="0"/>
          <w:iCs/>
          <w:sz w:val="24"/>
          <w:szCs w:val="24"/>
        </w:rPr>
      </w:pPr>
      <w:r w:rsidRPr="00F41E3B">
        <w:rPr>
          <w:rStyle w:val="Subst"/>
          <w:bCs/>
          <w:i w:val="0"/>
          <w:iCs/>
          <w:sz w:val="24"/>
          <w:szCs w:val="24"/>
        </w:rPr>
        <w:t>Физические лица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Налоговая ставка на доходы физических лиц - резидентов от реализации ценных бумаг устанавливается в размере 13 процентов.</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Налоговая ставка устанавливается в размере 15 процентов в отношении всех доходов, получаемых физическими лицами, не являющимися налоговыми резидентами Российской Федерации.</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Налоговая ставка  устанавливается в размере 13 процентов в отношении доходов физических лиц от долевого участия в деятельности организаций, полученных в виде дивидендов.</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 российскую организацию или действующее в Российской Федерации постоянное представительство иностранной организации возлагается обязанность удержать из доходов налогоплательщика в виде дивидендов при каждой выплате таких доходов сумму налога и уплатить ее в соответствующий бюджет. При этом сумма уплаченного источником дохода налога на доход организаций, относящихся к части прибыли, распределяемой на дивиденды, подлежит зачету в счет исполнения обязанности по уплате налогоплательщиком - получателем дивидендов.</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lastRenderedPageBreak/>
        <w:t>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 </w:t>
      </w:r>
    </w:p>
    <w:p w:rsidR="00F41E3B" w:rsidRDefault="00A110B3" w:rsidP="00503109">
      <w:pPr>
        <w:ind w:firstLine="426"/>
        <w:jc w:val="both"/>
        <w:rPr>
          <w:rStyle w:val="Subst"/>
          <w:bCs/>
          <w:i w:val="0"/>
          <w:iCs/>
          <w:sz w:val="24"/>
          <w:szCs w:val="24"/>
        </w:rPr>
      </w:pPr>
      <w:r w:rsidRPr="00F41E3B">
        <w:rPr>
          <w:rStyle w:val="Subst"/>
          <w:bCs/>
          <w:i w:val="0"/>
          <w:iCs/>
          <w:sz w:val="24"/>
          <w:szCs w:val="24"/>
        </w:rPr>
        <w:t>Юридические лица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Плательщиками налога на прибыль являются:</w:t>
      </w:r>
      <w:r w:rsidRPr="00F41E3B">
        <w:rPr>
          <w:rStyle w:val="Subst"/>
          <w:b w:val="0"/>
          <w:bCs/>
          <w:i w:val="0"/>
          <w:iCs/>
          <w:sz w:val="24"/>
          <w:szCs w:val="24"/>
        </w:rPr>
        <w:br/>
        <w:t>а) предприятия и организации (в том числе бюджетные), являющиеся юридическими лицами по законодательству Российской Федерации, включая кредитные, страховые организации, а также созданные на территории Российской Федерации предприятия с иностранными инвестициями, международные объединения и организации, осуществляющие предпринимательскую деятельность;</w:t>
      </w:r>
      <w:r w:rsidRPr="00F41E3B">
        <w:rPr>
          <w:rStyle w:val="Subst"/>
          <w:b w:val="0"/>
          <w:bCs/>
          <w:i w:val="0"/>
          <w:iCs/>
          <w:sz w:val="24"/>
          <w:szCs w:val="24"/>
        </w:rPr>
        <w:br/>
        <w:t xml:space="preserve">б) филиалы и другие обособленные подразделения предприятий и организаций, включая филиалы кредитных и страховых организаций, за исключением филиалов (отделений) Сберегательного банка Российской Федерации, имеющие отдельный баланс и расчетный (текущий, корреспондентский) счет; </w:t>
      </w:r>
      <w:r w:rsidRPr="00F41E3B">
        <w:rPr>
          <w:rStyle w:val="Subst"/>
          <w:b w:val="0"/>
          <w:bCs/>
          <w:i w:val="0"/>
          <w:iCs/>
          <w:sz w:val="24"/>
          <w:szCs w:val="24"/>
        </w:rPr>
        <w:br/>
        <w:t>в) филиалы (территориальные банки) Сберегательного банка Российской Федерации, созданные в республиках, краях, областях, городах Москве и Санкт-Петербурге. Плательщиками налога на прибыль являются также компании, фирмы, любые другие организации, образованные в соответствии с законодательством иностранных государств, которые осуществляют предпринимательскую деятельность в Российской Федерации через постоянные представительства (далее - иностранные юридические лица).</w:t>
      </w:r>
    </w:p>
    <w:p w:rsidR="00F41E3B" w:rsidRPr="00F41E3B" w:rsidRDefault="00A110B3" w:rsidP="00503109">
      <w:pPr>
        <w:ind w:firstLine="426"/>
        <w:jc w:val="both"/>
        <w:rPr>
          <w:rStyle w:val="Subst"/>
          <w:b w:val="0"/>
          <w:bCs/>
          <w:i w:val="0"/>
          <w:iCs/>
          <w:sz w:val="24"/>
          <w:szCs w:val="24"/>
        </w:rPr>
      </w:pPr>
      <w:proofErr w:type="gramStart"/>
      <w:r w:rsidRPr="00F41E3B">
        <w:rPr>
          <w:rStyle w:val="Subst"/>
          <w:b w:val="0"/>
          <w:bCs/>
          <w:i w:val="0"/>
          <w:iCs/>
          <w:sz w:val="24"/>
          <w:szCs w:val="24"/>
        </w:rPr>
        <w:t>При этом под постоянным представительством иностранного юридического лица для целей налогообложения понимаются филиал, бюро, контора, агентство, любое другое место осуществления деятельности, связанное с разведкой или разработкой природных ресурсов, проведением предусмотренных контрактами работ по строительству, установке, монтажу, сборке, наладке, обслуживанию оборудования, оказанием услуг, проведением других работ, а также организации и граждане, уполномоченные иностранными юридическими лицами осуществлять представительские функции в Российской  Федерации".</w:t>
      </w:r>
      <w:proofErr w:type="gramEnd"/>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Налоговая ставка на доходы российских организаций и на доходы иностранных организаций, связанные с деятельностью в Российской Федерации через постоянное представительство устанавливается (если иное не предусмотрено пунктами 2 - 5  статьи 284 Налогового Кодекса РФ) в размере 20 процентов. При этом:</w:t>
      </w:r>
      <w:r w:rsidRPr="00F41E3B">
        <w:rPr>
          <w:rStyle w:val="Subst"/>
          <w:b w:val="0"/>
          <w:bCs/>
          <w:i w:val="0"/>
          <w:iCs/>
          <w:sz w:val="24"/>
          <w:szCs w:val="24"/>
        </w:rPr>
        <w:br/>
        <w:t xml:space="preserve">сумма налога, исчисленная по налоговой ставке в размере </w:t>
      </w:r>
      <w:r w:rsidR="00730BB0">
        <w:rPr>
          <w:rStyle w:val="Subst"/>
          <w:b w:val="0"/>
          <w:bCs/>
          <w:i w:val="0"/>
          <w:iCs/>
          <w:sz w:val="24"/>
          <w:szCs w:val="24"/>
        </w:rPr>
        <w:t>3</w:t>
      </w:r>
      <w:r w:rsidRPr="00F41E3B">
        <w:rPr>
          <w:rStyle w:val="Subst"/>
          <w:b w:val="0"/>
          <w:bCs/>
          <w:i w:val="0"/>
          <w:iCs/>
          <w:sz w:val="24"/>
          <w:szCs w:val="24"/>
        </w:rPr>
        <w:t>,0 процента, зачисляется в федеральный бюджет;</w:t>
      </w:r>
      <w:r w:rsidRPr="00F41E3B">
        <w:rPr>
          <w:rStyle w:val="Subst"/>
          <w:b w:val="0"/>
          <w:bCs/>
          <w:i w:val="0"/>
          <w:iCs/>
          <w:sz w:val="24"/>
          <w:szCs w:val="24"/>
        </w:rPr>
        <w:br/>
        <w:t>сумма налога, исчисленная по налоговой ставке в размере 1</w:t>
      </w:r>
      <w:r w:rsidR="00730BB0">
        <w:rPr>
          <w:rStyle w:val="Subst"/>
          <w:b w:val="0"/>
          <w:bCs/>
          <w:i w:val="0"/>
          <w:iCs/>
          <w:sz w:val="24"/>
          <w:szCs w:val="24"/>
        </w:rPr>
        <w:t>7</w:t>
      </w:r>
      <w:r w:rsidRPr="00F41E3B">
        <w:rPr>
          <w:rStyle w:val="Subst"/>
          <w:b w:val="0"/>
          <w:bCs/>
          <w:i w:val="0"/>
          <w:iCs/>
          <w:sz w:val="24"/>
          <w:szCs w:val="24"/>
        </w:rPr>
        <w:t>,0 процента, зачисляется в бюджеты субъектов Российской Федерации.</w:t>
      </w:r>
    </w:p>
    <w:p w:rsidR="00F41E3B" w:rsidRPr="00F41E3B" w:rsidRDefault="00A110B3" w:rsidP="00503109">
      <w:pPr>
        <w:ind w:firstLine="426"/>
        <w:jc w:val="both"/>
        <w:rPr>
          <w:rStyle w:val="Subst"/>
          <w:b w:val="0"/>
          <w:bCs/>
          <w:i w:val="0"/>
          <w:iCs/>
          <w:sz w:val="24"/>
          <w:szCs w:val="24"/>
        </w:rPr>
      </w:pPr>
      <w:proofErr w:type="gramStart"/>
      <w:r w:rsidRPr="00F41E3B">
        <w:rPr>
          <w:rStyle w:val="Subst"/>
          <w:b w:val="0"/>
          <w:bCs/>
          <w:i w:val="0"/>
          <w:iCs/>
          <w:sz w:val="24"/>
          <w:szCs w:val="24"/>
        </w:rPr>
        <w:t>К налоговой базе, определяемой по доходам, полученным в виде дивидендов, применяются следующие ставки:</w:t>
      </w:r>
      <w:r w:rsidRPr="00F41E3B">
        <w:rPr>
          <w:rStyle w:val="Subst"/>
          <w:b w:val="0"/>
          <w:bCs/>
          <w:i w:val="0"/>
          <w:iCs/>
          <w:sz w:val="24"/>
          <w:szCs w:val="24"/>
        </w:rPr>
        <w:br/>
        <w:t>0 процентов</w:t>
      </w:r>
      <w:r w:rsidR="00F41E3B" w:rsidRPr="00F41E3B">
        <w:rPr>
          <w:rStyle w:val="Subst"/>
          <w:b w:val="0"/>
          <w:bCs/>
          <w:i w:val="0"/>
          <w:iCs/>
          <w:sz w:val="24"/>
          <w:szCs w:val="24"/>
        </w:rPr>
        <w:t xml:space="preserve"> </w:t>
      </w:r>
      <w:r w:rsidRPr="00F41E3B">
        <w:rPr>
          <w:rStyle w:val="Subst"/>
          <w:b w:val="0"/>
          <w:bCs/>
          <w:i w:val="0"/>
          <w:iCs/>
          <w:sz w:val="24"/>
          <w:szCs w:val="24"/>
        </w:rPr>
        <w:t xml:space="preserve">- по доходам, полученным российскими организациями в виде дивидендов при условии, что на день принятия решения о выплате дивидендов получающая </w:t>
      </w:r>
      <w:proofErr w:type="spellStart"/>
      <w:r w:rsidRPr="00F41E3B">
        <w:rPr>
          <w:rStyle w:val="Subst"/>
          <w:b w:val="0"/>
          <w:bCs/>
          <w:i w:val="0"/>
          <w:iCs/>
          <w:sz w:val="24"/>
          <w:szCs w:val="24"/>
        </w:rPr>
        <w:t>дивиденты</w:t>
      </w:r>
      <w:proofErr w:type="spellEnd"/>
      <w:r w:rsidRPr="00F41E3B">
        <w:rPr>
          <w:rStyle w:val="Subst"/>
          <w:b w:val="0"/>
          <w:bCs/>
          <w:i w:val="0"/>
          <w:iCs/>
          <w:sz w:val="24"/>
          <w:szCs w:val="24"/>
        </w:rPr>
        <w:t xml:space="preserve">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w:t>
      </w:r>
      <w:proofErr w:type="gramEnd"/>
      <w:r w:rsidRPr="00F41E3B">
        <w:rPr>
          <w:rStyle w:val="Subst"/>
          <w:b w:val="0"/>
          <w:bCs/>
          <w:i w:val="0"/>
          <w:iCs/>
          <w:sz w:val="24"/>
          <w:szCs w:val="24"/>
        </w:rPr>
        <w:t xml:space="preserve"> </w:t>
      </w:r>
      <w:proofErr w:type="gramStart"/>
      <w:r w:rsidRPr="00F41E3B">
        <w:rPr>
          <w:rStyle w:val="Subst"/>
          <w:b w:val="0"/>
          <w:bCs/>
          <w:i w:val="0"/>
          <w:iCs/>
          <w:sz w:val="24"/>
          <w:szCs w:val="24"/>
        </w:rPr>
        <w:t>дивиденды организации или депозитарными расписками, дающим право на получение дивидендов, в сумме, соответствующей не менее 50 процентам общей суммы выплачиваемых организацией дивидендов.</w:t>
      </w:r>
      <w:r w:rsidRPr="00F41E3B">
        <w:rPr>
          <w:rStyle w:val="Subst"/>
          <w:b w:val="0"/>
          <w:bCs/>
          <w:i w:val="0"/>
          <w:iCs/>
          <w:sz w:val="24"/>
          <w:szCs w:val="24"/>
        </w:rPr>
        <w:br/>
        <w:t xml:space="preserve">13 процентов - по доходам, полученным в виде дивидендов от российских организаций </w:t>
      </w:r>
      <w:r w:rsidRPr="00F41E3B">
        <w:rPr>
          <w:rStyle w:val="Subst"/>
          <w:b w:val="0"/>
          <w:bCs/>
          <w:i w:val="0"/>
          <w:iCs/>
          <w:sz w:val="24"/>
          <w:szCs w:val="24"/>
        </w:rPr>
        <w:lastRenderedPageBreak/>
        <w:t>российскими организациями и физическими лицами - налоговыми резидентами Российской Федерации;</w:t>
      </w:r>
      <w:r w:rsidRPr="00F41E3B">
        <w:rPr>
          <w:rStyle w:val="Subst"/>
          <w:b w:val="0"/>
          <w:bCs/>
          <w:i w:val="0"/>
          <w:iCs/>
          <w:sz w:val="24"/>
          <w:szCs w:val="24"/>
        </w:rPr>
        <w:br/>
        <w:t>15 процентов - по доходам, полученным в виде дивидендов от российских организаций иностранными организациями.</w:t>
      </w:r>
      <w:proofErr w:type="gramEnd"/>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При этом налог исчисляется с учетом особенностей, предусмотренных статьей 275 Налогового Кодекса РФ.</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Сумма налога, исчисленная по налоговым ставкам, установленным пунктами 2 - 4 статьи 284 Налогового Кодекса РФ, подлежит зачислению в федеральный бюджет.</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Налог не взимается с доходов в виде дивидендов, выплачиваемых инвестором в соответствии с соглашением о разделе продукции за счет прибыли, полученной им при исполнении указанного соглашения. Суммы налога зачисляются в доход федерального бюджета.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Уплата налога с доходов в бюджет производится в пятидневный срок, считая со дня, установленного для представления расчета. </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 Прибыль (убытки) от реализации ценных бумаг определяется как разница между ценой реализации и ценой приобретения с учетом оплаты услуг по их приобретению и реализации.</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Сумма налога определяется плательщиками на основании бухгалтерского учета и отчетности самостоятельно.</w:t>
      </w:r>
    </w:p>
    <w:p w:rsidR="00A110B3" w:rsidRP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Предприятия уплачивают в бюджет в течение квартала авансовые взносы налога на прибыль, определяемые исходя из предполагаемой суммы прибыли за налогооблагаемый период и ставки налога. </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Уплата в бюджет авансовых взносов налога на прибыль должна производиться не позднее 28 числа каждого месяца равными долями в размере одной трети квартальной суммы указанного налога.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Предприятия, являющиеся плательщиками авансовых взносов налога на прибыль, исчисляют сумму указанного налога, исходя из фактически полученной прибыли, подлежащей налогообложению с учетом предоставленных льгот, и ставки налога на прибыль, нарастающим итогом с начала года по окончании первого квартала, полугодия, девяти месяцев и года. Сумма налога на прибыль, подлежащая уплате в бюджет, определяется с учетом ранее начисленных сумм платежей. Разница между суммой, подлежащей внесению в бюджет по фактически полученной прибыли, и авансовыми взносами налога за истекший квартал подлежит уточнению на сумму, рассчитанную исходя из ставки рефинансирования Банка России, действовавшей в истекшем квартале. </w:t>
      </w:r>
    </w:p>
    <w:p w:rsidR="00A110B3" w:rsidRPr="00F41E3B" w:rsidRDefault="00A110B3" w:rsidP="00503109">
      <w:pPr>
        <w:ind w:firstLine="426"/>
        <w:jc w:val="both"/>
        <w:rPr>
          <w:rStyle w:val="Subst"/>
          <w:b w:val="0"/>
          <w:bCs/>
          <w:i w:val="0"/>
          <w:iCs/>
          <w:sz w:val="24"/>
          <w:szCs w:val="24"/>
        </w:rPr>
      </w:pPr>
      <w:r w:rsidRPr="00F41E3B">
        <w:rPr>
          <w:rStyle w:val="Subst"/>
          <w:b w:val="0"/>
          <w:bCs/>
          <w:i w:val="0"/>
          <w:iCs/>
          <w:sz w:val="24"/>
          <w:szCs w:val="24"/>
        </w:rPr>
        <w:t>Все предприятия, за исключением бюджетных организаций, малых предприятий и иностранных организаций,  осуществляющих предпринимательскую деятельность в РФ, имеют право перейти на ежемесячную уплату в бюджет налога на прибыль, исходя из фактически полученной прибыли за предшествующий месяц и ставки налога.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Сумма налога на доходы от долевого участия в деятельности организаций (дивиденды) определяется с учетом положений ст. 275 Налогового Кодекса РФ. 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настоящим пунктом, и доли каждого налогоплательщика в общей сумме дивидендов. Общая сумма налога с суммы дивидендов определяется как разница между суммой дивидендов, подлежащих распределению между акционерами (участниками), уменьшенной на суммы дивидендов, подлежащих выплате в соответствии с пунктом 3 статьи 275 Налогового Кодекса РФ, и суммой дивидендов, полученных самим налоговым агентом за текущий отчетный (налоговый) период. В случае</w:t>
      </w:r>
      <w:proofErr w:type="gramStart"/>
      <w:r w:rsidRPr="00F41E3B">
        <w:rPr>
          <w:rStyle w:val="Subst"/>
          <w:b w:val="0"/>
          <w:bCs/>
          <w:i w:val="0"/>
          <w:iCs/>
          <w:sz w:val="24"/>
          <w:szCs w:val="24"/>
        </w:rPr>
        <w:t xml:space="preserve"> ,</w:t>
      </w:r>
      <w:proofErr w:type="gramEnd"/>
      <w:r w:rsidRPr="00F41E3B">
        <w:rPr>
          <w:rStyle w:val="Subst"/>
          <w:b w:val="0"/>
          <w:bCs/>
          <w:i w:val="0"/>
          <w:iCs/>
          <w:sz w:val="24"/>
          <w:szCs w:val="24"/>
        </w:rPr>
        <w:t xml:space="preserve"> если полученная разница отрицательна, то не возникает обязанности по уплате налога и не производится возмещение из бюджета.</w:t>
      </w:r>
    </w:p>
    <w:p w:rsidR="00F41E3B" w:rsidRPr="00F41E3B" w:rsidRDefault="00A110B3" w:rsidP="00503109">
      <w:pPr>
        <w:ind w:firstLine="426"/>
        <w:jc w:val="both"/>
        <w:rPr>
          <w:rStyle w:val="Subst"/>
          <w:b w:val="0"/>
          <w:bCs/>
          <w:i w:val="0"/>
          <w:iCs/>
          <w:sz w:val="24"/>
          <w:szCs w:val="24"/>
        </w:rPr>
      </w:pPr>
      <w:r w:rsidRPr="00F41E3B">
        <w:rPr>
          <w:rStyle w:val="Subst"/>
          <w:b w:val="0"/>
          <w:bCs/>
          <w:i w:val="0"/>
          <w:iCs/>
          <w:sz w:val="24"/>
          <w:szCs w:val="24"/>
        </w:rPr>
        <w:t xml:space="preserve">В случае если полученная разница положительна, к ней применяется ставка, </w:t>
      </w:r>
      <w:r w:rsidRPr="00F41E3B">
        <w:rPr>
          <w:rStyle w:val="Subst"/>
          <w:b w:val="0"/>
          <w:bCs/>
          <w:i w:val="0"/>
          <w:iCs/>
          <w:sz w:val="24"/>
          <w:szCs w:val="24"/>
        </w:rPr>
        <w:lastRenderedPageBreak/>
        <w:t>предусмотренная подпунктом 1 пункта 3 статьи 284 Налогового Кодекса РФ.</w:t>
      </w:r>
    </w:p>
    <w:p w:rsidR="00A44E14" w:rsidRDefault="00A110B3" w:rsidP="002B5F2B">
      <w:pPr>
        <w:spacing w:before="120"/>
        <w:ind w:right="142"/>
        <w:jc w:val="both"/>
        <w:outlineLvl w:val="1"/>
        <w:rPr>
          <w:b/>
          <w:bCs/>
          <w:sz w:val="24"/>
          <w:szCs w:val="24"/>
        </w:rPr>
      </w:pPr>
      <w:r w:rsidRPr="00F41E3B">
        <w:rPr>
          <w:rStyle w:val="Subst"/>
          <w:b w:val="0"/>
          <w:bCs/>
          <w:i w:val="0"/>
          <w:iCs/>
          <w:sz w:val="24"/>
          <w:szCs w:val="24"/>
        </w:rPr>
        <w:t>В случае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подпунктом 2 пункта 3 статьи 284 Налогового Кодекса РФ.</w:t>
      </w:r>
      <w:r w:rsidRPr="00E92F96">
        <w:rPr>
          <w:rStyle w:val="Subst"/>
          <w:bCs/>
          <w:i w:val="0"/>
          <w:iCs/>
          <w:color w:val="FF0000"/>
        </w:rPr>
        <w:br/>
      </w:r>
    </w:p>
    <w:p w:rsidR="002B5F2B" w:rsidRPr="00A53284" w:rsidRDefault="002B5F2B" w:rsidP="002B5F2B">
      <w:pPr>
        <w:spacing w:before="120"/>
        <w:ind w:right="142"/>
        <w:jc w:val="both"/>
        <w:outlineLvl w:val="1"/>
        <w:rPr>
          <w:b/>
          <w:bCs/>
          <w:sz w:val="24"/>
          <w:szCs w:val="24"/>
        </w:rPr>
      </w:pPr>
      <w:r w:rsidRPr="00A53284">
        <w:rPr>
          <w:b/>
          <w:bCs/>
          <w:sz w:val="24"/>
          <w:szCs w:val="24"/>
        </w:rPr>
        <w:t>8.7.1. Сведения об объявленных и выплаченных дивидендах по акциям эмитента</w:t>
      </w:r>
    </w:p>
    <w:p w:rsidR="002B5F2B" w:rsidRPr="00A44E14" w:rsidRDefault="002B5F2B" w:rsidP="002B5F2B">
      <w:pPr>
        <w:ind w:right="142" w:firstLine="426"/>
        <w:jc w:val="both"/>
        <w:rPr>
          <w:sz w:val="24"/>
          <w:szCs w:val="24"/>
        </w:rPr>
      </w:pPr>
      <w:r w:rsidRPr="00A44E14">
        <w:rPr>
          <w:sz w:val="24"/>
          <w:szCs w:val="24"/>
        </w:rPr>
        <w:t xml:space="preserve">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w:t>
      </w:r>
      <w:proofErr w:type="gramStart"/>
      <w:r w:rsidRPr="00A44E14">
        <w:rPr>
          <w:sz w:val="24"/>
          <w:szCs w:val="24"/>
        </w:rPr>
        <w:t>с даты начала</w:t>
      </w:r>
      <w:proofErr w:type="gramEnd"/>
      <w:r w:rsidRPr="00A44E14">
        <w:rPr>
          <w:sz w:val="24"/>
          <w:szCs w:val="24"/>
        </w:rPr>
        <w:t xml:space="preserve"> текущего года до даты окончания отчетного квартала</w:t>
      </w:r>
    </w:p>
    <w:p w:rsidR="002B5F2B" w:rsidRPr="00A44E14" w:rsidRDefault="002B5F2B" w:rsidP="002B5F2B">
      <w:pPr>
        <w:ind w:right="142" w:firstLine="426"/>
        <w:jc w:val="both"/>
        <w:rPr>
          <w:sz w:val="24"/>
          <w:szCs w:val="24"/>
        </w:rPr>
      </w:pPr>
    </w:p>
    <w:tbl>
      <w:tblPr>
        <w:tblW w:w="9711" w:type="dxa"/>
        <w:tblLayout w:type="fixed"/>
        <w:tblCellMar>
          <w:left w:w="72" w:type="dxa"/>
          <w:right w:w="72" w:type="dxa"/>
        </w:tblCellMar>
        <w:tblLook w:val="0000" w:firstRow="0" w:lastRow="0" w:firstColumn="0" w:lastColumn="0" w:noHBand="0" w:noVBand="0"/>
      </w:tblPr>
      <w:tblGrid>
        <w:gridCol w:w="6735"/>
        <w:gridCol w:w="2976"/>
      </w:tblGrid>
      <w:tr w:rsidR="00A44E14" w:rsidRPr="00A44E14" w:rsidTr="005C6597">
        <w:tc>
          <w:tcPr>
            <w:tcW w:w="6735" w:type="dxa"/>
            <w:tcBorders>
              <w:top w:val="double" w:sz="6" w:space="0" w:color="auto"/>
              <w:left w:val="double" w:sz="6" w:space="0" w:color="auto"/>
              <w:bottom w:val="single" w:sz="6" w:space="0" w:color="auto"/>
              <w:right w:val="single" w:sz="6" w:space="0" w:color="auto"/>
            </w:tcBorders>
          </w:tcPr>
          <w:p w:rsidR="002B5F2B" w:rsidRPr="00A44E14" w:rsidRDefault="002B5F2B" w:rsidP="005C6597">
            <w:pPr>
              <w:jc w:val="center"/>
              <w:rPr>
                <w:sz w:val="24"/>
                <w:szCs w:val="24"/>
              </w:rPr>
            </w:pPr>
            <w:r w:rsidRPr="00A44E14">
              <w:rPr>
                <w:sz w:val="24"/>
                <w:szCs w:val="24"/>
              </w:rPr>
              <w:t>Наименование показателя</w:t>
            </w:r>
          </w:p>
        </w:tc>
        <w:tc>
          <w:tcPr>
            <w:tcW w:w="2976" w:type="dxa"/>
            <w:tcBorders>
              <w:top w:val="doub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Значение показателя за соответствующий отчетный период - 2015г., полный год</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Категория акций, для привилегированных акций – тип</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обыкновенные</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rPr>
                <w:sz w:val="24"/>
                <w:szCs w:val="24"/>
              </w:rPr>
            </w:pPr>
            <w:r w:rsidRPr="00A44E14">
              <w:rPr>
                <w:sz w:val="24"/>
                <w:szCs w:val="24"/>
              </w:rPr>
              <w:t>общее собрание акционеров. Протокол №30 от 01.11.2017, составлен 03.11.2017</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Размер объявленных дивидендов в расчете на одну акцию, руб.</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5руб.60коп.</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Размер объявленных дивидендов в совокупности по всем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309165</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Дата, на которую определяются (определялись) лица, имеющие (имевшие) право на получение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20.10.2017</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proofErr w:type="gramStart"/>
            <w:r w:rsidRPr="00A44E14">
              <w:rPr>
                <w:sz w:val="24"/>
                <w:szCs w:val="24"/>
              </w:rPr>
              <w:t>Отчетный период (год, квартал), за который (по итогам которого) выплачиваются (выплачивались) объявленные дивиденды</w:t>
            </w:r>
            <w:proofErr w:type="gramEnd"/>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2015 г., полный год</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Срок (дата) 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25 рабочих дней с даты, на которую определяются лица, имеющие право на получение дивидендов</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Форма выплаты объявленных дивидендов (денежные средства, иное имущество)</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денежные средства</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чистая прибыль отчетного периода</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Доля объявленных дивидендов в чистой прибыли отчетного года, %</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29,1</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Общий размер выплаченных дивидендов по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254727,2</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Доля выплаченных дивидендов в общем размере объявленных дивидендов по акциям данной категории (типа), %</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t>82</w:t>
            </w:r>
          </w:p>
        </w:tc>
      </w:tr>
      <w:tr w:rsidR="00A44E14" w:rsidRPr="00A44E14" w:rsidTr="005C6597">
        <w:tc>
          <w:tcPr>
            <w:tcW w:w="6735" w:type="dxa"/>
            <w:tcBorders>
              <w:top w:val="single" w:sz="6" w:space="0" w:color="auto"/>
              <w:left w:val="double" w:sz="6" w:space="0" w:color="auto"/>
              <w:bottom w:val="single" w:sz="6" w:space="0" w:color="auto"/>
              <w:right w:val="single" w:sz="6" w:space="0" w:color="auto"/>
            </w:tcBorders>
          </w:tcPr>
          <w:p w:rsidR="002B5F2B" w:rsidRPr="00A44E14" w:rsidRDefault="002B5F2B" w:rsidP="005C6597">
            <w:pPr>
              <w:rPr>
                <w:sz w:val="24"/>
                <w:szCs w:val="24"/>
              </w:rPr>
            </w:pPr>
            <w:r w:rsidRPr="00A44E14">
              <w:rPr>
                <w:sz w:val="24"/>
                <w:szCs w:val="24"/>
              </w:rPr>
              <w:t xml:space="preserve">В случае если объявленные дивиденды не выплачены или выплачены эмитентом не в полном объеме – причины </w:t>
            </w:r>
            <w:r w:rsidRPr="00A44E14">
              <w:rPr>
                <w:sz w:val="24"/>
                <w:szCs w:val="24"/>
              </w:rPr>
              <w:lastRenderedPageBreak/>
              <w:t>невыплаты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A44E14" w:rsidRDefault="002B5F2B" w:rsidP="005C6597">
            <w:pPr>
              <w:jc w:val="center"/>
              <w:rPr>
                <w:sz w:val="24"/>
                <w:szCs w:val="24"/>
              </w:rPr>
            </w:pPr>
            <w:r w:rsidRPr="00A44E14">
              <w:rPr>
                <w:sz w:val="24"/>
                <w:szCs w:val="24"/>
              </w:rPr>
              <w:lastRenderedPageBreak/>
              <w:t xml:space="preserve">низкая активность акционеров и проблемы с </w:t>
            </w:r>
            <w:r w:rsidRPr="00A44E14">
              <w:rPr>
                <w:sz w:val="24"/>
                <w:szCs w:val="24"/>
              </w:rPr>
              <w:lastRenderedPageBreak/>
              <w:t>лицевыми счетами акционеров</w:t>
            </w:r>
          </w:p>
        </w:tc>
      </w:tr>
      <w:tr w:rsidR="00A44E14" w:rsidRPr="00A44E14" w:rsidTr="005C6597">
        <w:tc>
          <w:tcPr>
            <w:tcW w:w="6735" w:type="dxa"/>
            <w:tcBorders>
              <w:top w:val="single" w:sz="6" w:space="0" w:color="auto"/>
              <w:left w:val="double" w:sz="6" w:space="0" w:color="auto"/>
              <w:bottom w:val="double" w:sz="6" w:space="0" w:color="auto"/>
              <w:right w:val="single" w:sz="6" w:space="0" w:color="auto"/>
            </w:tcBorders>
          </w:tcPr>
          <w:p w:rsidR="002B5F2B" w:rsidRPr="00A44E14" w:rsidRDefault="002B5F2B" w:rsidP="005C6597">
            <w:pPr>
              <w:rPr>
                <w:sz w:val="24"/>
                <w:szCs w:val="24"/>
              </w:rPr>
            </w:pPr>
            <w:r w:rsidRPr="00A44E14">
              <w:rPr>
                <w:sz w:val="24"/>
                <w:szCs w:val="24"/>
              </w:rPr>
              <w:lastRenderedPageBreak/>
              <w:t>Иные сведения об объявленных и (или) выплаченных дивидендах, указываемые эмитентом по собственному усмотрению</w:t>
            </w:r>
          </w:p>
        </w:tc>
        <w:tc>
          <w:tcPr>
            <w:tcW w:w="2976" w:type="dxa"/>
            <w:tcBorders>
              <w:top w:val="single" w:sz="6" w:space="0" w:color="auto"/>
              <w:left w:val="single" w:sz="6" w:space="0" w:color="auto"/>
              <w:bottom w:val="double" w:sz="6" w:space="0" w:color="auto"/>
              <w:right w:val="double" w:sz="6" w:space="0" w:color="auto"/>
            </w:tcBorders>
          </w:tcPr>
          <w:p w:rsidR="002B5F2B" w:rsidRPr="00A44E14" w:rsidRDefault="002B5F2B" w:rsidP="005C6597">
            <w:pPr>
              <w:jc w:val="center"/>
              <w:rPr>
                <w:sz w:val="24"/>
                <w:szCs w:val="24"/>
              </w:rPr>
            </w:pPr>
            <w:r w:rsidRPr="00A44E14">
              <w:rPr>
                <w:sz w:val="24"/>
                <w:szCs w:val="24"/>
              </w:rPr>
              <w:t>нет</w:t>
            </w:r>
          </w:p>
        </w:tc>
      </w:tr>
    </w:tbl>
    <w:p w:rsidR="002B5F2B" w:rsidRPr="00A44E14" w:rsidRDefault="002B5F2B" w:rsidP="002B5F2B">
      <w:pPr>
        <w:ind w:right="142" w:firstLine="426"/>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735"/>
        <w:gridCol w:w="2976"/>
      </w:tblGrid>
      <w:tr w:rsidR="00DF44FD" w:rsidRPr="00DF44FD" w:rsidTr="005C6597">
        <w:tc>
          <w:tcPr>
            <w:tcW w:w="6735" w:type="dxa"/>
            <w:tcBorders>
              <w:top w:val="double" w:sz="6" w:space="0" w:color="auto"/>
              <w:left w:val="double" w:sz="6" w:space="0" w:color="auto"/>
              <w:bottom w:val="single" w:sz="6" w:space="0" w:color="auto"/>
              <w:right w:val="single" w:sz="6" w:space="0" w:color="auto"/>
            </w:tcBorders>
          </w:tcPr>
          <w:p w:rsidR="002B5F2B" w:rsidRPr="00DF44FD" w:rsidRDefault="002B5F2B" w:rsidP="005C6597">
            <w:pPr>
              <w:jc w:val="center"/>
              <w:rPr>
                <w:sz w:val="24"/>
                <w:szCs w:val="24"/>
              </w:rPr>
            </w:pPr>
            <w:r w:rsidRPr="00DF44FD">
              <w:rPr>
                <w:sz w:val="24"/>
                <w:szCs w:val="24"/>
              </w:rPr>
              <w:t>Наименование показателя</w:t>
            </w:r>
          </w:p>
        </w:tc>
        <w:tc>
          <w:tcPr>
            <w:tcW w:w="2976" w:type="dxa"/>
            <w:tcBorders>
              <w:top w:val="doub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Значение показателя за соответствующий отчетный период - 2019г., полный год</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Категория акций, для привилегированных акций – тип</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u w:val="single"/>
              </w:rPr>
              <w:t>привилегированные</w:t>
            </w:r>
            <w:r w:rsidRPr="00DF44FD">
              <w:rPr>
                <w:sz w:val="24"/>
                <w:szCs w:val="24"/>
              </w:rPr>
              <w:t xml:space="preserve">, </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rPr>
                <w:sz w:val="24"/>
                <w:szCs w:val="24"/>
              </w:rPr>
            </w:pPr>
            <w:r w:rsidRPr="00DF44FD">
              <w:rPr>
                <w:sz w:val="24"/>
                <w:szCs w:val="24"/>
              </w:rPr>
              <w:t xml:space="preserve">Общее собрание акционеров 10.08.2020. </w:t>
            </w:r>
          </w:p>
          <w:p w:rsidR="002B5F2B" w:rsidRPr="00DF44FD" w:rsidRDefault="002B5F2B" w:rsidP="005C6597">
            <w:pPr>
              <w:rPr>
                <w:sz w:val="24"/>
                <w:szCs w:val="24"/>
              </w:rPr>
            </w:pPr>
            <w:r w:rsidRPr="00DF44FD">
              <w:rPr>
                <w:sz w:val="24"/>
                <w:szCs w:val="24"/>
              </w:rPr>
              <w:t>(Протокол общего собрания акционеров №34 от 11.08.2020)</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Размер объявленных дивидендов в расчете на одну акцию, руб.</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4руб.18коп.</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Размер объявленных дивидендов в совокупности по всем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622,82</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Дата, на которую определяются (определялись) лица, имеющие (имевшие) право на получение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27.08.2020</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proofErr w:type="gramStart"/>
            <w:r w:rsidRPr="00DF44FD">
              <w:rPr>
                <w:sz w:val="24"/>
                <w:szCs w:val="24"/>
              </w:rPr>
              <w:t>Отчетный период (год, квартал), за который (по итогам которого) выплачиваются (выплачивались) объявленные дивиденды</w:t>
            </w:r>
            <w:proofErr w:type="gramEnd"/>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2019 г., полный год</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Срок (дата) 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25 рабочих дней с даты, на которую определяются лица, имеющие право на получение дивидендов</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Форма выплаты объявленных дивидендов (денежные средства, иное имущество)</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денежные средства</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чистая прибыль отчетного периода</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Доля объявленных дивидендов в чистой прибыли отчетного года, %</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0,1</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Общий размер выплаченных дивидендов по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238,26</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Доля выплаченных дивидендов в общем размере объявленных дивидендов по акциям данной категории (типа), %</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38</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проблемы с лицевыми счетами акционеров</w:t>
            </w:r>
          </w:p>
        </w:tc>
      </w:tr>
      <w:tr w:rsidR="00DF44FD" w:rsidRPr="00DF44FD" w:rsidTr="005C6597">
        <w:tc>
          <w:tcPr>
            <w:tcW w:w="6735" w:type="dxa"/>
            <w:tcBorders>
              <w:top w:val="single" w:sz="6" w:space="0" w:color="auto"/>
              <w:left w:val="double" w:sz="6" w:space="0" w:color="auto"/>
              <w:bottom w:val="double" w:sz="6" w:space="0" w:color="auto"/>
              <w:right w:val="single" w:sz="6" w:space="0" w:color="auto"/>
            </w:tcBorders>
          </w:tcPr>
          <w:p w:rsidR="002B5F2B" w:rsidRPr="00DF44FD" w:rsidRDefault="002B5F2B" w:rsidP="005C6597">
            <w:pPr>
              <w:rPr>
                <w:sz w:val="24"/>
                <w:szCs w:val="24"/>
              </w:rPr>
            </w:pPr>
            <w:r w:rsidRPr="00DF44FD">
              <w:rPr>
                <w:sz w:val="24"/>
                <w:szCs w:val="24"/>
              </w:rPr>
              <w:t>Иные сведения об объявленных и (или) выплаченных дивидендах, указываемые эмитентом по собственному усмотрению</w:t>
            </w:r>
          </w:p>
        </w:tc>
        <w:tc>
          <w:tcPr>
            <w:tcW w:w="2976" w:type="dxa"/>
            <w:tcBorders>
              <w:top w:val="single" w:sz="6" w:space="0" w:color="auto"/>
              <w:left w:val="single" w:sz="6" w:space="0" w:color="auto"/>
              <w:bottom w:val="double" w:sz="6" w:space="0" w:color="auto"/>
              <w:right w:val="double" w:sz="6" w:space="0" w:color="auto"/>
            </w:tcBorders>
          </w:tcPr>
          <w:p w:rsidR="002B5F2B" w:rsidRPr="00DF44FD" w:rsidRDefault="002B5F2B" w:rsidP="005C6597">
            <w:pPr>
              <w:jc w:val="center"/>
              <w:rPr>
                <w:sz w:val="24"/>
                <w:szCs w:val="24"/>
              </w:rPr>
            </w:pPr>
            <w:r w:rsidRPr="00DF44FD">
              <w:rPr>
                <w:sz w:val="24"/>
                <w:szCs w:val="24"/>
              </w:rPr>
              <w:t>нет</w:t>
            </w:r>
          </w:p>
        </w:tc>
      </w:tr>
    </w:tbl>
    <w:p w:rsidR="002B5F2B" w:rsidRPr="00A44E14" w:rsidRDefault="002B5F2B" w:rsidP="002B5F2B">
      <w:pPr>
        <w:rPr>
          <w:sz w:val="24"/>
          <w:szCs w:val="24"/>
        </w:rPr>
      </w:pPr>
    </w:p>
    <w:tbl>
      <w:tblPr>
        <w:tblW w:w="9711" w:type="dxa"/>
        <w:tblLayout w:type="fixed"/>
        <w:tblCellMar>
          <w:left w:w="72" w:type="dxa"/>
          <w:right w:w="72" w:type="dxa"/>
        </w:tblCellMar>
        <w:tblLook w:val="0000" w:firstRow="0" w:lastRow="0" w:firstColumn="0" w:lastColumn="0" w:noHBand="0" w:noVBand="0"/>
      </w:tblPr>
      <w:tblGrid>
        <w:gridCol w:w="6735"/>
        <w:gridCol w:w="2976"/>
      </w:tblGrid>
      <w:tr w:rsidR="00DF44FD" w:rsidRPr="00DF44FD" w:rsidTr="005C6597">
        <w:tc>
          <w:tcPr>
            <w:tcW w:w="6735" w:type="dxa"/>
            <w:tcBorders>
              <w:top w:val="double" w:sz="6" w:space="0" w:color="auto"/>
              <w:left w:val="double" w:sz="6" w:space="0" w:color="auto"/>
              <w:bottom w:val="single" w:sz="6" w:space="0" w:color="auto"/>
              <w:right w:val="single" w:sz="6" w:space="0" w:color="auto"/>
            </w:tcBorders>
          </w:tcPr>
          <w:p w:rsidR="002B5F2B" w:rsidRPr="00DF44FD" w:rsidRDefault="002B5F2B" w:rsidP="005C6597">
            <w:pPr>
              <w:jc w:val="center"/>
              <w:rPr>
                <w:sz w:val="24"/>
                <w:szCs w:val="24"/>
              </w:rPr>
            </w:pPr>
            <w:r w:rsidRPr="00DF44FD">
              <w:rPr>
                <w:sz w:val="24"/>
                <w:szCs w:val="24"/>
              </w:rPr>
              <w:lastRenderedPageBreak/>
              <w:t>Наименование показателя</w:t>
            </w:r>
          </w:p>
        </w:tc>
        <w:tc>
          <w:tcPr>
            <w:tcW w:w="2976" w:type="dxa"/>
            <w:tcBorders>
              <w:top w:val="doub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Значение показателя за соответствующий отчетный период - 2019г., полный год</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Категория акций, для привилегированных акций – тип</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u w:val="single"/>
              </w:rPr>
            </w:pPr>
            <w:r w:rsidRPr="00DF44FD">
              <w:rPr>
                <w:sz w:val="24"/>
                <w:szCs w:val="24"/>
                <w:u w:val="single"/>
              </w:rPr>
              <w:t>обыкновенные</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rPr>
                <w:sz w:val="24"/>
                <w:szCs w:val="24"/>
              </w:rPr>
            </w:pPr>
            <w:r w:rsidRPr="00DF44FD">
              <w:rPr>
                <w:sz w:val="24"/>
                <w:szCs w:val="24"/>
              </w:rPr>
              <w:t xml:space="preserve">Общее собрание акционеров 10.08.2020. </w:t>
            </w:r>
          </w:p>
          <w:p w:rsidR="002B5F2B" w:rsidRPr="00DF44FD" w:rsidRDefault="002B5F2B" w:rsidP="005C6597">
            <w:pPr>
              <w:rPr>
                <w:sz w:val="24"/>
                <w:szCs w:val="24"/>
              </w:rPr>
            </w:pPr>
            <w:r w:rsidRPr="00DF44FD">
              <w:rPr>
                <w:sz w:val="24"/>
                <w:szCs w:val="24"/>
              </w:rPr>
              <w:t>(Протокол общего собрания акционеров №34 от 11.08.2020)</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Размер объявленных дивидендов в расчете на одну акцию, руб.</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4руб.18коп.</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Размер объявленных дивидендов в совокупности по всем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230 769,44</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Дата, на которую определяются (определялись) лица, имеющие (имевшие) право на получение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27.08.2020</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proofErr w:type="gramStart"/>
            <w:r w:rsidRPr="00DF44FD">
              <w:rPr>
                <w:sz w:val="24"/>
                <w:szCs w:val="24"/>
              </w:rPr>
              <w:t>Отчетный период (год, квартал), за который (по итогам которого) выплачиваются (выплачивались) объявленные дивиденды</w:t>
            </w:r>
            <w:proofErr w:type="gramEnd"/>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2019 г., полный год</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Срок (дата) 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25 рабочих дней с даты, на которую определяются лица, имеющие право на получение дивидендов</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Форма выплаты объявленных дивидендов (денежные средства, иное имущество)</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денежные средства</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чистая прибыль отчетного периода</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DF44FD" w:rsidRPr="00DF44FD" w:rsidRDefault="00DF44FD" w:rsidP="005C6597">
            <w:pPr>
              <w:rPr>
                <w:sz w:val="24"/>
                <w:szCs w:val="24"/>
              </w:rPr>
            </w:pPr>
            <w:r w:rsidRPr="00DF44FD">
              <w:rPr>
                <w:sz w:val="24"/>
                <w:szCs w:val="24"/>
              </w:rPr>
              <w:t>Доля объявленных дивидендов в чистой прибыли отчетного года, %</w:t>
            </w:r>
          </w:p>
        </w:tc>
        <w:tc>
          <w:tcPr>
            <w:tcW w:w="2976" w:type="dxa"/>
            <w:tcBorders>
              <w:top w:val="single" w:sz="6" w:space="0" w:color="auto"/>
              <w:left w:val="single" w:sz="6" w:space="0" w:color="auto"/>
              <w:bottom w:val="single" w:sz="6" w:space="0" w:color="auto"/>
              <w:right w:val="double" w:sz="6" w:space="0" w:color="auto"/>
            </w:tcBorders>
          </w:tcPr>
          <w:p w:rsidR="00DF44FD" w:rsidRPr="00DF44FD" w:rsidRDefault="00DF44FD" w:rsidP="005C6597">
            <w:pPr>
              <w:jc w:val="center"/>
              <w:rPr>
                <w:sz w:val="24"/>
                <w:szCs w:val="24"/>
              </w:rPr>
            </w:pPr>
            <w:r w:rsidRPr="00DF44FD">
              <w:rPr>
                <w:sz w:val="24"/>
                <w:szCs w:val="24"/>
              </w:rPr>
              <w:t>49,7</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DF44FD" w:rsidRPr="00DF44FD" w:rsidRDefault="00DF44FD" w:rsidP="005C6597">
            <w:pPr>
              <w:rPr>
                <w:sz w:val="24"/>
                <w:szCs w:val="24"/>
              </w:rPr>
            </w:pPr>
            <w:r w:rsidRPr="00DF44FD">
              <w:rPr>
                <w:sz w:val="24"/>
                <w:szCs w:val="24"/>
              </w:rPr>
              <w:t>Общий размер выплаченных дивидендов по акциям данной категории (типа), руб.</w:t>
            </w:r>
          </w:p>
        </w:tc>
        <w:tc>
          <w:tcPr>
            <w:tcW w:w="2976" w:type="dxa"/>
            <w:tcBorders>
              <w:top w:val="single" w:sz="6" w:space="0" w:color="auto"/>
              <w:left w:val="single" w:sz="6" w:space="0" w:color="auto"/>
              <w:bottom w:val="single" w:sz="6" w:space="0" w:color="auto"/>
              <w:right w:val="double" w:sz="6" w:space="0" w:color="auto"/>
            </w:tcBorders>
          </w:tcPr>
          <w:p w:rsidR="00DF44FD" w:rsidRPr="00DF44FD" w:rsidRDefault="00DF44FD" w:rsidP="005C6597">
            <w:pPr>
              <w:jc w:val="center"/>
              <w:rPr>
                <w:sz w:val="24"/>
                <w:szCs w:val="24"/>
              </w:rPr>
            </w:pPr>
            <w:r w:rsidRPr="00DF44FD">
              <w:rPr>
                <w:sz w:val="24"/>
                <w:szCs w:val="24"/>
              </w:rPr>
              <w:t>192 951,70</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DF44FD" w:rsidRPr="00DF44FD" w:rsidRDefault="00DF44FD" w:rsidP="005C6597">
            <w:pPr>
              <w:rPr>
                <w:sz w:val="24"/>
                <w:szCs w:val="24"/>
              </w:rPr>
            </w:pPr>
            <w:r w:rsidRPr="00DF44FD">
              <w:rPr>
                <w:sz w:val="24"/>
                <w:szCs w:val="24"/>
              </w:rPr>
              <w:t>Доля выплаченных дивидендов в общем размере объявленных дивидендов по акциям данной категории (типа), %</w:t>
            </w:r>
          </w:p>
        </w:tc>
        <w:tc>
          <w:tcPr>
            <w:tcW w:w="2976" w:type="dxa"/>
            <w:tcBorders>
              <w:top w:val="single" w:sz="6" w:space="0" w:color="auto"/>
              <w:left w:val="single" w:sz="6" w:space="0" w:color="auto"/>
              <w:bottom w:val="single" w:sz="6" w:space="0" w:color="auto"/>
              <w:right w:val="double" w:sz="6" w:space="0" w:color="auto"/>
            </w:tcBorders>
          </w:tcPr>
          <w:p w:rsidR="00DF44FD" w:rsidRPr="00DF44FD" w:rsidRDefault="00DF44FD" w:rsidP="005C6597">
            <w:pPr>
              <w:jc w:val="center"/>
              <w:rPr>
                <w:sz w:val="24"/>
                <w:szCs w:val="24"/>
              </w:rPr>
            </w:pPr>
            <w:r w:rsidRPr="00DF44FD">
              <w:rPr>
                <w:sz w:val="24"/>
                <w:szCs w:val="24"/>
              </w:rPr>
              <w:t>84</w:t>
            </w:r>
          </w:p>
        </w:tc>
      </w:tr>
      <w:tr w:rsidR="00DF44FD" w:rsidRPr="00DF44FD" w:rsidTr="005C6597">
        <w:tc>
          <w:tcPr>
            <w:tcW w:w="6735" w:type="dxa"/>
            <w:tcBorders>
              <w:top w:val="single" w:sz="6" w:space="0" w:color="auto"/>
              <w:left w:val="double" w:sz="6" w:space="0" w:color="auto"/>
              <w:bottom w:val="single" w:sz="6" w:space="0" w:color="auto"/>
              <w:right w:val="single" w:sz="6" w:space="0" w:color="auto"/>
            </w:tcBorders>
          </w:tcPr>
          <w:p w:rsidR="002B5F2B" w:rsidRPr="00DF44FD" w:rsidRDefault="002B5F2B" w:rsidP="005C6597">
            <w:pPr>
              <w:rPr>
                <w:sz w:val="24"/>
                <w:szCs w:val="24"/>
              </w:rPr>
            </w:pPr>
            <w:r w:rsidRPr="00DF44FD">
              <w:rPr>
                <w:sz w:val="24"/>
                <w:szCs w:val="24"/>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2976" w:type="dxa"/>
            <w:tcBorders>
              <w:top w:val="single" w:sz="6" w:space="0" w:color="auto"/>
              <w:left w:val="single" w:sz="6" w:space="0" w:color="auto"/>
              <w:bottom w:val="single" w:sz="6" w:space="0" w:color="auto"/>
              <w:right w:val="double" w:sz="6" w:space="0" w:color="auto"/>
            </w:tcBorders>
          </w:tcPr>
          <w:p w:rsidR="002B5F2B" w:rsidRPr="00DF44FD" w:rsidRDefault="002B5F2B" w:rsidP="005C6597">
            <w:pPr>
              <w:jc w:val="center"/>
              <w:rPr>
                <w:sz w:val="24"/>
                <w:szCs w:val="24"/>
              </w:rPr>
            </w:pPr>
            <w:r w:rsidRPr="00DF44FD">
              <w:rPr>
                <w:sz w:val="24"/>
                <w:szCs w:val="24"/>
              </w:rPr>
              <w:t>проблемы с лицевыми счетами акционеров</w:t>
            </w:r>
          </w:p>
        </w:tc>
      </w:tr>
      <w:tr w:rsidR="00DF44FD" w:rsidRPr="00DF44FD" w:rsidTr="005C6597">
        <w:tc>
          <w:tcPr>
            <w:tcW w:w="6735" w:type="dxa"/>
            <w:tcBorders>
              <w:top w:val="single" w:sz="6" w:space="0" w:color="auto"/>
              <w:left w:val="double" w:sz="6" w:space="0" w:color="auto"/>
              <w:bottom w:val="double" w:sz="6" w:space="0" w:color="auto"/>
              <w:right w:val="single" w:sz="6" w:space="0" w:color="auto"/>
            </w:tcBorders>
          </w:tcPr>
          <w:p w:rsidR="002B5F2B" w:rsidRPr="00DF44FD" w:rsidRDefault="002B5F2B" w:rsidP="005C6597">
            <w:pPr>
              <w:rPr>
                <w:sz w:val="24"/>
                <w:szCs w:val="24"/>
              </w:rPr>
            </w:pPr>
            <w:r w:rsidRPr="00DF44FD">
              <w:rPr>
                <w:sz w:val="24"/>
                <w:szCs w:val="24"/>
              </w:rPr>
              <w:t>Иные сведения об объявленных и (или) выплаченных дивидендах, указываемые эмитентом по собственному усмотрению</w:t>
            </w:r>
          </w:p>
        </w:tc>
        <w:tc>
          <w:tcPr>
            <w:tcW w:w="2976" w:type="dxa"/>
            <w:tcBorders>
              <w:top w:val="single" w:sz="6" w:space="0" w:color="auto"/>
              <w:left w:val="single" w:sz="6" w:space="0" w:color="auto"/>
              <w:bottom w:val="double" w:sz="6" w:space="0" w:color="auto"/>
              <w:right w:val="double" w:sz="6" w:space="0" w:color="auto"/>
            </w:tcBorders>
          </w:tcPr>
          <w:p w:rsidR="002B5F2B" w:rsidRPr="00DF44FD" w:rsidRDefault="002B5F2B" w:rsidP="005C6597">
            <w:pPr>
              <w:jc w:val="center"/>
              <w:rPr>
                <w:sz w:val="24"/>
                <w:szCs w:val="24"/>
              </w:rPr>
            </w:pPr>
            <w:r w:rsidRPr="00DF44FD">
              <w:rPr>
                <w:sz w:val="24"/>
                <w:szCs w:val="24"/>
              </w:rPr>
              <w:t>нет</w:t>
            </w:r>
          </w:p>
        </w:tc>
      </w:tr>
    </w:tbl>
    <w:p w:rsidR="002B5F2B" w:rsidRPr="00DF44FD" w:rsidRDefault="002B5F2B" w:rsidP="002B5F2B">
      <w:pPr>
        <w:pStyle w:val="SubHeading"/>
        <w:rPr>
          <w:sz w:val="24"/>
          <w:szCs w:val="24"/>
        </w:rPr>
      </w:pPr>
      <w:r w:rsidRPr="00DF44FD">
        <w:rPr>
          <w:sz w:val="24"/>
          <w:szCs w:val="24"/>
        </w:rPr>
        <w:t>Дивидендный период</w:t>
      </w:r>
    </w:p>
    <w:p w:rsidR="002B5F2B" w:rsidRPr="00DF44FD" w:rsidRDefault="002B5F2B" w:rsidP="002B5F2B">
      <w:pPr>
        <w:rPr>
          <w:sz w:val="24"/>
          <w:szCs w:val="24"/>
        </w:rPr>
      </w:pPr>
      <w:r w:rsidRPr="00DF44FD">
        <w:rPr>
          <w:sz w:val="24"/>
          <w:szCs w:val="24"/>
        </w:rPr>
        <w:t>Год:</w:t>
      </w:r>
      <w:r w:rsidRPr="00DF44FD">
        <w:rPr>
          <w:rStyle w:val="Subst"/>
          <w:bCs/>
          <w:iCs/>
          <w:sz w:val="24"/>
          <w:szCs w:val="24"/>
        </w:rPr>
        <w:t xml:space="preserve"> 2016</w:t>
      </w:r>
    </w:p>
    <w:p w:rsidR="002B5F2B" w:rsidRPr="00DF44FD" w:rsidRDefault="002B5F2B" w:rsidP="002B5F2B">
      <w:pPr>
        <w:rPr>
          <w:sz w:val="24"/>
          <w:szCs w:val="24"/>
        </w:rPr>
      </w:pPr>
      <w:r w:rsidRPr="00DF44FD">
        <w:rPr>
          <w:sz w:val="24"/>
          <w:szCs w:val="24"/>
        </w:rPr>
        <w:t>Период:</w:t>
      </w:r>
      <w:r w:rsidRPr="00DF44FD">
        <w:rPr>
          <w:rStyle w:val="Subst"/>
          <w:bCs/>
          <w:iCs/>
          <w:sz w:val="24"/>
          <w:szCs w:val="24"/>
        </w:rPr>
        <w:t xml:space="preserve"> полный год</w:t>
      </w:r>
    </w:p>
    <w:p w:rsidR="002B5F2B" w:rsidRPr="00DF44FD" w:rsidRDefault="002B5F2B" w:rsidP="002B5F2B">
      <w:pPr>
        <w:jc w:val="both"/>
        <w:rPr>
          <w:b/>
          <w:i/>
          <w:sz w:val="24"/>
          <w:szCs w:val="24"/>
        </w:rPr>
      </w:pPr>
      <w:r w:rsidRPr="00DF44FD">
        <w:rPr>
          <w:rStyle w:val="Subst"/>
          <w:b w:val="0"/>
          <w:bCs/>
          <w:i w:val="0"/>
          <w:iCs/>
          <w:sz w:val="24"/>
          <w:szCs w:val="24"/>
        </w:rPr>
        <w:t>В течение указанного периода решений о выплате дивидендов Эмитентом не принималось.</w:t>
      </w:r>
    </w:p>
    <w:p w:rsidR="002B5F2B" w:rsidRPr="00DF44FD" w:rsidRDefault="002B5F2B" w:rsidP="002B5F2B">
      <w:pPr>
        <w:pStyle w:val="SubHeading"/>
        <w:rPr>
          <w:sz w:val="24"/>
          <w:szCs w:val="24"/>
        </w:rPr>
      </w:pPr>
      <w:r w:rsidRPr="00DF44FD">
        <w:rPr>
          <w:sz w:val="24"/>
          <w:szCs w:val="24"/>
        </w:rPr>
        <w:t>Дивидендный период</w:t>
      </w:r>
    </w:p>
    <w:p w:rsidR="002B5F2B" w:rsidRPr="00DF44FD" w:rsidRDefault="002B5F2B" w:rsidP="002B5F2B">
      <w:pPr>
        <w:rPr>
          <w:sz w:val="24"/>
          <w:szCs w:val="24"/>
        </w:rPr>
      </w:pPr>
      <w:r w:rsidRPr="00DF44FD">
        <w:rPr>
          <w:sz w:val="24"/>
          <w:szCs w:val="24"/>
        </w:rPr>
        <w:t>Год:</w:t>
      </w:r>
      <w:r w:rsidRPr="00DF44FD">
        <w:rPr>
          <w:rStyle w:val="Subst"/>
          <w:bCs/>
          <w:iCs/>
          <w:sz w:val="24"/>
          <w:szCs w:val="24"/>
        </w:rPr>
        <w:t xml:space="preserve"> 2017</w:t>
      </w:r>
    </w:p>
    <w:p w:rsidR="002B5F2B" w:rsidRPr="00DF44FD" w:rsidRDefault="002B5F2B" w:rsidP="002B5F2B">
      <w:pPr>
        <w:rPr>
          <w:sz w:val="24"/>
          <w:szCs w:val="24"/>
        </w:rPr>
      </w:pPr>
      <w:r w:rsidRPr="00DF44FD">
        <w:rPr>
          <w:sz w:val="24"/>
          <w:szCs w:val="24"/>
        </w:rPr>
        <w:lastRenderedPageBreak/>
        <w:t>Период:</w:t>
      </w:r>
      <w:r w:rsidRPr="00DF44FD">
        <w:rPr>
          <w:rStyle w:val="Subst"/>
          <w:bCs/>
          <w:iCs/>
          <w:sz w:val="24"/>
          <w:szCs w:val="24"/>
        </w:rPr>
        <w:t xml:space="preserve"> полный год</w:t>
      </w:r>
    </w:p>
    <w:p w:rsidR="002B5F2B" w:rsidRPr="00DF44FD" w:rsidRDefault="002B5F2B" w:rsidP="002B5F2B">
      <w:pPr>
        <w:jc w:val="both"/>
        <w:rPr>
          <w:b/>
          <w:i/>
          <w:sz w:val="24"/>
          <w:szCs w:val="24"/>
        </w:rPr>
      </w:pPr>
      <w:r w:rsidRPr="00DF44FD">
        <w:rPr>
          <w:rStyle w:val="Subst"/>
          <w:b w:val="0"/>
          <w:bCs/>
          <w:i w:val="0"/>
          <w:iCs/>
          <w:sz w:val="24"/>
          <w:szCs w:val="24"/>
        </w:rPr>
        <w:t>В течение указанного периода решений о выплате дивидендов Эмитентом не принималось.</w:t>
      </w:r>
    </w:p>
    <w:p w:rsidR="002B5F2B" w:rsidRPr="00DF44FD" w:rsidRDefault="002B5F2B" w:rsidP="002B5F2B">
      <w:pPr>
        <w:pStyle w:val="SubHeading"/>
        <w:rPr>
          <w:sz w:val="24"/>
          <w:szCs w:val="24"/>
        </w:rPr>
      </w:pPr>
      <w:r w:rsidRPr="00DF44FD">
        <w:rPr>
          <w:sz w:val="24"/>
          <w:szCs w:val="24"/>
        </w:rPr>
        <w:t>Дивидендный период</w:t>
      </w:r>
    </w:p>
    <w:p w:rsidR="002B5F2B" w:rsidRPr="00DF44FD" w:rsidRDefault="002B5F2B" w:rsidP="002B5F2B">
      <w:pPr>
        <w:rPr>
          <w:sz w:val="24"/>
          <w:szCs w:val="24"/>
        </w:rPr>
      </w:pPr>
      <w:r w:rsidRPr="00DF44FD">
        <w:rPr>
          <w:sz w:val="24"/>
          <w:szCs w:val="24"/>
        </w:rPr>
        <w:t>Год:</w:t>
      </w:r>
      <w:r w:rsidRPr="00DF44FD">
        <w:rPr>
          <w:rStyle w:val="Subst"/>
          <w:bCs/>
          <w:iCs/>
          <w:sz w:val="24"/>
          <w:szCs w:val="24"/>
        </w:rPr>
        <w:t xml:space="preserve"> 2018</w:t>
      </w:r>
    </w:p>
    <w:p w:rsidR="002B5F2B" w:rsidRPr="00DF44FD" w:rsidRDefault="002B5F2B" w:rsidP="002B5F2B">
      <w:pPr>
        <w:rPr>
          <w:rStyle w:val="Subst"/>
          <w:bCs/>
          <w:iCs/>
          <w:sz w:val="24"/>
          <w:szCs w:val="24"/>
        </w:rPr>
      </w:pPr>
      <w:r w:rsidRPr="00DF44FD">
        <w:rPr>
          <w:sz w:val="24"/>
          <w:szCs w:val="24"/>
        </w:rPr>
        <w:t>Период:</w:t>
      </w:r>
      <w:r w:rsidRPr="00DF44FD">
        <w:rPr>
          <w:rStyle w:val="Subst"/>
          <w:bCs/>
          <w:iCs/>
          <w:sz w:val="24"/>
          <w:szCs w:val="24"/>
        </w:rPr>
        <w:t xml:space="preserve"> полный год</w:t>
      </w:r>
    </w:p>
    <w:p w:rsidR="002B5F2B" w:rsidRPr="00DF44FD" w:rsidRDefault="002B5F2B" w:rsidP="002B5F2B">
      <w:pPr>
        <w:spacing w:before="0" w:after="0"/>
        <w:jc w:val="both"/>
        <w:rPr>
          <w:b/>
          <w:i/>
          <w:sz w:val="24"/>
          <w:szCs w:val="24"/>
        </w:rPr>
      </w:pPr>
      <w:r w:rsidRPr="00DF44FD">
        <w:rPr>
          <w:rStyle w:val="Subst"/>
          <w:b w:val="0"/>
          <w:bCs/>
          <w:i w:val="0"/>
          <w:iCs/>
          <w:sz w:val="24"/>
          <w:szCs w:val="24"/>
        </w:rPr>
        <w:t>В течение указанного периода решений о выплате дивидендов Эмитентом не принималось.</w:t>
      </w:r>
    </w:p>
    <w:p w:rsidR="002B5F2B" w:rsidRPr="00DF44FD" w:rsidRDefault="002B5F2B" w:rsidP="002B5F2B">
      <w:pPr>
        <w:pStyle w:val="SubHeading"/>
        <w:rPr>
          <w:sz w:val="24"/>
          <w:szCs w:val="24"/>
        </w:rPr>
      </w:pPr>
      <w:r w:rsidRPr="00DF44FD">
        <w:rPr>
          <w:sz w:val="24"/>
          <w:szCs w:val="24"/>
        </w:rPr>
        <w:t>Дивидендный период</w:t>
      </w:r>
    </w:p>
    <w:p w:rsidR="002B5F2B" w:rsidRPr="00DF44FD" w:rsidRDefault="002B5F2B" w:rsidP="002B5F2B">
      <w:pPr>
        <w:rPr>
          <w:sz w:val="24"/>
          <w:szCs w:val="24"/>
        </w:rPr>
      </w:pPr>
      <w:r w:rsidRPr="00DF44FD">
        <w:rPr>
          <w:sz w:val="24"/>
          <w:szCs w:val="24"/>
        </w:rPr>
        <w:t>Год:</w:t>
      </w:r>
      <w:r w:rsidRPr="00DF44FD">
        <w:rPr>
          <w:rStyle w:val="Subst"/>
          <w:bCs/>
          <w:iCs/>
          <w:sz w:val="24"/>
          <w:szCs w:val="24"/>
        </w:rPr>
        <w:t xml:space="preserve"> 2019</w:t>
      </w:r>
    </w:p>
    <w:p w:rsidR="002B5F2B" w:rsidRPr="00DF44FD" w:rsidRDefault="002B5F2B" w:rsidP="002B5F2B">
      <w:pPr>
        <w:rPr>
          <w:sz w:val="24"/>
          <w:szCs w:val="24"/>
        </w:rPr>
      </w:pPr>
      <w:r w:rsidRPr="00DF44FD">
        <w:rPr>
          <w:sz w:val="24"/>
          <w:szCs w:val="24"/>
        </w:rPr>
        <w:t>Период:</w:t>
      </w:r>
      <w:r w:rsidRPr="00DF44FD">
        <w:rPr>
          <w:rStyle w:val="Subst"/>
          <w:bCs/>
          <w:iCs/>
          <w:sz w:val="24"/>
          <w:szCs w:val="24"/>
        </w:rPr>
        <w:t xml:space="preserve"> полный год</w:t>
      </w:r>
    </w:p>
    <w:p w:rsidR="002B5F2B" w:rsidRPr="00DF44FD" w:rsidRDefault="002B5F2B" w:rsidP="002B5F2B">
      <w:pPr>
        <w:jc w:val="both"/>
        <w:rPr>
          <w:i/>
          <w:sz w:val="24"/>
          <w:szCs w:val="24"/>
        </w:rPr>
      </w:pPr>
      <w:proofErr w:type="gramStart"/>
      <w:r w:rsidRPr="00DF44FD">
        <w:rPr>
          <w:bCs/>
          <w:iCs/>
          <w:sz w:val="24"/>
          <w:szCs w:val="24"/>
        </w:rPr>
        <w:t xml:space="preserve">По решению Общего собрания акционеров, состоявшемся 10.08.2020 (Протокол Общего собрания акционеров №34 от 11.08.2020) было принято решение о направлении из чистой прибыли за 2019 год на выплату дивидендов 50 %. Дивиденды необходимо выплатить денежными средствами из расчета 4 (четыре) рубля 18 копеек на 1 обыкновенную акцию  и 1 привилегированную акцию. </w:t>
      </w:r>
      <w:proofErr w:type="gramEnd"/>
    </w:p>
    <w:p w:rsidR="002B5F2B" w:rsidRPr="00DF44FD" w:rsidRDefault="002B5F2B" w:rsidP="00503109">
      <w:pPr>
        <w:ind w:firstLine="426"/>
        <w:jc w:val="both"/>
      </w:pPr>
    </w:p>
    <w:p w:rsidR="00B339C4" w:rsidRPr="005E7597" w:rsidRDefault="00B339C4" w:rsidP="00CE2983">
      <w:pPr>
        <w:pStyle w:val="2"/>
        <w:spacing w:before="0" w:after="0"/>
        <w:rPr>
          <w:sz w:val="24"/>
          <w:szCs w:val="24"/>
        </w:rPr>
      </w:pPr>
      <w:r w:rsidRPr="005E7597">
        <w:rPr>
          <w:sz w:val="24"/>
          <w:szCs w:val="24"/>
        </w:rPr>
        <w:t>8.</w:t>
      </w:r>
      <w:r>
        <w:rPr>
          <w:sz w:val="24"/>
          <w:szCs w:val="24"/>
        </w:rPr>
        <w:t>7</w:t>
      </w:r>
      <w:r w:rsidRPr="005E7597">
        <w:rPr>
          <w:sz w:val="24"/>
          <w:szCs w:val="24"/>
        </w:rPr>
        <w:t>.2. Сведения о начисленных и выплаченных доходах по облигациям эмитента</w:t>
      </w:r>
    </w:p>
    <w:p w:rsidR="00B339C4" w:rsidRPr="008F5FBC" w:rsidRDefault="00B339C4" w:rsidP="001C0582">
      <w:pPr>
        <w:rPr>
          <w:b/>
          <w:i/>
          <w:sz w:val="24"/>
          <w:szCs w:val="24"/>
        </w:rPr>
      </w:pPr>
      <w:r w:rsidRPr="008F5FBC">
        <w:rPr>
          <w:rStyle w:val="Subst"/>
          <w:b w:val="0"/>
          <w:bCs/>
          <w:i w:val="0"/>
          <w:iCs/>
          <w:sz w:val="24"/>
          <w:szCs w:val="24"/>
        </w:rPr>
        <w:t>Эмитент не осуществлял эмиссию облигаций.</w:t>
      </w:r>
    </w:p>
    <w:p w:rsidR="00B339C4" w:rsidRPr="005E7597" w:rsidRDefault="00B339C4" w:rsidP="009B6050">
      <w:pPr>
        <w:pStyle w:val="2"/>
        <w:spacing w:before="120"/>
        <w:rPr>
          <w:sz w:val="24"/>
          <w:szCs w:val="24"/>
        </w:rPr>
      </w:pPr>
      <w:r w:rsidRPr="005E7597">
        <w:rPr>
          <w:sz w:val="24"/>
          <w:szCs w:val="24"/>
        </w:rPr>
        <w:t>8.</w:t>
      </w:r>
      <w:r>
        <w:rPr>
          <w:sz w:val="24"/>
          <w:szCs w:val="24"/>
        </w:rPr>
        <w:t>8</w:t>
      </w:r>
      <w:r w:rsidRPr="005E7597">
        <w:rPr>
          <w:sz w:val="24"/>
          <w:szCs w:val="24"/>
        </w:rPr>
        <w:t>. Иные сведения</w:t>
      </w:r>
    </w:p>
    <w:p w:rsidR="00B339C4" w:rsidRPr="001D70B2" w:rsidRDefault="00B339C4" w:rsidP="00E24E11">
      <w:pPr>
        <w:rPr>
          <w:b/>
          <w:i/>
          <w:sz w:val="24"/>
          <w:szCs w:val="24"/>
        </w:rPr>
      </w:pPr>
      <w:r w:rsidRPr="001D70B2">
        <w:rPr>
          <w:rStyle w:val="Subst"/>
          <w:b w:val="0"/>
          <w:bCs/>
          <w:i w:val="0"/>
          <w:iCs/>
          <w:sz w:val="24"/>
          <w:szCs w:val="24"/>
        </w:rPr>
        <w:t>Иных сведений нет</w:t>
      </w:r>
      <w:r>
        <w:rPr>
          <w:rStyle w:val="Subst"/>
          <w:b w:val="0"/>
          <w:bCs/>
          <w:i w:val="0"/>
          <w:iCs/>
          <w:sz w:val="24"/>
          <w:szCs w:val="24"/>
        </w:rPr>
        <w:t>.</w:t>
      </w:r>
    </w:p>
    <w:p w:rsidR="00B339C4" w:rsidRPr="005E7597" w:rsidRDefault="00B339C4" w:rsidP="009B6050">
      <w:pPr>
        <w:pStyle w:val="2"/>
        <w:spacing w:before="120"/>
        <w:jc w:val="both"/>
        <w:rPr>
          <w:sz w:val="24"/>
          <w:szCs w:val="24"/>
        </w:rPr>
      </w:pPr>
      <w:r w:rsidRPr="005E7597">
        <w:rPr>
          <w:sz w:val="24"/>
          <w:szCs w:val="24"/>
        </w:rPr>
        <w:t>8.</w:t>
      </w:r>
      <w:r>
        <w:rPr>
          <w:sz w:val="24"/>
          <w:szCs w:val="24"/>
        </w:rPr>
        <w:t>9</w:t>
      </w:r>
      <w:r w:rsidRPr="005E7597">
        <w:rPr>
          <w:sz w:val="24"/>
          <w:szCs w:val="24"/>
        </w:rPr>
        <w:t xml:space="preserve">. Сведения о представляемых ценных бумагах и эмитенте представляемых ценных бумаг, право </w:t>
      </w:r>
      <w:proofErr w:type="gramStart"/>
      <w:r w:rsidRPr="005E7597">
        <w:rPr>
          <w:sz w:val="24"/>
          <w:szCs w:val="24"/>
        </w:rPr>
        <w:t>собственности</w:t>
      </w:r>
      <w:proofErr w:type="gramEnd"/>
      <w:r w:rsidRPr="005E7597">
        <w:rPr>
          <w:sz w:val="24"/>
          <w:szCs w:val="24"/>
        </w:rPr>
        <w:t xml:space="preserve"> на которые удостоверяется российскими депозитарными расписками</w:t>
      </w:r>
    </w:p>
    <w:p w:rsidR="000A10E7" w:rsidRPr="000A10E7" w:rsidRDefault="00B339C4" w:rsidP="00A44E14">
      <w:pPr>
        <w:jc w:val="both"/>
      </w:pPr>
      <w:r w:rsidRPr="001D70B2">
        <w:rPr>
          <w:rStyle w:val="Subst"/>
          <w:b w:val="0"/>
          <w:bCs/>
          <w:i w:val="0"/>
          <w:iCs/>
          <w:sz w:val="24"/>
          <w:szCs w:val="24"/>
        </w:rPr>
        <w:t xml:space="preserve">Эмитент не является эмитентом представляемых ценных бумаг, право </w:t>
      </w:r>
      <w:proofErr w:type="gramStart"/>
      <w:r w:rsidRPr="001D70B2">
        <w:rPr>
          <w:rStyle w:val="Subst"/>
          <w:b w:val="0"/>
          <w:bCs/>
          <w:i w:val="0"/>
          <w:iCs/>
          <w:sz w:val="24"/>
          <w:szCs w:val="24"/>
        </w:rPr>
        <w:t>собственности</w:t>
      </w:r>
      <w:proofErr w:type="gramEnd"/>
      <w:r w:rsidRPr="001D70B2">
        <w:rPr>
          <w:rStyle w:val="Subst"/>
          <w:b w:val="0"/>
          <w:bCs/>
          <w:i w:val="0"/>
          <w:iCs/>
          <w:sz w:val="24"/>
          <w:szCs w:val="24"/>
        </w:rPr>
        <w:t xml:space="preserve"> на которые удостоверяется российскими депозитарными расписками</w:t>
      </w:r>
      <w:r>
        <w:rPr>
          <w:rStyle w:val="Subst"/>
          <w:b w:val="0"/>
          <w:bCs/>
          <w:i w:val="0"/>
          <w:iCs/>
          <w:sz w:val="24"/>
          <w:szCs w:val="24"/>
        </w:rPr>
        <w:t>.</w:t>
      </w:r>
    </w:p>
    <w:sectPr w:rsidR="000A10E7" w:rsidRPr="000A10E7" w:rsidSect="00D6575F">
      <w:footerReference w:type="default" r:id="rId23"/>
      <w:pgSz w:w="11907" w:h="16840"/>
      <w:pgMar w:top="1134" w:right="85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66" w:rsidRDefault="003E7B66">
      <w:pPr>
        <w:spacing w:before="0" w:after="0"/>
      </w:pPr>
      <w:r>
        <w:separator/>
      </w:r>
    </w:p>
  </w:endnote>
  <w:endnote w:type="continuationSeparator" w:id="0">
    <w:p w:rsidR="003E7B66" w:rsidRDefault="003E7B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09" w:rsidRDefault="003E7B66">
    <w:pPr>
      <w:framePr w:wrap="auto" w:hAnchor="text" w:xAlign="right"/>
      <w:spacing w:before="0" w:after="0"/>
    </w:pPr>
    <w:r>
      <w:fldChar w:fldCharType="begin"/>
    </w:r>
    <w:r>
      <w:instrText>PAGE</w:instrText>
    </w:r>
    <w:r>
      <w:fldChar w:fldCharType="separate"/>
    </w:r>
    <w:r w:rsidR="000A73DF">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66" w:rsidRDefault="003E7B66">
      <w:pPr>
        <w:spacing w:before="0" w:after="0"/>
      </w:pPr>
      <w:r>
        <w:separator/>
      </w:r>
    </w:p>
  </w:footnote>
  <w:footnote w:type="continuationSeparator" w:id="0">
    <w:p w:rsidR="003E7B66" w:rsidRDefault="003E7B6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E89"/>
    <w:multiLevelType w:val="multilevel"/>
    <w:tmpl w:val="47F00E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C31ACB"/>
    <w:multiLevelType w:val="multilevel"/>
    <w:tmpl w:val="47F00E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BE767F"/>
    <w:multiLevelType w:val="hybridMultilevel"/>
    <w:tmpl w:val="08BEBDAE"/>
    <w:lvl w:ilvl="0" w:tplc="04190001">
      <w:start w:val="1"/>
      <w:numFmt w:val="bullet"/>
      <w:lvlText w:val=""/>
      <w:lvlJc w:val="left"/>
      <w:pPr>
        <w:tabs>
          <w:tab w:val="num" w:pos="122"/>
        </w:tabs>
        <w:ind w:left="122" w:hanging="360"/>
      </w:pPr>
      <w:rPr>
        <w:rFonts w:ascii="Symbol" w:hAnsi="Symbol" w:hint="default"/>
      </w:rPr>
    </w:lvl>
    <w:lvl w:ilvl="1" w:tplc="04190003">
      <w:start w:val="1"/>
      <w:numFmt w:val="bullet"/>
      <w:lvlText w:val="o"/>
      <w:lvlJc w:val="left"/>
      <w:pPr>
        <w:ind w:left="842" w:hanging="360"/>
      </w:pPr>
      <w:rPr>
        <w:rFonts w:ascii="Courier New" w:hAnsi="Courier New" w:hint="default"/>
      </w:rPr>
    </w:lvl>
    <w:lvl w:ilvl="2" w:tplc="04190005">
      <w:start w:val="1"/>
      <w:numFmt w:val="bullet"/>
      <w:lvlText w:val=""/>
      <w:lvlJc w:val="left"/>
      <w:pPr>
        <w:ind w:left="1562" w:hanging="360"/>
      </w:pPr>
      <w:rPr>
        <w:rFonts w:ascii="Wingdings" w:hAnsi="Wingdings" w:hint="default"/>
      </w:rPr>
    </w:lvl>
    <w:lvl w:ilvl="3" w:tplc="04190001">
      <w:start w:val="1"/>
      <w:numFmt w:val="bullet"/>
      <w:lvlText w:val=""/>
      <w:lvlJc w:val="left"/>
      <w:pPr>
        <w:ind w:left="2282" w:hanging="360"/>
      </w:pPr>
      <w:rPr>
        <w:rFonts w:ascii="Symbol" w:hAnsi="Symbol" w:hint="default"/>
      </w:rPr>
    </w:lvl>
    <w:lvl w:ilvl="4" w:tplc="04190003">
      <w:start w:val="1"/>
      <w:numFmt w:val="bullet"/>
      <w:lvlText w:val="o"/>
      <w:lvlJc w:val="left"/>
      <w:pPr>
        <w:ind w:left="3002" w:hanging="360"/>
      </w:pPr>
      <w:rPr>
        <w:rFonts w:ascii="Courier New" w:hAnsi="Courier New" w:hint="default"/>
      </w:rPr>
    </w:lvl>
    <w:lvl w:ilvl="5" w:tplc="04190005">
      <w:start w:val="1"/>
      <w:numFmt w:val="bullet"/>
      <w:lvlText w:val=""/>
      <w:lvlJc w:val="left"/>
      <w:pPr>
        <w:ind w:left="3722" w:hanging="360"/>
      </w:pPr>
      <w:rPr>
        <w:rFonts w:ascii="Wingdings" w:hAnsi="Wingdings" w:hint="default"/>
      </w:rPr>
    </w:lvl>
    <w:lvl w:ilvl="6" w:tplc="04190001">
      <w:start w:val="1"/>
      <w:numFmt w:val="bullet"/>
      <w:lvlText w:val=""/>
      <w:lvlJc w:val="left"/>
      <w:pPr>
        <w:ind w:left="4442" w:hanging="360"/>
      </w:pPr>
      <w:rPr>
        <w:rFonts w:ascii="Symbol" w:hAnsi="Symbol" w:hint="default"/>
      </w:rPr>
    </w:lvl>
    <w:lvl w:ilvl="7" w:tplc="04190003">
      <w:start w:val="1"/>
      <w:numFmt w:val="bullet"/>
      <w:lvlText w:val="o"/>
      <w:lvlJc w:val="left"/>
      <w:pPr>
        <w:ind w:left="5162" w:hanging="360"/>
      </w:pPr>
      <w:rPr>
        <w:rFonts w:ascii="Courier New" w:hAnsi="Courier New" w:hint="default"/>
      </w:rPr>
    </w:lvl>
    <w:lvl w:ilvl="8" w:tplc="04190005">
      <w:start w:val="1"/>
      <w:numFmt w:val="bullet"/>
      <w:lvlText w:val=""/>
      <w:lvlJc w:val="left"/>
      <w:pPr>
        <w:ind w:left="5882" w:hanging="360"/>
      </w:pPr>
      <w:rPr>
        <w:rFonts w:ascii="Wingdings" w:hAnsi="Wingdings" w:hint="default"/>
      </w:rPr>
    </w:lvl>
  </w:abstractNum>
  <w:abstractNum w:abstractNumId="3">
    <w:nsid w:val="39F36AE9"/>
    <w:multiLevelType w:val="hybridMultilevel"/>
    <w:tmpl w:val="DBA834EA"/>
    <w:lvl w:ilvl="0" w:tplc="A6D84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B2769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F005B9"/>
    <w:multiLevelType w:val="multilevel"/>
    <w:tmpl w:val="4CE67F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1697217"/>
    <w:multiLevelType w:val="hybridMultilevel"/>
    <w:tmpl w:val="5A62C1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660E72"/>
    <w:multiLevelType w:val="hybridMultilevel"/>
    <w:tmpl w:val="B08C6006"/>
    <w:lvl w:ilvl="0" w:tplc="AABED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E7522BC"/>
    <w:multiLevelType w:val="hybridMultilevel"/>
    <w:tmpl w:val="5C9AFCA6"/>
    <w:lvl w:ilvl="0" w:tplc="084480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5"/>
  </w:num>
  <w:num w:numId="4">
    <w:abstractNumId w:val="3"/>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5A"/>
    <w:rsid w:val="00011D6F"/>
    <w:rsid w:val="000142E4"/>
    <w:rsid w:val="0003013F"/>
    <w:rsid w:val="00042AA0"/>
    <w:rsid w:val="00044332"/>
    <w:rsid w:val="00057CD8"/>
    <w:rsid w:val="00063FA1"/>
    <w:rsid w:val="00065DF1"/>
    <w:rsid w:val="00066E21"/>
    <w:rsid w:val="00077930"/>
    <w:rsid w:val="00087E13"/>
    <w:rsid w:val="00091048"/>
    <w:rsid w:val="00092C98"/>
    <w:rsid w:val="00093582"/>
    <w:rsid w:val="00097106"/>
    <w:rsid w:val="000A10E7"/>
    <w:rsid w:val="000A3B5C"/>
    <w:rsid w:val="000A73DF"/>
    <w:rsid w:val="000B033B"/>
    <w:rsid w:val="000B4595"/>
    <w:rsid w:val="000B54A7"/>
    <w:rsid w:val="000C50DD"/>
    <w:rsid w:val="000C6F93"/>
    <w:rsid w:val="000C75D7"/>
    <w:rsid w:val="000C7B5F"/>
    <w:rsid w:val="000D2DEE"/>
    <w:rsid w:val="000D5BD8"/>
    <w:rsid w:val="000E0C1B"/>
    <w:rsid w:val="000F1109"/>
    <w:rsid w:val="000F37C5"/>
    <w:rsid w:val="000F3C67"/>
    <w:rsid w:val="000F412B"/>
    <w:rsid w:val="000F49AF"/>
    <w:rsid w:val="000F5698"/>
    <w:rsid w:val="000F66E7"/>
    <w:rsid w:val="000F6E57"/>
    <w:rsid w:val="00114DF4"/>
    <w:rsid w:val="001161EF"/>
    <w:rsid w:val="00120282"/>
    <w:rsid w:val="00120FAA"/>
    <w:rsid w:val="001214B9"/>
    <w:rsid w:val="001222D7"/>
    <w:rsid w:val="001249CB"/>
    <w:rsid w:val="001269EB"/>
    <w:rsid w:val="0013244F"/>
    <w:rsid w:val="0013277D"/>
    <w:rsid w:val="00140CFE"/>
    <w:rsid w:val="001429C6"/>
    <w:rsid w:val="00142D8C"/>
    <w:rsid w:val="00142E5C"/>
    <w:rsid w:val="00147EED"/>
    <w:rsid w:val="00154D4A"/>
    <w:rsid w:val="00157D89"/>
    <w:rsid w:val="001643DB"/>
    <w:rsid w:val="001774C3"/>
    <w:rsid w:val="00177D8E"/>
    <w:rsid w:val="0019001A"/>
    <w:rsid w:val="001912BA"/>
    <w:rsid w:val="00192797"/>
    <w:rsid w:val="0019611D"/>
    <w:rsid w:val="00196D4D"/>
    <w:rsid w:val="001A0108"/>
    <w:rsid w:val="001A18D1"/>
    <w:rsid w:val="001A1AAA"/>
    <w:rsid w:val="001A3D53"/>
    <w:rsid w:val="001A72B7"/>
    <w:rsid w:val="001B1CB2"/>
    <w:rsid w:val="001C0582"/>
    <w:rsid w:val="001C1254"/>
    <w:rsid w:val="001C3FED"/>
    <w:rsid w:val="001D70B2"/>
    <w:rsid w:val="001E43D1"/>
    <w:rsid w:val="001E50E9"/>
    <w:rsid w:val="001E658E"/>
    <w:rsid w:val="001F22D1"/>
    <w:rsid w:val="001F70D9"/>
    <w:rsid w:val="00200C1C"/>
    <w:rsid w:val="002056C0"/>
    <w:rsid w:val="00206FC5"/>
    <w:rsid w:val="00215B6B"/>
    <w:rsid w:val="00226BBE"/>
    <w:rsid w:val="00227CA3"/>
    <w:rsid w:val="002344C5"/>
    <w:rsid w:val="002364C0"/>
    <w:rsid w:val="002430F8"/>
    <w:rsid w:val="002442FE"/>
    <w:rsid w:val="002465D1"/>
    <w:rsid w:val="00246ADB"/>
    <w:rsid w:val="0025239D"/>
    <w:rsid w:val="002527D6"/>
    <w:rsid w:val="00265CEA"/>
    <w:rsid w:val="00266BB4"/>
    <w:rsid w:val="00267CF9"/>
    <w:rsid w:val="00285E78"/>
    <w:rsid w:val="00287384"/>
    <w:rsid w:val="002A39FE"/>
    <w:rsid w:val="002A6582"/>
    <w:rsid w:val="002B1AA7"/>
    <w:rsid w:val="002B1D99"/>
    <w:rsid w:val="002B4CB4"/>
    <w:rsid w:val="002B5F2B"/>
    <w:rsid w:val="002B6A6B"/>
    <w:rsid w:val="002C2126"/>
    <w:rsid w:val="002C4FA6"/>
    <w:rsid w:val="002D2BDA"/>
    <w:rsid w:val="002D336F"/>
    <w:rsid w:val="002D5ED3"/>
    <w:rsid w:val="002E4589"/>
    <w:rsid w:val="002F117E"/>
    <w:rsid w:val="002F47DE"/>
    <w:rsid w:val="003002B5"/>
    <w:rsid w:val="00321D97"/>
    <w:rsid w:val="003255F4"/>
    <w:rsid w:val="00343599"/>
    <w:rsid w:val="00344EDD"/>
    <w:rsid w:val="00366B10"/>
    <w:rsid w:val="00371A9F"/>
    <w:rsid w:val="003758BB"/>
    <w:rsid w:val="0038135B"/>
    <w:rsid w:val="00383CC3"/>
    <w:rsid w:val="00384C04"/>
    <w:rsid w:val="0038530D"/>
    <w:rsid w:val="00387B02"/>
    <w:rsid w:val="00387B1D"/>
    <w:rsid w:val="00390695"/>
    <w:rsid w:val="003962F2"/>
    <w:rsid w:val="00396C4F"/>
    <w:rsid w:val="003A41DC"/>
    <w:rsid w:val="003B2BBF"/>
    <w:rsid w:val="003B6AC3"/>
    <w:rsid w:val="003C0B43"/>
    <w:rsid w:val="003C3C38"/>
    <w:rsid w:val="003C3DBE"/>
    <w:rsid w:val="003C5939"/>
    <w:rsid w:val="003D1998"/>
    <w:rsid w:val="003D1ABE"/>
    <w:rsid w:val="003D1B89"/>
    <w:rsid w:val="003E343C"/>
    <w:rsid w:val="003E4B4B"/>
    <w:rsid w:val="003E7B66"/>
    <w:rsid w:val="003F1232"/>
    <w:rsid w:val="003F1EE4"/>
    <w:rsid w:val="003F2D3D"/>
    <w:rsid w:val="003F5998"/>
    <w:rsid w:val="00402060"/>
    <w:rsid w:val="00404AD1"/>
    <w:rsid w:val="004073EE"/>
    <w:rsid w:val="00424F64"/>
    <w:rsid w:val="00427020"/>
    <w:rsid w:val="00437C1A"/>
    <w:rsid w:val="00444D1C"/>
    <w:rsid w:val="00453A2F"/>
    <w:rsid w:val="00456FEC"/>
    <w:rsid w:val="0045743C"/>
    <w:rsid w:val="0045746E"/>
    <w:rsid w:val="004611B3"/>
    <w:rsid w:val="00476425"/>
    <w:rsid w:val="0048334A"/>
    <w:rsid w:val="00484F6F"/>
    <w:rsid w:val="00486A35"/>
    <w:rsid w:val="00493F3D"/>
    <w:rsid w:val="00495249"/>
    <w:rsid w:val="004952F7"/>
    <w:rsid w:val="0049766D"/>
    <w:rsid w:val="004A62FF"/>
    <w:rsid w:val="004B0D60"/>
    <w:rsid w:val="004B3628"/>
    <w:rsid w:val="004C3377"/>
    <w:rsid w:val="004C3D3E"/>
    <w:rsid w:val="004C60EF"/>
    <w:rsid w:val="004D0720"/>
    <w:rsid w:val="004D2778"/>
    <w:rsid w:val="004D2E12"/>
    <w:rsid w:val="004D3433"/>
    <w:rsid w:val="004D3F4A"/>
    <w:rsid w:val="004D6E6B"/>
    <w:rsid w:val="004D73EA"/>
    <w:rsid w:val="004E4B2A"/>
    <w:rsid w:val="004F1EA8"/>
    <w:rsid w:val="004F3A53"/>
    <w:rsid w:val="004F420B"/>
    <w:rsid w:val="004F5226"/>
    <w:rsid w:val="004F5D6B"/>
    <w:rsid w:val="005015B0"/>
    <w:rsid w:val="00503109"/>
    <w:rsid w:val="005036AB"/>
    <w:rsid w:val="005047F6"/>
    <w:rsid w:val="00507D84"/>
    <w:rsid w:val="00514146"/>
    <w:rsid w:val="00517E6F"/>
    <w:rsid w:val="00521927"/>
    <w:rsid w:val="0052329C"/>
    <w:rsid w:val="00531A75"/>
    <w:rsid w:val="005324F9"/>
    <w:rsid w:val="0053425C"/>
    <w:rsid w:val="00541F27"/>
    <w:rsid w:val="00545919"/>
    <w:rsid w:val="00546918"/>
    <w:rsid w:val="00547BDD"/>
    <w:rsid w:val="00550F66"/>
    <w:rsid w:val="00552F7A"/>
    <w:rsid w:val="005540C7"/>
    <w:rsid w:val="005554DC"/>
    <w:rsid w:val="00562A8A"/>
    <w:rsid w:val="00566B29"/>
    <w:rsid w:val="00567424"/>
    <w:rsid w:val="00571FDA"/>
    <w:rsid w:val="00572320"/>
    <w:rsid w:val="00581BDD"/>
    <w:rsid w:val="00583B35"/>
    <w:rsid w:val="00583B56"/>
    <w:rsid w:val="00597C4C"/>
    <w:rsid w:val="005A064C"/>
    <w:rsid w:val="005A19A7"/>
    <w:rsid w:val="005A52EE"/>
    <w:rsid w:val="005A5DB6"/>
    <w:rsid w:val="005A64E3"/>
    <w:rsid w:val="005B0CA0"/>
    <w:rsid w:val="005B538D"/>
    <w:rsid w:val="005C0E49"/>
    <w:rsid w:val="005C2C9D"/>
    <w:rsid w:val="005C4A06"/>
    <w:rsid w:val="005C6597"/>
    <w:rsid w:val="005D44AB"/>
    <w:rsid w:val="005E7597"/>
    <w:rsid w:val="005E7E27"/>
    <w:rsid w:val="005F002F"/>
    <w:rsid w:val="005F4225"/>
    <w:rsid w:val="005F4712"/>
    <w:rsid w:val="00601BCD"/>
    <w:rsid w:val="00602E56"/>
    <w:rsid w:val="006048E3"/>
    <w:rsid w:val="00613BE8"/>
    <w:rsid w:val="0061639F"/>
    <w:rsid w:val="00617B90"/>
    <w:rsid w:val="00621D31"/>
    <w:rsid w:val="00640815"/>
    <w:rsid w:val="00650113"/>
    <w:rsid w:val="006537E7"/>
    <w:rsid w:val="0065472A"/>
    <w:rsid w:val="00656A76"/>
    <w:rsid w:val="00656B75"/>
    <w:rsid w:val="0066084E"/>
    <w:rsid w:val="00664442"/>
    <w:rsid w:val="00666D51"/>
    <w:rsid w:val="00671749"/>
    <w:rsid w:val="00673B69"/>
    <w:rsid w:val="00673C61"/>
    <w:rsid w:val="00675F0E"/>
    <w:rsid w:val="00681B90"/>
    <w:rsid w:val="0069105A"/>
    <w:rsid w:val="00693909"/>
    <w:rsid w:val="006952C6"/>
    <w:rsid w:val="0069678A"/>
    <w:rsid w:val="00696BC1"/>
    <w:rsid w:val="006A1900"/>
    <w:rsid w:val="006A3C4A"/>
    <w:rsid w:val="006A536C"/>
    <w:rsid w:val="006A5E0F"/>
    <w:rsid w:val="006B4064"/>
    <w:rsid w:val="006B490A"/>
    <w:rsid w:val="006D2F36"/>
    <w:rsid w:val="006E00A9"/>
    <w:rsid w:val="006E2381"/>
    <w:rsid w:val="006E2D84"/>
    <w:rsid w:val="006E3F38"/>
    <w:rsid w:val="006F5BB5"/>
    <w:rsid w:val="006F68F1"/>
    <w:rsid w:val="00702E6A"/>
    <w:rsid w:val="007076AD"/>
    <w:rsid w:val="00712BEB"/>
    <w:rsid w:val="00714B96"/>
    <w:rsid w:val="00716119"/>
    <w:rsid w:val="0071613B"/>
    <w:rsid w:val="007173F7"/>
    <w:rsid w:val="007215F8"/>
    <w:rsid w:val="0072421F"/>
    <w:rsid w:val="00726F93"/>
    <w:rsid w:val="0073063F"/>
    <w:rsid w:val="00730BB0"/>
    <w:rsid w:val="007357FE"/>
    <w:rsid w:val="00736D79"/>
    <w:rsid w:val="00741A95"/>
    <w:rsid w:val="00746ECD"/>
    <w:rsid w:val="00753E57"/>
    <w:rsid w:val="00755F8D"/>
    <w:rsid w:val="007576A6"/>
    <w:rsid w:val="00760028"/>
    <w:rsid w:val="00762682"/>
    <w:rsid w:val="00773BDD"/>
    <w:rsid w:val="007743EB"/>
    <w:rsid w:val="0078140B"/>
    <w:rsid w:val="0079783A"/>
    <w:rsid w:val="007A34FC"/>
    <w:rsid w:val="007A4202"/>
    <w:rsid w:val="007A4FB4"/>
    <w:rsid w:val="007A5FFB"/>
    <w:rsid w:val="007A61A9"/>
    <w:rsid w:val="007D1EF0"/>
    <w:rsid w:val="007D547C"/>
    <w:rsid w:val="007D59AB"/>
    <w:rsid w:val="007D7BD6"/>
    <w:rsid w:val="007E4042"/>
    <w:rsid w:val="007F0A59"/>
    <w:rsid w:val="007F0FD6"/>
    <w:rsid w:val="00801BC0"/>
    <w:rsid w:val="008063B4"/>
    <w:rsid w:val="00806F83"/>
    <w:rsid w:val="008125D1"/>
    <w:rsid w:val="00815BE1"/>
    <w:rsid w:val="008324B0"/>
    <w:rsid w:val="0083465D"/>
    <w:rsid w:val="00836855"/>
    <w:rsid w:val="00840D80"/>
    <w:rsid w:val="008415BD"/>
    <w:rsid w:val="00841DD3"/>
    <w:rsid w:val="00842FCE"/>
    <w:rsid w:val="00843237"/>
    <w:rsid w:val="0084643A"/>
    <w:rsid w:val="00853733"/>
    <w:rsid w:val="008572D7"/>
    <w:rsid w:val="00863334"/>
    <w:rsid w:val="00863893"/>
    <w:rsid w:val="00865DB3"/>
    <w:rsid w:val="008678BF"/>
    <w:rsid w:val="00870543"/>
    <w:rsid w:val="00880645"/>
    <w:rsid w:val="008850B7"/>
    <w:rsid w:val="008A36BA"/>
    <w:rsid w:val="008A38A6"/>
    <w:rsid w:val="008A7CB2"/>
    <w:rsid w:val="008B0D97"/>
    <w:rsid w:val="008C37ED"/>
    <w:rsid w:val="008D1685"/>
    <w:rsid w:val="008D26BA"/>
    <w:rsid w:val="008D6B17"/>
    <w:rsid w:val="008F0C7C"/>
    <w:rsid w:val="008F34FE"/>
    <w:rsid w:val="008F5B68"/>
    <w:rsid w:val="008F5FBC"/>
    <w:rsid w:val="0090101D"/>
    <w:rsid w:val="00901BCB"/>
    <w:rsid w:val="00907F0F"/>
    <w:rsid w:val="00914280"/>
    <w:rsid w:val="00921D40"/>
    <w:rsid w:val="0092488A"/>
    <w:rsid w:val="009263CE"/>
    <w:rsid w:val="00932DE9"/>
    <w:rsid w:val="00937E10"/>
    <w:rsid w:val="00940B88"/>
    <w:rsid w:val="00941F91"/>
    <w:rsid w:val="00944BB7"/>
    <w:rsid w:val="00955889"/>
    <w:rsid w:val="00955AB3"/>
    <w:rsid w:val="00957F19"/>
    <w:rsid w:val="00963DC5"/>
    <w:rsid w:val="00965233"/>
    <w:rsid w:val="00965346"/>
    <w:rsid w:val="00970195"/>
    <w:rsid w:val="00970C1C"/>
    <w:rsid w:val="00974478"/>
    <w:rsid w:val="009826B7"/>
    <w:rsid w:val="00990BE8"/>
    <w:rsid w:val="009914B8"/>
    <w:rsid w:val="00991BAC"/>
    <w:rsid w:val="009A1496"/>
    <w:rsid w:val="009A1D92"/>
    <w:rsid w:val="009A2F6D"/>
    <w:rsid w:val="009B0C65"/>
    <w:rsid w:val="009B6050"/>
    <w:rsid w:val="009B67B6"/>
    <w:rsid w:val="009B6FCC"/>
    <w:rsid w:val="009B77F6"/>
    <w:rsid w:val="009C0903"/>
    <w:rsid w:val="009C0D47"/>
    <w:rsid w:val="009C20E7"/>
    <w:rsid w:val="009C3279"/>
    <w:rsid w:val="009C68F2"/>
    <w:rsid w:val="009E2510"/>
    <w:rsid w:val="009E2A23"/>
    <w:rsid w:val="009E3969"/>
    <w:rsid w:val="009E6B8D"/>
    <w:rsid w:val="009F48AD"/>
    <w:rsid w:val="009F52C2"/>
    <w:rsid w:val="00A01EB1"/>
    <w:rsid w:val="00A110B3"/>
    <w:rsid w:val="00A15FAF"/>
    <w:rsid w:val="00A22801"/>
    <w:rsid w:val="00A23A30"/>
    <w:rsid w:val="00A24EC4"/>
    <w:rsid w:val="00A41B87"/>
    <w:rsid w:val="00A42709"/>
    <w:rsid w:val="00A44E14"/>
    <w:rsid w:val="00A46777"/>
    <w:rsid w:val="00A46D8E"/>
    <w:rsid w:val="00A52F7B"/>
    <w:rsid w:val="00A53284"/>
    <w:rsid w:val="00A53499"/>
    <w:rsid w:val="00A558B2"/>
    <w:rsid w:val="00A57537"/>
    <w:rsid w:val="00A62437"/>
    <w:rsid w:val="00A64CA7"/>
    <w:rsid w:val="00A7461F"/>
    <w:rsid w:val="00A84F73"/>
    <w:rsid w:val="00A86C08"/>
    <w:rsid w:val="00A9269E"/>
    <w:rsid w:val="00A92AD6"/>
    <w:rsid w:val="00A96160"/>
    <w:rsid w:val="00A96311"/>
    <w:rsid w:val="00AA2F0A"/>
    <w:rsid w:val="00AB2DF7"/>
    <w:rsid w:val="00AB5F82"/>
    <w:rsid w:val="00AB7642"/>
    <w:rsid w:val="00AC5A81"/>
    <w:rsid w:val="00AC5D84"/>
    <w:rsid w:val="00AC67C5"/>
    <w:rsid w:val="00AD0329"/>
    <w:rsid w:val="00AD2D25"/>
    <w:rsid w:val="00AD44A3"/>
    <w:rsid w:val="00AD5934"/>
    <w:rsid w:val="00AD5B56"/>
    <w:rsid w:val="00AD5E43"/>
    <w:rsid w:val="00AE393D"/>
    <w:rsid w:val="00AE6831"/>
    <w:rsid w:val="00AF35B8"/>
    <w:rsid w:val="00B003EC"/>
    <w:rsid w:val="00B11DBC"/>
    <w:rsid w:val="00B12985"/>
    <w:rsid w:val="00B26D1B"/>
    <w:rsid w:val="00B304B2"/>
    <w:rsid w:val="00B339C4"/>
    <w:rsid w:val="00B33ACF"/>
    <w:rsid w:val="00B35BE6"/>
    <w:rsid w:val="00B3674A"/>
    <w:rsid w:val="00B47CE1"/>
    <w:rsid w:val="00B52751"/>
    <w:rsid w:val="00B52EA9"/>
    <w:rsid w:val="00B55DB4"/>
    <w:rsid w:val="00B56C96"/>
    <w:rsid w:val="00B62544"/>
    <w:rsid w:val="00B6436F"/>
    <w:rsid w:val="00B668CB"/>
    <w:rsid w:val="00B70760"/>
    <w:rsid w:val="00B73946"/>
    <w:rsid w:val="00B84D72"/>
    <w:rsid w:val="00B910FB"/>
    <w:rsid w:val="00B92D6D"/>
    <w:rsid w:val="00B95F60"/>
    <w:rsid w:val="00B966D8"/>
    <w:rsid w:val="00B97926"/>
    <w:rsid w:val="00B97BD0"/>
    <w:rsid w:val="00BA1CB7"/>
    <w:rsid w:val="00BA1E59"/>
    <w:rsid w:val="00BA2AF5"/>
    <w:rsid w:val="00BA47E0"/>
    <w:rsid w:val="00BA5DD9"/>
    <w:rsid w:val="00BA6A91"/>
    <w:rsid w:val="00BA6E3F"/>
    <w:rsid w:val="00BB0797"/>
    <w:rsid w:val="00BB1609"/>
    <w:rsid w:val="00BB3762"/>
    <w:rsid w:val="00BB43BF"/>
    <w:rsid w:val="00BC40E2"/>
    <w:rsid w:val="00BD2589"/>
    <w:rsid w:val="00BF159E"/>
    <w:rsid w:val="00BF35E0"/>
    <w:rsid w:val="00BF5DC8"/>
    <w:rsid w:val="00BF64C4"/>
    <w:rsid w:val="00C04A17"/>
    <w:rsid w:val="00C050DB"/>
    <w:rsid w:val="00C062B6"/>
    <w:rsid w:val="00C0672B"/>
    <w:rsid w:val="00C10A64"/>
    <w:rsid w:val="00C10F63"/>
    <w:rsid w:val="00C114C8"/>
    <w:rsid w:val="00C13624"/>
    <w:rsid w:val="00C16883"/>
    <w:rsid w:val="00C17C99"/>
    <w:rsid w:val="00C345A6"/>
    <w:rsid w:val="00C34D7E"/>
    <w:rsid w:val="00C42222"/>
    <w:rsid w:val="00C450AA"/>
    <w:rsid w:val="00C45396"/>
    <w:rsid w:val="00C511E1"/>
    <w:rsid w:val="00C55645"/>
    <w:rsid w:val="00C60A94"/>
    <w:rsid w:val="00C74539"/>
    <w:rsid w:val="00C76719"/>
    <w:rsid w:val="00C77272"/>
    <w:rsid w:val="00C772D7"/>
    <w:rsid w:val="00C934FB"/>
    <w:rsid w:val="00C93A2A"/>
    <w:rsid w:val="00C969FC"/>
    <w:rsid w:val="00C97155"/>
    <w:rsid w:val="00CA0C99"/>
    <w:rsid w:val="00CA1879"/>
    <w:rsid w:val="00CB0A07"/>
    <w:rsid w:val="00CB13E2"/>
    <w:rsid w:val="00CB47D1"/>
    <w:rsid w:val="00CC4D8E"/>
    <w:rsid w:val="00CC753A"/>
    <w:rsid w:val="00CD2415"/>
    <w:rsid w:val="00CD2A65"/>
    <w:rsid w:val="00CD4E24"/>
    <w:rsid w:val="00CE2983"/>
    <w:rsid w:val="00CE4B68"/>
    <w:rsid w:val="00CF007E"/>
    <w:rsid w:val="00CF37C8"/>
    <w:rsid w:val="00CF4FAA"/>
    <w:rsid w:val="00CF5DE8"/>
    <w:rsid w:val="00D021EC"/>
    <w:rsid w:val="00D058FF"/>
    <w:rsid w:val="00D067B0"/>
    <w:rsid w:val="00D15C71"/>
    <w:rsid w:val="00D26EBA"/>
    <w:rsid w:val="00D31F04"/>
    <w:rsid w:val="00D32983"/>
    <w:rsid w:val="00D36CE1"/>
    <w:rsid w:val="00D37373"/>
    <w:rsid w:val="00D431EF"/>
    <w:rsid w:val="00D46887"/>
    <w:rsid w:val="00D50757"/>
    <w:rsid w:val="00D50D75"/>
    <w:rsid w:val="00D56ED5"/>
    <w:rsid w:val="00D6575F"/>
    <w:rsid w:val="00D65B03"/>
    <w:rsid w:val="00D6626E"/>
    <w:rsid w:val="00D7067F"/>
    <w:rsid w:val="00D737FD"/>
    <w:rsid w:val="00D76235"/>
    <w:rsid w:val="00D83027"/>
    <w:rsid w:val="00D83C5A"/>
    <w:rsid w:val="00D869B7"/>
    <w:rsid w:val="00D86E2F"/>
    <w:rsid w:val="00D87B01"/>
    <w:rsid w:val="00D9215E"/>
    <w:rsid w:val="00D976D6"/>
    <w:rsid w:val="00D97AE0"/>
    <w:rsid w:val="00DA5F01"/>
    <w:rsid w:val="00DB07A6"/>
    <w:rsid w:val="00DC3CEB"/>
    <w:rsid w:val="00DC3E0D"/>
    <w:rsid w:val="00DC4778"/>
    <w:rsid w:val="00DC48BD"/>
    <w:rsid w:val="00DC4A72"/>
    <w:rsid w:val="00DC6957"/>
    <w:rsid w:val="00DD5E2A"/>
    <w:rsid w:val="00DD7692"/>
    <w:rsid w:val="00DD7EFD"/>
    <w:rsid w:val="00DE46A3"/>
    <w:rsid w:val="00DF44FD"/>
    <w:rsid w:val="00DF5703"/>
    <w:rsid w:val="00DF623B"/>
    <w:rsid w:val="00E01770"/>
    <w:rsid w:val="00E05B16"/>
    <w:rsid w:val="00E11531"/>
    <w:rsid w:val="00E11B60"/>
    <w:rsid w:val="00E12DF6"/>
    <w:rsid w:val="00E14CD3"/>
    <w:rsid w:val="00E150DE"/>
    <w:rsid w:val="00E1792D"/>
    <w:rsid w:val="00E24E11"/>
    <w:rsid w:val="00E31DE2"/>
    <w:rsid w:val="00E33503"/>
    <w:rsid w:val="00E504C4"/>
    <w:rsid w:val="00E5096A"/>
    <w:rsid w:val="00E51CDD"/>
    <w:rsid w:val="00E51DBA"/>
    <w:rsid w:val="00E52E95"/>
    <w:rsid w:val="00E55A3A"/>
    <w:rsid w:val="00E569E0"/>
    <w:rsid w:val="00E63AE1"/>
    <w:rsid w:val="00E66E45"/>
    <w:rsid w:val="00E72117"/>
    <w:rsid w:val="00E721A5"/>
    <w:rsid w:val="00E73885"/>
    <w:rsid w:val="00E74B4B"/>
    <w:rsid w:val="00E809BD"/>
    <w:rsid w:val="00E8239E"/>
    <w:rsid w:val="00E84377"/>
    <w:rsid w:val="00E850FD"/>
    <w:rsid w:val="00E92F96"/>
    <w:rsid w:val="00E93CDC"/>
    <w:rsid w:val="00E93EBD"/>
    <w:rsid w:val="00E967CB"/>
    <w:rsid w:val="00EA3336"/>
    <w:rsid w:val="00EB3432"/>
    <w:rsid w:val="00EB6AF8"/>
    <w:rsid w:val="00ED69B7"/>
    <w:rsid w:val="00ED725F"/>
    <w:rsid w:val="00EE271A"/>
    <w:rsid w:val="00EE420B"/>
    <w:rsid w:val="00EF362D"/>
    <w:rsid w:val="00EF6C93"/>
    <w:rsid w:val="00EF7DF1"/>
    <w:rsid w:val="00F02D56"/>
    <w:rsid w:val="00F05BEA"/>
    <w:rsid w:val="00F14D5B"/>
    <w:rsid w:val="00F17B07"/>
    <w:rsid w:val="00F200D9"/>
    <w:rsid w:val="00F20751"/>
    <w:rsid w:val="00F222F0"/>
    <w:rsid w:val="00F224BD"/>
    <w:rsid w:val="00F231F8"/>
    <w:rsid w:val="00F267CB"/>
    <w:rsid w:val="00F34F75"/>
    <w:rsid w:val="00F37AE6"/>
    <w:rsid w:val="00F41E3B"/>
    <w:rsid w:val="00F43D5A"/>
    <w:rsid w:val="00F44D5E"/>
    <w:rsid w:val="00F45FD7"/>
    <w:rsid w:val="00F46680"/>
    <w:rsid w:val="00F51ADD"/>
    <w:rsid w:val="00F53CE5"/>
    <w:rsid w:val="00F54131"/>
    <w:rsid w:val="00F64BF5"/>
    <w:rsid w:val="00F65099"/>
    <w:rsid w:val="00F6587C"/>
    <w:rsid w:val="00F713E3"/>
    <w:rsid w:val="00F725F5"/>
    <w:rsid w:val="00F73625"/>
    <w:rsid w:val="00F74760"/>
    <w:rsid w:val="00F74AAF"/>
    <w:rsid w:val="00F821E2"/>
    <w:rsid w:val="00F916E6"/>
    <w:rsid w:val="00F9740E"/>
    <w:rsid w:val="00FA3DB1"/>
    <w:rsid w:val="00FA508B"/>
    <w:rsid w:val="00FC2B7C"/>
    <w:rsid w:val="00FC4910"/>
    <w:rsid w:val="00FD20C7"/>
    <w:rsid w:val="00FD2F50"/>
    <w:rsid w:val="00FD39D9"/>
    <w:rsid w:val="00FD3A2D"/>
    <w:rsid w:val="00FD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D1"/>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8125D1"/>
    <w:pPr>
      <w:spacing w:before="360" w:after="120"/>
      <w:jc w:val="center"/>
      <w:outlineLvl w:val="0"/>
    </w:pPr>
    <w:rPr>
      <w:b/>
      <w:bCs/>
      <w:sz w:val="28"/>
      <w:szCs w:val="28"/>
    </w:rPr>
  </w:style>
  <w:style w:type="paragraph" w:styleId="2">
    <w:name w:val="heading 2"/>
    <w:basedOn w:val="a"/>
    <w:next w:val="a"/>
    <w:link w:val="20"/>
    <w:uiPriority w:val="99"/>
    <w:qFormat/>
    <w:rsid w:val="008125D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5D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125D1"/>
    <w:rPr>
      <w:rFonts w:ascii="Cambria" w:hAnsi="Cambria" w:cs="Times New Roman"/>
      <w:b/>
      <w:bCs/>
      <w:i/>
      <w:iCs/>
      <w:sz w:val="28"/>
      <w:szCs w:val="28"/>
    </w:rPr>
  </w:style>
  <w:style w:type="paragraph" w:customStyle="1" w:styleId="SubHeading">
    <w:name w:val="Sub Heading"/>
    <w:uiPriority w:val="99"/>
    <w:rsid w:val="008125D1"/>
    <w:pPr>
      <w:widowControl w:val="0"/>
      <w:autoSpaceDE w:val="0"/>
      <w:autoSpaceDN w:val="0"/>
      <w:adjustRightInd w:val="0"/>
      <w:spacing w:before="240" w:after="40"/>
    </w:pPr>
    <w:rPr>
      <w:rFonts w:ascii="Times New Roman" w:hAnsi="Times New Roman"/>
      <w:sz w:val="20"/>
      <w:szCs w:val="20"/>
    </w:rPr>
  </w:style>
  <w:style w:type="paragraph" w:styleId="a3">
    <w:name w:val="Title"/>
    <w:basedOn w:val="a"/>
    <w:next w:val="a"/>
    <w:link w:val="a4"/>
    <w:uiPriority w:val="99"/>
    <w:qFormat/>
    <w:rsid w:val="008125D1"/>
    <w:pPr>
      <w:spacing w:before="0" w:after="240"/>
      <w:jc w:val="center"/>
    </w:pPr>
    <w:rPr>
      <w:b/>
      <w:bCs/>
      <w:sz w:val="32"/>
      <w:szCs w:val="32"/>
    </w:rPr>
  </w:style>
  <w:style w:type="character" w:customStyle="1" w:styleId="a4">
    <w:name w:val="Название Знак"/>
    <w:basedOn w:val="a0"/>
    <w:link w:val="a3"/>
    <w:uiPriority w:val="99"/>
    <w:locked/>
    <w:rsid w:val="008125D1"/>
    <w:rPr>
      <w:rFonts w:ascii="Cambria" w:hAnsi="Cambria" w:cs="Times New Roman"/>
      <w:b/>
      <w:bCs/>
      <w:kern w:val="28"/>
      <w:sz w:val="32"/>
      <w:szCs w:val="32"/>
    </w:rPr>
  </w:style>
  <w:style w:type="paragraph" w:customStyle="1" w:styleId="SubTitle">
    <w:name w:val="Sub Title"/>
    <w:uiPriority w:val="99"/>
    <w:rsid w:val="008125D1"/>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8125D1"/>
    <w:pPr>
      <w:widowControl w:val="0"/>
      <w:autoSpaceDE w:val="0"/>
      <w:autoSpaceDN w:val="0"/>
      <w:adjustRightInd w:val="0"/>
      <w:spacing w:before="80" w:after="20"/>
    </w:pPr>
    <w:rPr>
      <w:rFonts w:ascii="Times New Roman" w:hAnsi="Times New Roman"/>
      <w:sz w:val="20"/>
      <w:szCs w:val="20"/>
    </w:rPr>
  </w:style>
  <w:style w:type="paragraph" w:customStyle="1" w:styleId="Headingbalance">
    <w:name w:val="Heading_balance"/>
    <w:uiPriority w:val="99"/>
    <w:rsid w:val="008125D1"/>
    <w:pPr>
      <w:widowControl w:val="0"/>
      <w:autoSpaceDE w:val="0"/>
      <w:autoSpaceDN w:val="0"/>
      <w:adjustRightInd w:val="0"/>
      <w:spacing w:before="120"/>
      <w:jc w:val="center"/>
    </w:pPr>
    <w:rPr>
      <w:rFonts w:ascii="Times New Roman" w:hAnsi="Times New Roman"/>
      <w:b/>
      <w:bCs/>
      <w:sz w:val="20"/>
      <w:szCs w:val="20"/>
    </w:rPr>
  </w:style>
  <w:style w:type="paragraph" w:customStyle="1" w:styleId="SpacedNormal">
    <w:name w:val="Spaced Normal"/>
    <w:uiPriority w:val="99"/>
    <w:rsid w:val="008125D1"/>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8125D1"/>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8125D1"/>
    <w:rPr>
      <w:b/>
      <w:i/>
    </w:rPr>
  </w:style>
  <w:style w:type="paragraph" w:customStyle="1" w:styleId="ConsPlusNormal">
    <w:name w:val="ConsPlusNormal"/>
    <w:uiPriority w:val="99"/>
    <w:rsid w:val="001C1254"/>
    <w:pPr>
      <w:widowControl w:val="0"/>
      <w:autoSpaceDE w:val="0"/>
      <w:autoSpaceDN w:val="0"/>
    </w:pPr>
    <w:rPr>
      <w:rFonts w:cs="Calibri"/>
      <w:szCs w:val="20"/>
    </w:rPr>
  </w:style>
  <w:style w:type="table" w:styleId="a5">
    <w:name w:val="Table Grid"/>
    <w:basedOn w:val="a1"/>
    <w:uiPriority w:val="99"/>
    <w:rsid w:val="008F34F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267CB"/>
    <w:pPr>
      <w:spacing w:before="0" w:after="0"/>
    </w:pPr>
    <w:rPr>
      <w:rFonts w:ascii="Tahoma" w:hAnsi="Tahoma" w:cs="Tahoma"/>
      <w:sz w:val="16"/>
      <w:szCs w:val="16"/>
    </w:rPr>
  </w:style>
  <w:style w:type="character" w:customStyle="1" w:styleId="a7">
    <w:name w:val="Текст выноски Знак"/>
    <w:basedOn w:val="a0"/>
    <w:link w:val="a6"/>
    <w:uiPriority w:val="99"/>
    <w:semiHidden/>
    <w:locked/>
    <w:rsid w:val="00F267CB"/>
    <w:rPr>
      <w:rFonts w:ascii="Tahoma" w:hAnsi="Tahoma" w:cs="Tahoma"/>
      <w:sz w:val="16"/>
      <w:szCs w:val="16"/>
    </w:rPr>
  </w:style>
  <w:style w:type="paragraph" w:styleId="a8">
    <w:name w:val="List Paragraph"/>
    <w:basedOn w:val="a"/>
    <w:uiPriority w:val="99"/>
    <w:qFormat/>
    <w:rsid w:val="00970195"/>
    <w:pPr>
      <w:ind w:left="720"/>
      <w:contextualSpacing/>
    </w:pPr>
  </w:style>
  <w:style w:type="character" w:styleId="a9">
    <w:name w:val="Hyperlink"/>
    <w:basedOn w:val="a0"/>
    <w:uiPriority w:val="99"/>
    <w:rsid w:val="00427020"/>
    <w:rPr>
      <w:rFonts w:cs="Times New Roman"/>
      <w:color w:val="0000FF"/>
      <w:u w:val="single"/>
    </w:rPr>
  </w:style>
  <w:style w:type="paragraph" w:customStyle="1" w:styleId="em-">
    <w:name w:val="em-абзац"/>
    <w:basedOn w:val="a"/>
    <w:link w:val="em-0"/>
    <w:qFormat/>
    <w:rsid w:val="00B966D8"/>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B966D8"/>
    <w:rPr>
      <w:rFonts w:ascii="Times New Roman" w:hAnsi="Times New Roman"/>
    </w:rPr>
  </w:style>
  <w:style w:type="paragraph" w:customStyle="1" w:styleId="s1">
    <w:name w:val="s_1"/>
    <w:basedOn w:val="a"/>
    <w:rsid w:val="00B966D8"/>
    <w:pPr>
      <w:widowControl/>
      <w:autoSpaceDE/>
      <w:autoSpaceDN/>
      <w:adjustRightInd/>
      <w:spacing w:before="100" w:beforeAutospacing="1" w:after="100" w:afterAutospacing="1"/>
    </w:pPr>
    <w:rPr>
      <w:sz w:val="24"/>
      <w:szCs w:val="24"/>
    </w:rPr>
  </w:style>
  <w:style w:type="paragraph" w:styleId="aa">
    <w:name w:val="Normal (Web)"/>
    <w:basedOn w:val="a"/>
    <w:uiPriority w:val="99"/>
    <w:semiHidden/>
    <w:unhideWhenUsed/>
    <w:rsid w:val="009A1496"/>
    <w:rPr>
      <w:sz w:val="24"/>
      <w:szCs w:val="24"/>
    </w:rPr>
  </w:style>
  <w:style w:type="paragraph" w:customStyle="1" w:styleId="ConsNormal">
    <w:name w:val="ConsNormal"/>
    <w:rsid w:val="007F0FD6"/>
    <w:pPr>
      <w:widowControl w:val="0"/>
      <w:ind w:firstLine="720"/>
    </w:pPr>
    <w:rPr>
      <w:rFonts w:ascii="Arial" w:hAnsi="Arial"/>
      <w:snapToGrid w:val="0"/>
      <w:sz w:val="20"/>
      <w:szCs w:val="20"/>
    </w:rPr>
  </w:style>
  <w:style w:type="character" w:styleId="ab">
    <w:name w:val="FollowedHyperlink"/>
    <w:basedOn w:val="a0"/>
    <w:uiPriority w:val="99"/>
    <w:semiHidden/>
    <w:unhideWhenUsed/>
    <w:rsid w:val="002D2BDA"/>
    <w:rPr>
      <w:color w:val="800080" w:themeColor="followedHyperlink"/>
      <w:u w:val="single"/>
    </w:rPr>
  </w:style>
  <w:style w:type="character" w:customStyle="1" w:styleId="blk">
    <w:name w:val="blk"/>
    <w:basedOn w:val="a0"/>
    <w:rsid w:val="00BB1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5D1"/>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8125D1"/>
    <w:pPr>
      <w:spacing w:before="360" w:after="120"/>
      <w:jc w:val="center"/>
      <w:outlineLvl w:val="0"/>
    </w:pPr>
    <w:rPr>
      <w:b/>
      <w:bCs/>
      <w:sz w:val="28"/>
      <w:szCs w:val="28"/>
    </w:rPr>
  </w:style>
  <w:style w:type="paragraph" w:styleId="2">
    <w:name w:val="heading 2"/>
    <w:basedOn w:val="a"/>
    <w:next w:val="a"/>
    <w:link w:val="20"/>
    <w:uiPriority w:val="99"/>
    <w:qFormat/>
    <w:rsid w:val="008125D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5D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125D1"/>
    <w:rPr>
      <w:rFonts w:ascii="Cambria" w:hAnsi="Cambria" w:cs="Times New Roman"/>
      <w:b/>
      <w:bCs/>
      <w:i/>
      <w:iCs/>
      <w:sz w:val="28"/>
      <w:szCs w:val="28"/>
    </w:rPr>
  </w:style>
  <w:style w:type="paragraph" w:customStyle="1" w:styleId="SubHeading">
    <w:name w:val="Sub Heading"/>
    <w:uiPriority w:val="99"/>
    <w:rsid w:val="008125D1"/>
    <w:pPr>
      <w:widowControl w:val="0"/>
      <w:autoSpaceDE w:val="0"/>
      <w:autoSpaceDN w:val="0"/>
      <w:adjustRightInd w:val="0"/>
      <w:spacing w:before="240" w:after="40"/>
    </w:pPr>
    <w:rPr>
      <w:rFonts w:ascii="Times New Roman" w:hAnsi="Times New Roman"/>
      <w:sz w:val="20"/>
      <w:szCs w:val="20"/>
    </w:rPr>
  </w:style>
  <w:style w:type="paragraph" w:styleId="a3">
    <w:name w:val="Title"/>
    <w:basedOn w:val="a"/>
    <w:next w:val="a"/>
    <w:link w:val="a4"/>
    <w:uiPriority w:val="99"/>
    <w:qFormat/>
    <w:rsid w:val="008125D1"/>
    <w:pPr>
      <w:spacing w:before="0" w:after="240"/>
      <w:jc w:val="center"/>
    </w:pPr>
    <w:rPr>
      <w:b/>
      <w:bCs/>
      <w:sz w:val="32"/>
      <w:szCs w:val="32"/>
    </w:rPr>
  </w:style>
  <w:style w:type="character" w:customStyle="1" w:styleId="a4">
    <w:name w:val="Название Знак"/>
    <w:basedOn w:val="a0"/>
    <w:link w:val="a3"/>
    <w:uiPriority w:val="99"/>
    <w:locked/>
    <w:rsid w:val="008125D1"/>
    <w:rPr>
      <w:rFonts w:ascii="Cambria" w:hAnsi="Cambria" w:cs="Times New Roman"/>
      <w:b/>
      <w:bCs/>
      <w:kern w:val="28"/>
      <w:sz w:val="32"/>
      <w:szCs w:val="32"/>
    </w:rPr>
  </w:style>
  <w:style w:type="paragraph" w:customStyle="1" w:styleId="SubTitle">
    <w:name w:val="Sub Title"/>
    <w:uiPriority w:val="99"/>
    <w:rsid w:val="008125D1"/>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8125D1"/>
    <w:pPr>
      <w:widowControl w:val="0"/>
      <w:autoSpaceDE w:val="0"/>
      <w:autoSpaceDN w:val="0"/>
      <w:adjustRightInd w:val="0"/>
      <w:spacing w:before="80" w:after="20"/>
    </w:pPr>
    <w:rPr>
      <w:rFonts w:ascii="Times New Roman" w:hAnsi="Times New Roman"/>
      <w:sz w:val="20"/>
      <w:szCs w:val="20"/>
    </w:rPr>
  </w:style>
  <w:style w:type="paragraph" w:customStyle="1" w:styleId="Headingbalance">
    <w:name w:val="Heading_balance"/>
    <w:uiPriority w:val="99"/>
    <w:rsid w:val="008125D1"/>
    <w:pPr>
      <w:widowControl w:val="0"/>
      <w:autoSpaceDE w:val="0"/>
      <w:autoSpaceDN w:val="0"/>
      <w:adjustRightInd w:val="0"/>
      <w:spacing w:before="120"/>
      <w:jc w:val="center"/>
    </w:pPr>
    <w:rPr>
      <w:rFonts w:ascii="Times New Roman" w:hAnsi="Times New Roman"/>
      <w:b/>
      <w:bCs/>
      <w:sz w:val="20"/>
      <w:szCs w:val="20"/>
    </w:rPr>
  </w:style>
  <w:style w:type="paragraph" w:customStyle="1" w:styleId="SpacedNormal">
    <w:name w:val="Spaced Normal"/>
    <w:uiPriority w:val="99"/>
    <w:rsid w:val="008125D1"/>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8125D1"/>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8125D1"/>
    <w:rPr>
      <w:b/>
      <w:i/>
    </w:rPr>
  </w:style>
  <w:style w:type="paragraph" w:customStyle="1" w:styleId="ConsPlusNormal">
    <w:name w:val="ConsPlusNormal"/>
    <w:uiPriority w:val="99"/>
    <w:rsid w:val="001C1254"/>
    <w:pPr>
      <w:widowControl w:val="0"/>
      <w:autoSpaceDE w:val="0"/>
      <w:autoSpaceDN w:val="0"/>
    </w:pPr>
    <w:rPr>
      <w:rFonts w:cs="Calibri"/>
      <w:szCs w:val="20"/>
    </w:rPr>
  </w:style>
  <w:style w:type="table" w:styleId="a5">
    <w:name w:val="Table Grid"/>
    <w:basedOn w:val="a1"/>
    <w:uiPriority w:val="99"/>
    <w:rsid w:val="008F34F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267CB"/>
    <w:pPr>
      <w:spacing w:before="0" w:after="0"/>
    </w:pPr>
    <w:rPr>
      <w:rFonts w:ascii="Tahoma" w:hAnsi="Tahoma" w:cs="Tahoma"/>
      <w:sz w:val="16"/>
      <w:szCs w:val="16"/>
    </w:rPr>
  </w:style>
  <w:style w:type="character" w:customStyle="1" w:styleId="a7">
    <w:name w:val="Текст выноски Знак"/>
    <w:basedOn w:val="a0"/>
    <w:link w:val="a6"/>
    <w:uiPriority w:val="99"/>
    <w:semiHidden/>
    <w:locked/>
    <w:rsid w:val="00F267CB"/>
    <w:rPr>
      <w:rFonts w:ascii="Tahoma" w:hAnsi="Tahoma" w:cs="Tahoma"/>
      <w:sz w:val="16"/>
      <w:szCs w:val="16"/>
    </w:rPr>
  </w:style>
  <w:style w:type="paragraph" w:styleId="a8">
    <w:name w:val="List Paragraph"/>
    <w:basedOn w:val="a"/>
    <w:uiPriority w:val="99"/>
    <w:qFormat/>
    <w:rsid w:val="00970195"/>
    <w:pPr>
      <w:ind w:left="720"/>
      <w:contextualSpacing/>
    </w:pPr>
  </w:style>
  <w:style w:type="character" w:styleId="a9">
    <w:name w:val="Hyperlink"/>
    <w:basedOn w:val="a0"/>
    <w:uiPriority w:val="99"/>
    <w:rsid w:val="00427020"/>
    <w:rPr>
      <w:rFonts w:cs="Times New Roman"/>
      <w:color w:val="0000FF"/>
      <w:u w:val="single"/>
    </w:rPr>
  </w:style>
  <w:style w:type="paragraph" w:customStyle="1" w:styleId="em-">
    <w:name w:val="em-абзац"/>
    <w:basedOn w:val="a"/>
    <w:link w:val="em-0"/>
    <w:qFormat/>
    <w:rsid w:val="00B966D8"/>
    <w:pPr>
      <w:widowControl/>
      <w:autoSpaceDE/>
      <w:autoSpaceDN/>
      <w:adjustRightInd/>
      <w:spacing w:before="0" w:after="0"/>
      <w:ind w:firstLine="567"/>
      <w:jc w:val="both"/>
    </w:pPr>
    <w:rPr>
      <w:sz w:val="22"/>
      <w:szCs w:val="22"/>
    </w:rPr>
  </w:style>
  <w:style w:type="character" w:customStyle="1" w:styleId="em-0">
    <w:name w:val="em-абзац Знак"/>
    <w:basedOn w:val="a0"/>
    <w:link w:val="em-"/>
    <w:rsid w:val="00B966D8"/>
    <w:rPr>
      <w:rFonts w:ascii="Times New Roman" w:hAnsi="Times New Roman"/>
    </w:rPr>
  </w:style>
  <w:style w:type="paragraph" w:customStyle="1" w:styleId="s1">
    <w:name w:val="s_1"/>
    <w:basedOn w:val="a"/>
    <w:rsid w:val="00B966D8"/>
    <w:pPr>
      <w:widowControl/>
      <w:autoSpaceDE/>
      <w:autoSpaceDN/>
      <w:adjustRightInd/>
      <w:spacing w:before="100" w:beforeAutospacing="1" w:after="100" w:afterAutospacing="1"/>
    </w:pPr>
    <w:rPr>
      <w:sz w:val="24"/>
      <w:szCs w:val="24"/>
    </w:rPr>
  </w:style>
  <w:style w:type="paragraph" w:styleId="aa">
    <w:name w:val="Normal (Web)"/>
    <w:basedOn w:val="a"/>
    <w:uiPriority w:val="99"/>
    <w:semiHidden/>
    <w:unhideWhenUsed/>
    <w:rsid w:val="009A1496"/>
    <w:rPr>
      <w:sz w:val="24"/>
      <w:szCs w:val="24"/>
    </w:rPr>
  </w:style>
  <w:style w:type="paragraph" w:customStyle="1" w:styleId="ConsNormal">
    <w:name w:val="ConsNormal"/>
    <w:rsid w:val="007F0FD6"/>
    <w:pPr>
      <w:widowControl w:val="0"/>
      <w:ind w:firstLine="720"/>
    </w:pPr>
    <w:rPr>
      <w:rFonts w:ascii="Arial" w:hAnsi="Arial"/>
      <w:snapToGrid w:val="0"/>
      <w:sz w:val="20"/>
      <w:szCs w:val="20"/>
    </w:rPr>
  </w:style>
  <w:style w:type="character" w:styleId="ab">
    <w:name w:val="FollowedHyperlink"/>
    <w:basedOn w:val="a0"/>
    <w:uiPriority w:val="99"/>
    <w:semiHidden/>
    <w:unhideWhenUsed/>
    <w:rsid w:val="002D2BDA"/>
    <w:rPr>
      <w:color w:val="800080" w:themeColor="followedHyperlink"/>
      <w:u w:val="single"/>
    </w:rPr>
  </w:style>
  <w:style w:type="character" w:customStyle="1" w:styleId="blk">
    <w:name w:val="blk"/>
    <w:basedOn w:val="a0"/>
    <w:rsid w:val="00BB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920">
      <w:bodyDiv w:val="1"/>
      <w:marLeft w:val="0"/>
      <w:marRight w:val="0"/>
      <w:marTop w:val="0"/>
      <w:marBottom w:val="0"/>
      <w:divBdr>
        <w:top w:val="none" w:sz="0" w:space="0" w:color="auto"/>
        <w:left w:val="none" w:sz="0" w:space="0" w:color="auto"/>
        <w:bottom w:val="none" w:sz="0" w:space="0" w:color="auto"/>
        <w:right w:val="none" w:sz="0" w:space="0" w:color="auto"/>
      </w:divBdr>
    </w:div>
    <w:div w:id="162740347">
      <w:marLeft w:val="0"/>
      <w:marRight w:val="0"/>
      <w:marTop w:val="0"/>
      <w:marBottom w:val="0"/>
      <w:divBdr>
        <w:top w:val="none" w:sz="0" w:space="0" w:color="auto"/>
        <w:left w:val="none" w:sz="0" w:space="0" w:color="auto"/>
        <w:bottom w:val="none" w:sz="0" w:space="0" w:color="auto"/>
        <w:right w:val="none" w:sz="0" w:space="0" w:color="auto"/>
      </w:divBdr>
    </w:div>
    <w:div w:id="216556242">
      <w:bodyDiv w:val="1"/>
      <w:marLeft w:val="0"/>
      <w:marRight w:val="0"/>
      <w:marTop w:val="0"/>
      <w:marBottom w:val="0"/>
      <w:divBdr>
        <w:top w:val="none" w:sz="0" w:space="0" w:color="auto"/>
        <w:left w:val="none" w:sz="0" w:space="0" w:color="auto"/>
        <w:bottom w:val="none" w:sz="0" w:space="0" w:color="auto"/>
        <w:right w:val="none" w:sz="0" w:space="0" w:color="auto"/>
      </w:divBdr>
    </w:div>
    <w:div w:id="1117678622">
      <w:bodyDiv w:val="1"/>
      <w:marLeft w:val="0"/>
      <w:marRight w:val="0"/>
      <w:marTop w:val="0"/>
      <w:marBottom w:val="0"/>
      <w:divBdr>
        <w:top w:val="none" w:sz="0" w:space="0" w:color="auto"/>
        <w:left w:val="none" w:sz="0" w:space="0" w:color="auto"/>
        <w:bottom w:val="none" w:sz="0" w:space="0" w:color="auto"/>
        <w:right w:val="none" w:sz="0" w:space="0" w:color="auto"/>
      </w:divBdr>
    </w:div>
    <w:div w:id="1140417591">
      <w:bodyDiv w:val="1"/>
      <w:marLeft w:val="0"/>
      <w:marRight w:val="0"/>
      <w:marTop w:val="0"/>
      <w:marBottom w:val="0"/>
      <w:divBdr>
        <w:top w:val="none" w:sz="0" w:space="0" w:color="auto"/>
        <w:left w:val="none" w:sz="0" w:space="0" w:color="auto"/>
        <w:bottom w:val="none" w:sz="0" w:space="0" w:color="auto"/>
        <w:right w:val="none" w:sz="0" w:space="0" w:color="auto"/>
      </w:divBdr>
    </w:div>
    <w:div w:id="1345589552">
      <w:bodyDiv w:val="1"/>
      <w:marLeft w:val="0"/>
      <w:marRight w:val="0"/>
      <w:marTop w:val="0"/>
      <w:marBottom w:val="0"/>
      <w:divBdr>
        <w:top w:val="none" w:sz="0" w:space="0" w:color="auto"/>
        <w:left w:val="none" w:sz="0" w:space="0" w:color="auto"/>
        <w:bottom w:val="none" w:sz="0" w:space="0" w:color="auto"/>
        <w:right w:val="none" w:sz="0" w:space="0" w:color="auto"/>
      </w:divBdr>
    </w:div>
    <w:div w:id="1522625229">
      <w:bodyDiv w:val="1"/>
      <w:marLeft w:val="0"/>
      <w:marRight w:val="0"/>
      <w:marTop w:val="0"/>
      <w:marBottom w:val="0"/>
      <w:divBdr>
        <w:top w:val="none" w:sz="0" w:space="0" w:color="auto"/>
        <w:left w:val="none" w:sz="0" w:space="0" w:color="auto"/>
        <w:bottom w:val="none" w:sz="0" w:space="0" w:color="auto"/>
        <w:right w:val="none" w:sz="0" w:space="0" w:color="auto"/>
      </w:divBdr>
    </w:div>
    <w:div w:id="1610235049">
      <w:bodyDiv w:val="1"/>
      <w:marLeft w:val="0"/>
      <w:marRight w:val="0"/>
      <w:marTop w:val="0"/>
      <w:marBottom w:val="0"/>
      <w:divBdr>
        <w:top w:val="none" w:sz="0" w:space="0" w:color="auto"/>
        <w:left w:val="none" w:sz="0" w:space="0" w:color="auto"/>
        <w:bottom w:val="none" w:sz="0" w:space="0" w:color="auto"/>
        <w:right w:val="none" w:sz="0" w:space="0" w:color="auto"/>
      </w:divBdr>
      <w:divsChild>
        <w:div w:id="361977150">
          <w:marLeft w:val="0"/>
          <w:marRight w:val="0"/>
          <w:marTop w:val="0"/>
          <w:marBottom w:val="0"/>
          <w:divBdr>
            <w:top w:val="none" w:sz="0" w:space="0" w:color="auto"/>
            <w:left w:val="none" w:sz="0" w:space="0" w:color="auto"/>
            <w:bottom w:val="none" w:sz="0" w:space="0" w:color="auto"/>
            <w:right w:val="none" w:sz="0" w:space="0" w:color="auto"/>
          </w:divBdr>
          <w:divsChild>
            <w:div w:id="693578569">
              <w:marLeft w:val="0"/>
              <w:marRight w:val="0"/>
              <w:marTop w:val="0"/>
              <w:marBottom w:val="0"/>
              <w:divBdr>
                <w:top w:val="none" w:sz="0" w:space="0" w:color="auto"/>
                <w:left w:val="none" w:sz="0" w:space="0" w:color="auto"/>
                <w:bottom w:val="none" w:sz="0" w:space="0" w:color="auto"/>
                <w:right w:val="none" w:sz="0" w:space="0" w:color="auto"/>
              </w:divBdr>
              <w:divsChild>
                <w:div w:id="1714230077">
                  <w:marLeft w:val="0"/>
                  <w:marRight w:val="0"/>
                  <w:marTop w:val="0"/>
                  <w:marBottom w:val="0"/>
                  <w:divBdr>
                    <w:top w:val="none" w:sz="0" w:space="0" w:color="auto"/>
                    <w:left w:val="none" w:sz="0" w:space="0" w:color="auto"/>
                    <w:bottom w:val="none" w:sz="0" w:space="0" w:color="auto"/>
                    <w:right w:val="none" w:sz="0" w:space="0" w:color="auto"/>
                  </w:divBdr>
                  <w:divsChild>
                    <w:div w:id="71779575">
                      <w:marLeft w:val="0"/>
                      <w:marRight w:val="0"/>
                      <w:marTop w:val="0"/>
                      <w:marBottom w:val="0"/>
                      <w:divBdr>
                        <w:top w:val="none" w:sz="0" w:space="0" w:color="auto"/>
                        <w:left w:val="none" w:sz="0" w:space="0" w:color="auto"/>
                        <w:bottom w:val="none" w:sz="0" w:space="0" w:color="auto"/>
                        <w:right w:val="none" w:sz="0" w:space="0" w:color="auto"/>
                      </w:divBdr>
                      <w:divsChild>
                        <w:div w:id="2003655436">
                          <w:marLeft w:val="0"/>
                          <w:marRight w:val="0"/>
                          <w:marTop w:val="192"/>
                          <w:marBottom w:val="0"/>
                          <w:divBdr>
                            <w:top w:val="none" w:sz="0" w:space="0" w:color="auto"/>
                            <w:left w:val="none" w:sz="0" w:space="0" w:color="auto"/>
                            <w:bottom w:val="none" w:sz="0" w:space="0" w:color="auto"/>
                            <w:right w:val="none" w:sz="0" w:space="0" w:color="auto"/>
                          </w:divBdr>
                        </w:div>
                        <w:div w:id="2101444145">
                          <w:marLeft w:val="0"/>
                          <w:marRight w:val="0"/>
                          <w:marTop w:val="192"/>
                          <w:marBottom w:val="0"/>
                          <w:divBdr>
                            <w:top w:val="none" w:sz="0" w:space="0" w:color="auto"/>
                            <w:left w:val="none" w:sz="0" w:space="0" w:color="auto"/>
                            <w:bottom w:val="none" w:sz="0" w:space="0" w:color="auto"/>
                            <w:right w:val="none" w:sz="0" w:space="0" w:color="auto"/>
                          </w:divBdr>
                        </w:div>
                        <w:div w:id="1562445887">
                          <w:marLeft w:val="0"/>
                          <w:marRight w:val="0"/>
                          <w:marTop w:val="192"/>
                          <w:marBottom w:val="0"/>
                          <w:divBdr>
                            <w:top w:val="none" w:sz="0" w:space="0" w:color="auto"/>
                            <w:left w:val="none" w:sz="0" w:space="0" w:color="auto"/>
                            <w:bottom w:val="none" w:sz="0" w:space="0" w:color="auto"/>
                            <w:right w:val="none" w:sz="0" w:space="0" w:color="auto"/>
                          </w:divBdr>
                        </w:div>
                        <w:div w:id="1646351597">
                          <w:marLeft w:val="0"/>
                          <w:marRight w:val="0"/>
                          <w:marTop w:val="192"/>
                          <w:marBottom w:val="0"/>
                          <w:divBdr>
                            <w:top w:val="none" w:sz="0" w:space="0" w:color="auto"/>
                            <w:left w:val="none" w:sz="0" w:space="0" w:color="auto"/>
                            <w:bottom w:val="none" w:sz="0" w:space="0" w:color="auto"/>
                            <w:right w:val="none" w:sz="0" w:space="0" w:color="auto"/>
                          </w:divBdr>
                        </w:div>
                        <w:div w:id="5806491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83586244E918E7C2932985DA5C64E15DE99CE5D73E997F63C90F6E2F1222CE05A6573E3E7BAB11D2228CB01C71QBs4F" TargetMode="External"/><Relationship Id="rId3" Type="http://schemas.openxmlformats.org/officeDocument/2006/relationships/styles" Target="styles.xml"/><Relationship Id="rId21" Type="http://schemas.openxmlformats.org/officeDocument/2006/relationships/hyperlink" Target="http://disclosure.ru/issuer/1657011160/"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83586244E918E7C2932985DA5C64E15DE995EADF3D9B7F63C90F6E2F1222CE05B457663173AA0AD876C3F6497DBC99D2FAD2335CEB93Q5s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3586244E918E7C2932985DA5C64E15DE99EEAD03A9D7F63C90F6E2F1222CE05B45766327AAA0FD62099E64D34E895CDFACC2C5EF5905AF1Q3s0F" TargetMode="External"/><Relationship Id="rId20" Type="http://schemas.openxmlformats.org/officeDocument/2006/relationships/hyperlink" Target="consultantplus://offline/ref=83586244E918E7C2932985DA5C64E15DE995EADF3D9B7F63C90F6E2F1222CE05A6573E3E7BAB11D2228CB01C71QBs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31EA0D80BA356D7920CD305905520D08E18A7EFC2C888ADF6E472C49194EF044C1B0DCC670BF8AA9E3016739C0B7AC856424827408B1F4UEu9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3586244E918E7C2932985DA5C64E15DE99CEBDE3D907F63C90F6E2F1222CE05B45766327AAA0DD52399E64D34E895CDFACC2C5EF5905AF1Q3s0F" TargetMode="External"/><Relationship Id="rId23" Type="http://schemas.openxmlformats.org/officeDocument/2006/relationships/footer" Target="footer1.xml"/><Relationship Id="rId10" Type="http://schemas.openxmlformats.org/officeDocument/2006/relationships/hyperlink" Target="http://www.disclosure.ru/issuer/1657011160/" TargetMode="External"/><Relationship Id="rId19" Type="http://schemas.openxmlformats.org/officeDocument/2006/relationships/hyperlink" Target="consultantplus://offline/ref=83586244E918E7C2932985DA5C64E15DE395E0D436CF2861985A602A1A728615FA126B337AAA07D876C3F6497DBC99D2FAD2335CEB93Q5s3F" TargetMode="External"/><Relationship Id="rId4" Type="http://schemas.microsoft.com/office/2007/relationships/stylesWithEffects" Target="stylesWithEffects.xml"/><Relationship Id="rId9" Type="http://schemas.openxmlformats.org/officeDocument/2006/relationships/hyperlink" Target="http://www.gkb12.ru" TargetMode="External"/><Relationship Id="rId14" Type="http://schemas.openxmlformats.org/officeDocument/2006/relationships/image" Target="media/image3.wmf"/><Relationship Id="rId22" Type="http://schemas.openxmlformats.org/officeDocument/2006/relationships/hyperlink" Target="http://www.gkb12.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0D36-DB78-489E-91BF-E6EFC4EB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27080</Words>
  <Characters>154359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Бандукова  Е. О</dc:creator>
  <cp:lastModifiedBy>Бандукова Е.О.</cp:lastModifiedBy>
  <cp:revision>2</cp:revision>
  <cp:lastPrinted>2021-02-11T07:50:00Z</cp:lastPrinted>
  <dcterms:created xsi:type="dcterms:W3CDTF">2021-02-11T07:53:00Z</dcterms:created>
  <dcterms:modified xsi:type="dcterms:W3CDTF">2021-02-11T07:53:00Z</dcterms:modified>
</cp:coreProperties>
</file>