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Об отдельных решениях, принятых советом директоров (наблюдательным советом) эмитента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1. Общие сведения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"Городская клиническая больница N 12" г. Казани: АО "ГКБ N12"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1.2. Адрес эмитента, указанный в едином государственном реестре юридических лиц: 420036, г. Казань, ул. Лечебная дом 7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1.3. Основной государственный регистрационный номер (ОГРН) эмитента (при наличии): 1021603880539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1.4. Идентификационный номер налогоплательщика (ИНН) эмитента (при наличии): 1657011160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1.5. Уникальный код эмитента, присвоенный Банком России: 56009-D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1.6. Адрес страницы в сети "Интернет", используемой эмитентом для раскрытия информации: http://www.disclosure.ru/issuer/1657011160/, http://www gkb12.ru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1.7. Дата наступления события (существенного факта), о котором составлено сообщение: 07.07.2022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2. Содержание сообщения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2.1. Дата проведения заседания Совета директоров эмитента: 07.07.2022 года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 xml:space="preserve">2.2. Дата составления и номер </w:t>
      </w:r>
      <w:proofErr w:type="gramStart"/>
      <w:r w:rsidRPr="00935B4F">
        <w:rPr>
          <w:rFonts w:ascii="Arial" w:hAnsi="Arial" w:cs="Arial"/>
          <w:color w:val="000000"/>
        </w:rPr>
        <w:t>протокола заседания Совета директоров эмитента</w:t>
      </w:r>
      <w:proofErr w:type="gramEnd"/>
      <w:r w:rsidRPr="00935B4F">
        <w:rPr>
          <w:rFonts w:ascii="Arial" w:hAnsi="Arial" w:cs="Arial"/>
          <w:color w:val="000000"/>
        </w:rPr>
        <w:t>: Протокол N 1 от 07.07.2022 года.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2.3. Кворум заседания Совета директоров эмитента и результаты голосования по вопросам о принятии решений: В заочном голосовании Совета директоров Общества приняло участие 7 из 7 членов Совета директоров. Кворум имелся.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2.4.Содержание решений, принятых Советом директоров эмитента и результаты голосования о принятии решений по вопросам повестки дня: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1. Избрание председателя Совета директоров АО "ГКБ N 12".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Результаты голосования: "ЗА" - 7, "ПРОТИВ" - 0,"ВОЗДЕРЖАЛСЯ" - 0.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Решили: Избрать Председателем Совета директоров АО "ГКБ N 12" Шакирову Гузель Раисовну.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2. Избрание секретаря Совета директоров АО "ГКБ N 12".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Результаты голосования: "ЗА" - 7, "ПРОТИВ" - 0,"ВОЗДЕРЖАЛСЯ" - 0.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 xml:space="preserve">Решили: Избрать секретарем Совета директоров АО "ГКБ N 12" </w:t>
      </w:r>
      <w:proofErr w:type="spellStart"/>
      <w:r w:rsidRPr="00935B4F">
        <w:rPr>
          <w:rFonts w:ascii="Arial" w:hAnsi="Arial" w:cs="Arial"/>
          <w:color w:val="000000"/>
        </w:rPr>
        <w:t>Зальмунина</w:t>
      </w:r>
      <w:proofErr w:type="spellEnd"/>
      <w:r w:rsidRPr="00935B4F">
        <w:rPr>
          <w:rFonts w:ascii="Arial" w:hAnsi="Arial" w:cs="Arial"/>
          <w:color w:val="000000"/>
        </w:rPr>
        <w:t xml:space="preserve"> Юрия Михайловича.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lastRenderedPageBreak/>
        <w:t>3. О поступившем заявлении генерального директора АО "ГКБ N 12" о досрочном прекращении трудового договора.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Результаты голосования: "ЗА" - 6, "ПРОТИВ" - 1,"ВОЗДЕРЖАЛСЯ" - 0.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 xml:space="preserve">Решили: </w:t>
      </w:r>
      <w:proofErr w:type="gramStart"/>
      <w:r w:rsidRPr="00935B4F">
        <w:rPr>
          <w:rFonts w:ascii="Arial" w:hAnsi="Arial" w:cs="Arial"/>
          <w:color w:val="000000"/>
        </w:rPr>
        <w:t>Рекомендовать единственному акционеру АО "ГКБ N 12" по обыкновенным акциям общества - Министерству земе</w:t>
      </w:r>
      <w:bookmarkStart w:id="0" w:name="_GoBack"/>
      <w:bookmarkEnd w:id="0"/>
      <w:r w:rsidRPr="00935B4F">
        <w:rPr>
          <w:rFonts w:ascii="Arial" w:hAnsi="Arial" w:cs="Arial"/>
          <w:color w:val="000000"/>
        </w:rPr>
        <w:t>льных и имущественных отношений Республики Татарстан принять решение о досрочном прекращении полномочий единоличного исполнительного органа АО "ГКБ N 12" Ахметова Рамиля Уеловича в связи с назначением его по основному месту работы в ГАУЗ "ГКБ N 12" в должности главного врача.</w:t>
      </w:r>
      <w:proofErr w:type="gramEnd"/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4. О выплате денежной компенсации генеральному директору АО "ГКБ N 12" за неиспользованный ежегодный отпуск.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Результаты голосования: "ЗА" - 6, "ПРОТИВ" - 1,"ВОЗДЕРЖАЛСЯ" - 0.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 xml:space="preserve">Решили: Выплатить денежную компенсацию за неиспользованный ежегодный отпуск генеральному директору АО "ГКБ N 12" Ахметову </w:t>
      </w:r>
      <w:proofErr w:type="spellStart"/>
      <w:r w:rsidRPr="00935B4F">
        <w:rPr>
          <w:rFonts w:ascii="Arial" w:hAnsi="Arial" w:cs="Arial"/>
          <w:color w:val="000000"/>
        </w:rPr>
        <w:t>Рамилю</w:t>
      </w:r>
      <w:proofErr w:type="spellEnd"/>
      <w:r w:rsidRPr="00935B4F">
        <w:rPr>
          <w:rFonts w:ascii="Arial" w:hAnsi="Arial" w:cs="Arial"/>
          <w:color w:val="000000"/>
        </w:rPr>
        <w:t xml:space="preserve"> </w:t>
      </w:r>
      <w:proofErr w:type="spellStart"/>
      <w:r w:rsidRPr="00935B4F">
        <w:rPr>
          <w:rFonts w:ascii="Arial" w:hAnsi="Arial" w:cs="Arial"/>
          <w:color w:val="000000"/>
        </w:rPr>
        <w:t>Уеловичу</w:t>
      </w:r>
      <w:proofErr w:type="spellEnd"/>
      <w:r w:rsidRPr="00935B4F">
        <w:rPr>
          <w:rFonts w:ascii="Arial" w:hAnsi="Arial" w:cs="Arial"/>
          <w:color w:val="000000"/>
        </w:rPr>
        <w:t xml:space="preserve"> при досрочном прекращении трудового договора согласно пунктам 4.11, 4.12 трудового договора с генеральным директором общества в размере 520 624,42 рубля.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5. Рекомендации Совета директоров по избранию генерального директора АО "ГКБ N 12".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Результаты голосования: "ЗА" - 6, "ПРОТИВ" - 1,"ВОЗДЕРЖАЛСЯ" - 0.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Решили: Рекомендовать единственному акционеру АО "ГКБ N12" по обыкновенным акциям общества - Министерству земельных и имущественных отношений Республики Татарстан принять решение о назначении единоличного исполнительного органа в АО "ГКБ N 12" Ахметова Рамиля Уеловича на должность генерального директора по совместительству.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6. О согласовании совмещения генеральным директором АО "ГКБ N 12" должности в государственном автономном учреждении здравоохранения Республики Татарстан.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Результаты голосования: "ЗА" - 7, "ПРОТИВ" - 0,"ВОЗДЕРЖАЛСЯ" - 0.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 xml:space="preserve">Решили: Одобрить совмещение Ахметовым </w:t>
      </w:r>
      <w:proofErr w:type="spellStart"/>
      <w:r w:rsidRPr="00935B4F">
        <w:rPr>
          <w:rFonts w:ascii="Arial" w:hAnsi="Arial" w:cs="Arial"/>
          <w:color w:val="000000"/>
        </w:rPr>
        <w:t>Рамилем</w:t>
      </w:r>
      <w:proofErr w:type="spellEnd"/>
      <w:r w:rsidRPr="00935B4F">
        <w:rPr>
          <w:rFonts w:ascii="Arial" w:hAnsi="Arial" w:cs="Arial"/>
          <w:color w:val="000000"/>
        </w:rPr>
        <w:t xml:space="preserve"> </w:t>
      </w:r>
      <w:proofErr w:type="spellStart"/>
      <w:r w:rsidRPr="00935B4F">
        <w:rPr>
          <w:rFonts w:ascii="Arial" w:hAnsi="Arial" w:cs="Arial"/>
          <w:color w:val="000000"/>
        </w:rPr>
        <w:t>Уеловичем</w:t>
      </w:r>
      <w:proofErr w:type="spellEnd"/>
      <w:r w:rsidRPr="00935B4F">
        <w:rPr>
          <w:rFonts w:ascii="Arial" w:hAnsi="Arial" w:cs="Arial"/>
          <w:color w:val="000000"/>
        </w:rPr>
        <w:t xml:space="preserve"> должности генерального директора по совместительству в АО "ГКБ N 12" и совмещение им в государственном автономном учреждении здравоохранения "Городская клиническая больница N12" г</w:t>
      </w:r>
      <w:proofErr w:type="gramStart"/>
      <w:r w:rsidRPr="00935B4F">
        <w:rPr>
          <w:rFonts w:ascii="Arial" w:hAnsi="Arial" w:cs="Arial"/>
          <w:color w:val="000000"/>
        </w:rPr>
        <w:t>.К</w:t>
      </w:r>
      <w:proofErr w:type="gramEnd"/>
      <w:r w:rsidRPr="00935B4F">
        <w:rPr>
          <w:rFonts w:ascii="Arial" w:hAnsi="Arial" w:cs="Arial"/>
          <w:color w:val="000000"/>
        </w:rPr>
        <w:t>азани должности главного врача.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2.5. Фамилия, имя, отчество единоличного исполнительного органа: Ахметов Рамиль Уелович.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2.6.Доля участия лица в уставном капитале эмитента, а также доля принадлежащих лицу голосующих акций эмитента, являющегося акционерным обществом: 0%.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lastRenderedPageBreak/>
        <w:t>2.7. Дата проведения заседания совета директоров эмитента, на котором приняты соответствующие решения: 07 июля 2022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2.8. Дата составления и номер протокола заседания совета директоров (наблюдательного совета) эмитента, на котором приняты соответствующие решения: протокол N 1, дата составления - 07.07.2022.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2.9. Вид, категория (тип) и иные идентификационные признаки ценных бумаг, права по которым осуществляются: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-акции обыкновенные именные, государственный регистрационный номер выпуска: 1-01-56009-D, дата присвоения государственного регистрационного номера выпуска: 07.07.1994 г.;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-акции привилегированные именные, государственный регистрационный номер выпуска: 2-01-56009- D дата присвоения государственного регистрационного номера выпуска: 07.07.1994 г.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3. Подпись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3.1. Генеральный директор АО "ГКБ N12"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__________________ Ахметов Р.У.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подпись Фамилия И.О.</w:t>
      </w:r>
    </w:p>
    <w:p w:rsidR="00935B4F" w:rsidRPr="00935B4F" w:rsidRDefault="00935B4F" w:rsidP="00935B4F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935B4F">
        <w:rPr>
          <w:rFonts w:ascii="Arial" w:hAnsi="Arial" w:cs="Arial"/>
          <w:color w:val="000000"/>
        </w:rPr>
        <w:t>3.2. Дата 07.07.2022г. М.П.</w:t>
      </w:r>
    </w:p>
    <w:p w:rsidR="00AD4342" w:rsidRDefault="00AD4342"/>
    <w:sectPr w:rsidR="00AD4342" w:rsidSect="00286C7D">
      <w:footerReference w:type="default" r:id="rId7"/>
      <w:pgSz w:w="11906" w:h="16838"/>
      <w:pgMar w:top="1134" w:right="850" w:bottom="993" w:left="1701" w:header="708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1F" w:rsidRDefault="0082321F" w:rsidP="00286C7D">
      <w:pPr>
        <w:spacing w:before="0" w:after="0"/>
      </w:pPr>
      <w:r>
        <w:separator/>
      </w:r>
    </w:p>
  </w:endnote>
  <w:endnote w:type="continuationSeparator" w:id="0">
    <w:p w:rsidR="0082321F" w:rsidRDefault="0082321F" w:rsidP="00286C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854281"/>
      <w:docPartObj>
        <w:docPartGallery w:val="Page Numbers (Bottom of Page)"/>
        <w:docPartUnique/>
      </w:docPartObj>
    </w:sdtPr>
    <w:sdtContent>
      <w:p w:rsidR="00286C7D" w:rsidRDefault="00286C7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6C7D" w:rsidRDefault="00286C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1F" w:rsidRDefault="0082321F" w:rsidP="00286C7D">
      <w:pPr>
        <w:spacing w:before="0" w:after="0"/>
      </w:pPr>
      <w:r>
        <w:separator/>
      </w:r>
    </w:p>
  </w:footnote>
  <w:footnote w:type="continuationSeparator" w:id="0">
    <w:p w:rsidR="0082321F" w:rsidRDefault="0082321F" w:rsidP="00286C7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4F"/>
    <w:rsid w:val="00286C7D"/>
    <w:rsid w:val="004F688E"/>
    <w:rsid w:val="0082321F"/>
    <w:rsid w:val="00935B4F"/>
    <w:rsid w:val="00A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35B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86C7D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286C7D"/>
    <w:rPr>
      <w:rFonts w:ascii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86C7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286C7D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35B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86C7D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286C7D"/>
    <w:rPr>
      <w:rFonts w:ascii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86C7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286C7D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Бандукова Е.О.</dc:creator>
  <cp:lastModifiedBy>Бандукова Е.О.</cp:lastModifiedBy>
  <cp:revision>2</cp:revision>
  <cp:lastPrinted>2022-07-07T11:15:00Z</cp:lastPrinted>
  <dcterms:created xsi:type="dcterms:W3CDTF">2022-07-07T11:13:00Z</dcterms:created>
  <dcterms:modified xsi:type="dcterms:W3CDTF">2022-07-07T11:16:00Z</dcterms:modified>
</cp:coreProperties>
</file>